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
        <w:gridCol w:w="5512"/>
        <w:gridCol w:w="288"/>
        <w:gridCol w:w="3258"/>
      </w:tblGrid>
      <w:tr w:rsidR="003A4C2A" w:rsidRPr="003A4C2A" w:rsidTr="003010BE">
        <w:trPr>
          <w:cantSplit/>
        </w:trPr>
        <w:tc>
          <w:tcPr>
            <w:tcW w:w="9648" w:type="dxa"/>
            <w:gridSpan w:val="4"/>
            <w:shd w:val="clear" w:color="auto" w:fill="4F81BD" w:themeFill="accent1"/>
          </w:tcPr>
          <w:p w:rsidR="0004162B" w:rsidRPr="003A4C2A" w:rsidRDefault="0029455D" w:rsidP="0002221E">
            <w:pPr>
              <w:spacing w:after="200" w:line="280" w:lineRule="atLeast"/>
              <w:rPr>
                <w:rFonts w:ascii="Arial" w:hAnsi="Arial" w:cs="Arial"/>
                <w:b/>
                <w:sz w:val="20"/>
                <w:szCs w:val="20"/>
              </w:rPr>
            </w:pPr>
            <w:r w:rsidRPr="0002221E">
              <w:rPr>
                <w:rFonts w:ascii="Arial" w:hAnsi="Arial" w:cs="Arial"/>
                <w:b/>
                <w:color w:val="FFFFFF" w:themeColor="background1"/>
                <w:sz w:val="20"/>
                <w:szCs w:val="20"/>
              </w:rPr>
              <w:t>Lesson Overview</w:t>
            </w:r>
          </w:p>
        </w:tc>
      </w:tr>
      <w:tr w:rsidR="003A4C2A" w:rsidRPr="003A4C2A" w:rsidTr="003010BE">
        <w:trPr>
          <w:cantSplit/>
        </w:trPr>
        <w:tc>
          <w:tcPr>
            <w:tcW w:w="6390" w:type="dxa"/>
            <w:gridSpan w:val="3"/>
            <w:vMerge w:val="restart"/>
          </w:tcPr>
          <w:p w:rsidR="00A54BA7" w:rsidRPr="003A4C2A" w:rsidRDefault="009758AC" w:rsidP="003010BE">
            <w:pPr>
              <w:spacing w:after="120" w:line="280" w:lineRule="atLeast"/>
              <w:rPr>
                <w:rFonts w:ascii="Arial" w:eastAsiaTheme="minorEastAsia" w:hAnsi="Arial" w:cs="Arial"/>
                <w:sz w:val="20"/>
                <w:szCs w:val="20"/>
                <w:lang w:eastAsia="ja-JP"/>
              </w:rPr>
            </w:pPr>
            <w:r w:rsidRPr="003A4C2A">
              <w:rPr>
                <w:rFonts w:ascii="Arial" w:hAnsi="Arial" w:cs="Arial"/>
                <w:sz w:val="20"/>
                <w:szCs w:val="20"/>
              </w:rPr>
              <w:t>In this TI-</w:t>
            </w:r>
            <w:proofErr w:type="spellStart"/>
            <w:r w:rsidRPr="003A4C2A">
              <w:rPr>
                <w:rFonts w:ascii="Arial" w:hAnsi="Arial" w:cs="Arial"/>
                <w:sz w:val="20"/>
                <w:szCs w:val="20"/>
              </w:rPr>
              <w:t>Nspire</w:t>
            </w:r>
            <w:proofErr w:type="spellEnd"/>
            <w:r w:rsidRPr="003A4C2A">
              <w:rPr>
                <w:rFonts w:ascii="Arial" w:hAnsi="Arial" w:cs="Arial"/>
                <w:sz w:val="20"/>
                <w:szCs w:val="20"/>
              </w:rPr>
              <w:t xml:space="preserve"> lesson, students will investigate scatter plots of paired variables. Students practice interpreting points in context and look for overall trends among the data. Students will also look for trends among the bivariate data as they are associated with specific categorical variables.</w:t>
            </w:r>
          </w:p>
        </w:tc>
        <w:tc>
          <w:tcPr>
            <w:tcW w:w="3258" w:type="dxa"/>
            <w:shd w:val="clear" w:color="auto" w:fill="C6D9F1" w:themeFill="text2" w:themeFillTint="33"/>
          </w:tcPr>
          <w:p w:rsidR="00C2742A" w:rsidRPr="003A4C2A" w:rsidRDefault="00C2742A" w:rsidP="003010BE">
            <w:pPr>
              <w:spacing w:after="120" w:line="280" w:lineRule="atLeast"/>
              <w:rPr>
                <w:rFonts w:ascii="Arial" w:hAnsi="Arial" w:cs="Arial"/>
                <w:b/>
                <w:sz w:val="20"/>
                <w:szCs w:val="20"/>
              </w:rPr>
            </w:pPr>
            <w:r w:rsidRPr="003A4C2A">
              <w:rPr>
                <w:rFonts w:ascii="Arial" w:hAnsi="Arial" w:cs="Arial"/>
                <w:b/>
                <w:sz w:val="20"/>
                <w:szCs w:val="20"/>
              </w:rPr>
              <w:t>Learning Goals</w:t>
            </w:r>
          </w:p>
        </w:tc>
      </w:tr>
      <w:tr w:rsidR="003A4C2A" w:rsidRPr="003A4C2A" w:rsidTr="003010BE">
        <w:trPr>
          <w:cantSplit/>
          <w:trHeight w:val="400"/>
        </w:trPr>
        <w:tc>
          <w:tcPr>
            <w:tcW w:w="6390" w:type="dxa"/>
            <w:gridSpan w:val="3"/>
            <w:vMerge/>
          </w:tcPr>
          <w:p w:rsidR="00125BDB" w:rsidRPr="003A4C2A" w:rsidRDefault="00125BDB" w:rsidP="003010BE">
            <w:pPr>
              <w:spacing w:after="120" w:line="280" w:lineRule="atLeast"/>
              <w:rPr>
                <w:sz w:val="18"/>
                <w:szCs w:val="18"/>
              </w:rPr>
            </w:pPr>
          </w:p>
        </w:tc>
        <w:tc>
          <w:tcPr>
            <w:tcW w:w="3258" w:type="dxa"/>
            <w:vMerge w:val="restart"/>
          </w:tcPr>
          <w:p w:rsidR="004D30CD" w:rsidRPr="003A4C2A" w:rsidRDefault="009758AC" w:rsidP="003010BE">
            <w:pPr>
              <w:pStyle w:val="ListParagraph"/>
              <w:numPr>
                <w:ilvl w:val="0"/>
                <w:numId w:val="5"/>
              </w:numPr>
              <w:spacing w:after="120" w:line="280" w:lineRule="atLeast"/>
              <w:ind w:left="202" w:right="-115" w:hanging="202"/>
              <w:contextualSpacing w:val="0"/>
              <w:rPr>
                <w:rFonts w:ascii="Arial" w:hAnsi="Arial" w:cs="Arial"/>
                <w:sz w:val="20"/>
                <w:szCs w:val="20"/>
              </w:rPr>
            </w:pPr>
            <w:r w:rsidRPr="003A4C2A">
              <w:rPr>
                <w:rFonts w:ascii="Arial" w:hAnsi="Arial" w:cs="Arial"/>
                <w:sz w:val="20"/>
                <w:szCs w:val="20"/>
              </w:rPr>
              <w:t>Interpret points represented in a scatter plot in terms of the context represented by the paired variables</w:t>
            </w:r>
            <w:r w:rsidR="004D30CD" w:rsidRPr="003A4C2A">
              <w:rPr>
                <w:rFonts w:ascii="Arial" w:hAnsi="Arial" w:cs="Arial"/>
                <w:sz w:val="20"/>
                <w:szCs w:val="20"/>
              </w:rPr>
              <w:t>;</w:t>
            </w:r>
          </w:p>
          <w:p w:rsidR="00866E60" w:rsidRPr="003A4C2A" w:rsidRDefault="00CC445D" w:rsidP="003010BE">
            <w:pPr>
              <w:pStyle w:val="ListParagraph"/>
              <w:numPr>
                <w:ilvl w:val="0"/>
                <w:numId w:val="5"/>
              </w:numPr>
              <w:spacing w:after="120" w:line="280" w:lineRule="atLeast"/>
              <w:ind w:left="202" w:right="-115" w:hanging="202"/>
              <w:contextualSpacing w:val="0"/>
              <w:rPr>
                <w:rFonts w:ascii="Arial" w:hAnsi="Arial" w:cs="Arial"/>
                <w:sz w:val="20"/>
                <w:szCs w:val="20"/>
              </w:rPr>
            </w:pPr>
            <w:r w:rsidRPr="003A4C2A">
              <w:rPr>
                <w:rFonts w:ascii="Arial" w:hAnsi="Arial" w:cs="Arial"/>
                <w:sz w:val="20"/>
                <w:szCs w:val="20"/>
              </w:rPr>
              <w:t>identify and interpret clusters, gaps and outliers in a scatter plot</w:t>
            </w:r>
            <w:r w:rsidR="002C0E0B" w:rsidRPr="003A4C2A">
              <w:rPr>
                <w:rFonts w:ascii="Arial" w:hAnsi="Arial" w:cs="Arial"/>
                <w:sz w:val="20"/>
                <w:szCs w:val="20"/>
              </w:rPr>
              <w:t>;</w:t>
            </w:r>
          </w:p>
          <w:p w:rsidR="007A723D" w:rsidRPr="003A4C2A" w:rsidRDefault="00CC445D" w:rsidP="003010BE">
            <w:pPr>
              <w:pStyle w:val="ListParagraph"/>
              <w:numPr>
                <w:ilvl w:val="0"/>
                <w:numId w:val="5"/>
              </w:numPr>
              <w:spacing w:after="120" w:line="280" w:lineRule="atLeast"/>
              <w:ind w:left="202" w:hanging="202"/>
              <w:contextualSpacing w:val="0"/>
              <w:rPr>
                <w:rFonts w:ascii="Arial" w:hAnsi="Arial" w:cs="Arial"/>
                <w:sz w:val="20"/>
                <w:szCs w:val="20"/>
              </w:rPr>
            </w:pPr>
            <w:proofErr w:type="gramStart"/>
            <w:r w:rsidRPr="003A4C2A">
              <w:rPr>
                <w:rFonts w:ascii="Arial" w:hAnsi="Arial" w:cs="Arial"/>
                <w:sz w:val="20"/>
                <w:szCs w:val="20"/>
              </w:rPr>
              <w:t>describe</w:t>
            </w:r>
            <w:proofErr w:type="gramEnd"/>
            <w:r w:rsidRPr="003A4C2A">
              <w:rPr>
                <w:rFonts w:ascii="Arial" w:hAnsi="Arial" w:cs="Arial"/>
                <w:sz w:val="20"/>
                <w:szCs w:val="20"/>
              </w:rPr>
              <w:t xml:space="preserve"> patterns/trends in a scatter plot and identify possible associations between the variables and particular categories</w:t>
            </w:r>
            <w:r w:rsidRPr="003A4C2A">
              <w:rPr>
                <w:rFonts w:eastAsiaTheme="minorEastAsia"/>
                <w:lang w:eastAsia="ja-JP"/>
              </w:rPr>
              <w:t>.</w:t>
            </w:r>
          </w:p>
        </w:tc>
      </w:tr>
      <w:tr w:rsidR="003A4C2A" w:rsidRPr="003A4C2A" w:rsidTr="003010BE">
        <w:trPr>
          <w:cantSplit/>
        </w:trPr>
        <w:tc>
          <w:tcPr>
            <w:tcW w:w="590" w:type="dxa"/>
          </w:tcPr>
          <w:p w:rsidR="00125BDB" w:rsidRPr="003A4C2A" w:rsidRDefault="00125BDB" w:rsidP="003010BE">
            <w:pPr>
              <w:spacing w:after="120" w:line="280" w:lineRule="atLeast"/>
              <w:rPr>
                <w:sz w:val="18"/>
                <w:szCs w:val="18"/>
              </w:rPr>
            </w:pPr>
            <w:r w:rsidRPr="003A4C2A">
              <w:rPr>
                <w:rFonts w:ascii="Arial" w:hAnsi="Arial" w:cs="Arial"/>
                <w:noProof/>
                <w:sz w:val="20"/>
                <w:szCs w:val="20"/>
              </w:rPr>
              <w:drawing>
                <wp:inline distT="0" distB="0" distL="0" distR="0">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rsidR="00125BDB" w:rsidRPr="003A4C2A" w:rsidRDefault="00801F3C" w:rsidP="003010BE">
            <w:pPr>
              <w:spacing w:after="120" w:line="280" w:lineRule="atLeast"/>
              <w:rPr>
                <w:sz w:val="18"/>
                <w:szCs w:val="18"/>
                <w:highlight w:val="yellow"/>
              </w:rPr>
            </w:pPr>
            <w:r w:rsidRPr="003A4C2A">
              <w:rPr>
                <w:rFonts w:ascii="Arial" w:eastAsiaTheme="minorEastAsia" w:hAnsi="Arial" w:cs="Arial"/>
                <w:sz w:val="20"/>
                <w:szCs w:val="20"/>
                <w:lang w:eastAsia="ja-JP"/>
              </w:rPr>
              <w:t>A scatter plot of paired measurement variables can often be described in terms of clusters, gaps, and unusual data points</w:t>
            </w:r>
            <w:r w:rsidR="007467DD" w:rsidRPr="003A4C2A">
              <w:rPr>
                <w:rFonts w:ascii="Arial" w:eastAsiaTheme="minorEastAsia" w:hAnsi="Arial" w:cs="Arial"/>
                <w:sz w:val="20"/>
                <w:szCs w:val="20"/>
                <w:lang w:eastAsia="ja-JP"/>
              </w:rPr>
              <w:t xml:space="preserve">. </w:t>
            </w:r>
            <w:r w:rsidRPr="003A4C2A">
              <w:rPr>
                <w:rFonts w:ascii="Arial" w:eastAsiaTheme="minorEastAsia" w:hAnsi="Arial" w:cs="Arial"/>
                <w:sz w:val="20"/>
                <w:szCs w:val="20"/>
                <w:lang w:eastAsia="ja-JP"/>
              </w:rPr>
              <w:t>They can also be described in terms of the spread of the values on the two axes.</w:t>
            </w:r>
          </w:p>
        </w:tc>
        <w:tc>
          <w:tcPr>
            <w:tcW w:w="3258" w:type="dxa"/>
            <w:vMerge/>
          </w:tcPr>
          <w:p w:rsidR="00125BDB" w:rsidRPr="003A4C2A" w:rsidRDefault="00125BDB" w:rsidP="003010BE">
            <w:pPr>
              <w:pStyle w:val="ListParagraph"/>
              <w:numPr>
                <w:ilvl w:val="0"/>
                <w:numId w:val="5"/>
              </w:numPr>
              <w:spacing w:after="120" w:line="280" w:lineRule="atLeast"/>
              <w:contextualSpacing w:val="0"/>
              <w:rPr>
                <w:rFonts w:ascii="Arial" w:hAnsi="Arial" w:cs="Arial"/>
                <w:sz w:val="20"/>
                <w:szCs w:val="20"/>
              </w:rPr>
            </w:pPr>
          </w:p>
        </w:tc>
      </w:tr>
      <w:tr w:rsidR="003A4C2A" w:rsidRPr="003A4C2A" w:rsidTr="00301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rsidR="00D94087" w:rsidRPr="003A4C2A" w:rsidRDefault="009A4730" w:rsidP="003010BE">
            <w:pPr>
              <w:spacing w:after="120" w:line="280" w:lineRule="atLeast"/>
              <w:rPr>
                <w:rFonts w:ascii="Arial" w:hAnsi="Arial" w:cs="Arial"/>
                <w:b/>
                <w:sz w:val="20"/>
                <w:szCs w:val="20"/>
              </w:rPr>
            </w:pPr>
            <w:r w:rsidRPr="003A4C2A">
              <w:br w:type="page"/>
            </w:r>
            <w:r w:rsidR="00D94087" w:rsidRPr="003A4C2A">
              <w:rPr>
                <w:rFonts w:ascii="Arial" w:hAnsi="Arial" w:cs="Arial"/>
                <w:b/>
                <w:sz w:val="20"/>
                <w:szCs w:val="20"/>
              </w:rPr>
              <w:t>Prerequisite Knowledge</w:t>
            </w:r>
          </w:p>
        </w:tc>
        <w:tc>
          <w:tcPr>
            <w:tcW w:w="288" w:type="dxa"/>
            <w:tcBorders>
              <w:top w:val="nil"/>
              <w:left w:val="nil"/>
              <w:bottom w:val="nil"/>
              <w:right w:val="nil"/>
            </w:tcBorders>
          </w:tcPr>
          <w:p w:rsidR="00D94087" w:rsidRPr="003A4C2A" w:rsidRDefault="00D94087" w:rsidP="003010BE">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rsidR="00D94087" w:rsidRPr="003A4C2A" w:rsidRDefault="00D94087" w:rsidP="003010BE">
            <w:pPr>
              <w:spacing w:after="120" w:line="280" w:lineRule="atLeast"/>
              <w:rPr>
                <w:rFonts w:ascii="Arial" w:hAnsi="Arial" w:cs="Arial"/>
                <w:b/>
                <w:sz w:val="20"/>
                <w:szCs w:val="20"/>
              </w:rPr>
            </w:pPr>
            <w:r w:rsidRPr="003A4C2A">
              <w:rPr>
                <w:rFonts w:ascii="Arial" w:hAnsi="Arial" w:cs="Arial"/>
                <w:b/>
                <w:sz w:val="20"/>
                <w:szCs w:val="20"/>
              </w:rPr>
              <w:t>Vocabulary</w:t>
            </w:r>
          </w:p>
        </w:tc>
      </w:tr>
      <w:tr w:rsidR="003A4C2A" w:rsidRPr="003A4C2A" w:rsidTr="00301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rsidR="00D94087" w:rsidRPr="003A4C2A" w:rsidRDefault="00CC445D" w:rsidP="003010BE">
            <w:pPr>
              <w:spacing w:after="120" w:line="280" w:lineRule="atLeast"/>
              <w:rPr>
                <w:rFonts w:ascii="Arial" w:hAnsi="Arial" w:cs="Arial"/>
                <w:sz w:val="20"/>
                <w:szCs w:val="20"/>
              </w:rPr>
            </w:pPr>
            <w:r w:rsidRPr="003A4C2A">
              <w:rPr>
                <w:rFonts w:ascii="Arial" w:eastAsia="MS Mincho" w:hAnsi="Arial" w:cs="Arial"/>
                <w:i/>
                <w:sz w:val="20"/>
                <w:szCs w:val="20"/>
              </w:rPr>
              <w:t>Scatter plots</w:t>
            </w:r>
            <w:r w:rsidR="00D94087" w:rsidRPr="003A4C2A">
              <w:rPr>
                <w:rFonts w:ascii="Arial" w:eastAsia="MS Mincho" w:hAnsi="Arial" w:cs="Arial"/>
                <w:i/>
                <w:sz w:val="20"/>
                <w:szCs w:val="20"/>
              </w:rPr>
              <w:t xml:space="preserve"> </w:t>
            </w:r>
            <w:r w:rsidR="00D94087" w:rsidRPr="003A4C2A">
              <w:rPr>
                <w:rFonts w:ascii="Arial" w:hAnsi="Arial" w:cs="Arial"/>
                <w:sz w:val="20"/>
                <w:szCs w:val="20"/>
              </w:rPr>
              <w:t xml:space="preserve">is the </w:t>
            </w:r>
            <w:r w:rsidRPr="003A4C2A">
              <w:rPr>
                <w:rFonts w:ascii="Arial" w:hAnsi="Arial" w:cs="Arial"/>
                <w:sz w:val="20"/>
                <w:szCs w:val="20"/>
              </w:rPr>
              <w:t>twenty second</w:t>
            </w:r>
            <w:r w:rsidR="00D94087" w:rsidRPr="003A4C2A">
              <w:rPr>
                <w:rFonts w:ascii="Arial" w:hAnsi="Arial" w:cs="Arial"/>
                <w:sz w:val="20"/>
                <w:szCs w:val="20"/>
              </w:rPr>
              <w:t xml:space="preserve"> lesson in a series of lessons that explore the concepts of statistics and probability. </w:t>
            </w:r>
            <w:r w:rsidR="00D94087" w:rsidRPr="003A4C2A">
              <w:rPr>
                <w:rFonts w:ascii="Arial" w:eastAsia="Cambria" w:hAnsi="Arial" w:cs="Arial"/>
                <w:sz w:val="20"/>
                <w:szCs w:val="20"/>
              </w:rPr>
              <w:t xml:space="preserve">This lesson builds on the concepts of the </w:t>
            </w:r>
            <w:r w:rsidR="005E2032" w:rsidRPr="003A4C2A">
              <w:rPr>
                <w:rFonts w:ascii="Arial" w:eastAsia="Cambria" w:hAnsi="Arial" w:cs="Arial"/>
                <w:sz w:val="20"/>
                <w:szCs w:val="20"/>
              </w:rPr>
              <w:t>earlier</w:t>
            </w:r>
            <w:r w:rsidR="00D94087" w:rsidRPr="003A4C2A">
              <w:rPr>
                <w:rFonts w:ascii="Arial" w:eastAsia="Cambria" w:hAnsi="Arial" w:cs="Arial"/>
                <w:sz w:val="20"/>
                <w:szCs w:val="20"/>
              </w:rPr>
              <w:t xml:space="preserve"> lessons</w:t>
            </w:r>
            <w:r w:rsidR="005E2032" w:rsidRPr="003A4C2A">
              <w:rPr>
                <w:rFonts w:ascii="Arial" w:eastAsia="Cambria" w:hAnsi="Arial" w:cs="Arial"/>
                <w:sz w:val="20"/>
                <w:szCs w:val="20"/>
              </w:rPr>
              <w:t xml:space="preserve"> </w:t>
            </w:r>
            <w:r w:rsidR="005E2032" w:rsidRPr="003A4C2A">
              <w:rPr>
                <w:rFonts w:ascii="Arial" w:eastAsia="Cambria" w:hAnsi="Arial" w:cs="Arial"/>
                <w:i/>
                <w:sz w:val="20"/>
                <w:szCs w:val="20"/>
              </w:rPr>
              <w:t>Introduction to Data</w:t>
            </w:r>
            <w:r w:rsidR="005E2032" w:rsidRPr="003A4C2A">
              <w:rPr>
                <w:rFonts w:ascii="Arial" w:eastAsia="Cambria" w:hAnsi="Arial" w:cs="Arial"/>
                <w:sz w:val="20"/>
                <w:szCs w:val="20"/>
              </w:rPr>
              <w:t xml:space="preserve"> and </w:t>
            </w:r>
            <w:r w:rsidR="005E2032" w:rsidRPr="003A4C2A">
              <w:rPr>
                <w:rFonts w:ascii="Arial" w:eastAsia="Cambria" w:hAnsi="Arial" w:cs="Arial"/>
                <w:i/>
                <w:sz w:val="20"/>
                <w:szCs w:val="20"/>
              </w:rPr>
              <w:t>Analyzing Distributions</w:t>
            </w:r>
            <w:r w:rsidR="005E2032" w:rsidRPr="003A4C2A">
              <w:rPr>
                <w:rFonts w:ascii="Arial" w:eastAsia="Cambria" w:hAnsi="Arial" w:cs="Arial"/>
                <w:sz w:val="20"/>
                <w:szCs w:val="20"/>
              </w:rPr>
              <w:t>.</w:t>
            </w:r>
            <w:r w:rsidRPr="003A4C2A">
              <w:rPr>
                <w:rFonts w:ascii="Arial" w:eastAsia="Cambria" w:hAnsi="Arial" w:cs="Arial"/>
                <w:i/>
                <w:sz w:val="20"/>
                <w:szCs w:val="20"/>
              </w:rPr>
              <w:t xml:space="preserve"> </w:t>
            </w:r>
            <w:r w:rsidR="00D94087" w:rsidRPr="003A4C2A">
              <w:rPr>
                <w:rFonts w:ascii="Arial" w:hAnsi="Arial" w:cs="Arial"/>
                <w:sz w:val="20"/>
                <w:szCs w:val="20"/>
              </w:rPr>
              <w:t xml:space="preserve">Students should understand: </w:t>
            </w:r>
          </w:p>
          <w:p w:rsidR="005E2032" w:rsidRPr="003A4C2A" w:rsidRDefault="006542DA" w:rsidP="003010BE">
            <w:pPr>
              <w:pStyle w:val="ListParagraph"/>
              <w:numPr>
                <w:ilvl w:val="0"/>
                <w:numId w:val="1"/>
              </w:numPr>
              <w:spacing w:after="120" w:line="280" w:lineRule="atLeast"/>
              <w:ind w:left="180" w:hanging="180"/>
              <w:contextualSpacing w:val="0"/>
              <w:rPr>
                <w:rFonts w:ascii="Arial" w:hAnsi="Arial" w:cs="Arial"/>
                <w:sz w:val="20"/>
              </w:rPr>
            </w:pPr>
            <w:r w:rsidRPr="003A4C2A">
              <w:rPr>
                <w:rFonts w:ascii="Arial" w:eastAsiaTheme="minorEastAsia" w:hAnsi="Arial" w:cs="Arial"/>
                <w:sz w:val="20"/>
                <w:szCs w:val="20"/>
                <w:lang w:eastAsia="ja-JP"/>
              </w:rPr>
              <w:t>p</w:t>
            </w:r>
            <w:r w:rsidR="005E2032" w:rsidRPr="003A4C2A">
              <w:rPr>
                <w:rFonts w:ascii="Arial" w:eastAsiaTheme="minorEastAsia" w:hAnsi="Arial" w:cs="Arial"/>
                <w:sz w:val="20"/>
                <w:szCs w:val="20"/>
                <w:lang w:eastAsia="ja-JP"/>
              </w:rPr>
              <w:t>lotting points on coordinate planes</w:t>
            </w:r>
            <w:r w:rsidRPr="003A4C2A">
              <w:rPr>
                <w:rFonts w:ascii="Arial" w:eastAsiaTheme="minorEastAsia" w:hAnsi="Arial" w:cs="Arial"/>
                <w:sz w:val="20"/>
                <w:szCs w:val="20"/>
                <w:lang w:eastAsia="ja-JP"/>
              </w:rPr>
              <w:t>;</w:t>
            </w:r>
          </w:p>
          <w:p w:rsidR="005E2032" w:rsidRPr="003A4C2A" w:rsidRDefault="006542DA" w:rsidP="003010BE">
            <w:pPr>
              <w:pStyle w:val="ListParagraph"/>
              <w:numPr>
                <w:ilvl w:val="0"/>
                <w:numId w:val="1"/>
              </w:numPr>
              <w:spacing w:after="120" w:line="280" w:lineRule="atLeast"/>
              <w:ind w:left="180" w:hanging="180"/>
              <w:contextualSpacing w:val="0"/>
              <w:rPr>
                <w:rFonts w:ascii="Arial" w:hAnsi="Arial" w:cs="Arial"/>
                <w:sz w:val="20"/>
              </w:rPr>
            </w:pPr>
            <w:r w:rsidRPr="003A4C2A">
              <w:rPr>
                <w:rFonts w:ascii="Arial" w:eastAsiaTheme="minorEastAsia" w:hAnsi="Arial" w:cs="Arial"/>
                <w:sz w:val="20"/>
                <w:szCs w:val="20"/>
                <w:lang w:eastAsia="ja-JP"/>
              </w:rPr>
              <w:t>s</w:t>
            </w:r>
            <w:r w:rsidR="005E2032" w:rsidRPr="003A4C2A">
              <w:rPr>
                <w:rFonts w:ascii="Arial" w:eastAsiaTheme="minorEastAsia" w:hAnsi="Arial" w:cs="Arial"/>
                <w:sz w:val="20"/>
                <w:szCs w:val="20"/>
                <w:lang w:eastAsia="ja-JP"/>
              </w:rPr>
              <w:t>hape center and spread of univariate data sets</w:t>
            </w:r>
            <w:r w:rsidRPr="003A4C2A">
              <w:rPr>
                <w:rFonts w:ascii="Arial" w:eastAsiaTheme="minorEastAsia" w:hAnsi="Arial" w:cs="Arial"/>
                <w:sz w:val="20"/>
                <w:szCs w:val="20"/>
                <w:lang w:eastAsia="ja-JP"/>
              </w:rPr>
              <w:t>;</w:t>
            </w:r>
          </w:p>
          <w:p w:rsidR="00D94087" w:rsidRPr="003A4C2A" w:rsidRDefault="006542DA" w:rsidP="005E2032">
            <w:pPr>
              <w:pStyle w:val="ListParagraph"/>
              <w:numPr>
                <w:ilvl w:val="0"/>
                <w:numId w:val="1"/>
              </w:numPr>
              <w:spacing w:after="120" w:line="280" w:lineRule="atLeast"/>
              <w:ind w:left="180" w:hanging="180"/>
              <w:contextualSpacing w:val="0"/>
              <w:rPr>
                <w:rFonts w:ascii="Arial" w:hAnsi="Arial" w:cs="Arial"/>
                <w:sz w:val="20"/>
              </w:rPr>
            </w:pPr>
            <w:proofErr w:type="gramStart"/>
            <w:r w:rsidRPr="003A4C2A">
              <w:rPr>
                <w:rFonts w:ascii="Arial" w:eastAsiaTheme="minorEastAsia" w:hAnsi="Arial" w:cs="Arial"/>
                <w:sz w:val="20"/>
                <w:szCs w:val="20"/>
                <w:lang w:eastAsia="ja-JP"/>
              </w:rPr>
              <w:t>o</w:t>
            </w:r>
            <w:r w:rsidR="005E2032" w:rsidRPr="003A4C2A">
              <w:rPr>
                <w:rFonts w:ascii="Arial" w:eastAsiaTheme="minorEastAsia" w:hAnsi="Arial" w:cs="Arial"/>
                <w:sz w:val="20"/>
                <w:szCs w:val="20"/>
                <w:lang w:eastAsia="ja-JP"/>
              </w:rPr>
              <w:t>utliers</w:t>
            </w:r>
            <w:proofErr w:type="gramEnd"/>
            <w:r w:rsidR="005E2032" w:rsidRPr="003A4C2A">
              <w:rPr>
                <w:rFonts w:ascii="Arial" w:eastAsiaTheme="minorEastAsia" w:hAnsi="Arial" w:cs="Arial"/>
                <w:sz w:val="20"/>
                <w:szCs w:val="20"/>
                <w:lang w:eastAsia="ja-JP"/>
              </w:rPr>
              <w:t xml:space="preserve"> in a univariate distribution</w:t>
            </w:r>
            <w:r w:rsidRPr="003A4C2A">
              <w:rPr>
                <w:rFonts w:ascii="Arial" w:eastAsiaTheme="minorEastAsia" w:hAnsi="Arial" w:cs="Arial"/>
                <w:sz w:val="20"/>
                <w:szCs w:val="20"/>
                <w:lang w:eastAsia="ja-JP"/>
              </w:rPr>
              <w:t>.</w:t>
            </w:r>
          </w:p>
        </w:tc>
        <w:tc>
          <w:tcPr>
            <w:tcW w:w="288" w:type="dxa"/>
            <w:tcBorders>
              <w:top w:val="nil"/>
              <w:left w:val="nil"/>
              <w:bottom w:val="nil"/>
              <w:right w:val="nil"/>
            </w:tcBorders>
          </w:tcPr>
          <w:p w:rsidR="00D94087" w:rsidRPr="003A4C2A" w:rsidRDefault="00D94087" w:rsidP="003010BE">
            <w:pPr>
              <w:spacing w:after="120" w:line="280" w:lineRule="atLeast"/>
              <w:rPr>
                <w:sz w:val="18"/>
                <w:szCs w:val="18"/>
              </w:rPr>
            </w:pPr>
          </w:p>
        </w:tc>
        <w:tc>
          <w:tcPr>
            <w:tcW w:w="3258" w:type="dxa"/>
            <w:tcBorders>
              <w:top w:val="nil"/>
              <w:left w:val="nil"/>
              <w:bottom w:val="nil"/>
              <w:right w:val="nil"/>
            </w:tcBorders>
          </w:tcPr>
          <w:p w:rsidR="00D94087" w:rsidRPr="003A4C2A" w:rsidRDefault="00CC445D" w:rsidP="003010BE">
            <w:pPr>
              <w:numPr>
                <w:ilvl w:val="0"/>
                <w:numId w:val="3"/>
              </w:numPr>
              <w:spacing w:after="120" w:line="280" w:lineRule="atLeast"/>
              <w:ind w:left="180" w:right="-198" w:hanging="180"/>
              <w:rPr>
                <w:rFonts w:ascii="Arial" w:hAnsi="Arial" w:cs="Arial"/>
                <w:b/>
                <w:sz w:val="20"/>
                <w:szCs w:val="20"/>
              </w:rPr>
            </w:pPr>
            <w:proofErr w:type="gramStart"/>
            <w:r w:rsidRPr="003A4C2A">
              <w:rPr>
                <w:rFonts w:ascii="Arial" w:hAnsi="Arial" w:cs="Arial"/>
                <w:b/>
                <w:sz w:val="20"/>
                <w:szCs w:val="20"/>
              </w:rPr>
              <w:t>scatter</w:t>
            </w:r>
            <w:proofErr w:type="gramEnd"/>
            <w:r w:rsidRPr="003A4C2A">
              <w:rPr>
                <w:rFonts w:ascii="Arial" w:hAnsi="Arial" w:cs="Arial"/>
                <w:b/>
                <w:sz w:val="20"/>
                <w:szCs w:val="20"/>
              </w:rPr>
              <w:t xml:space="preserve"> plot</w:t>
            </w:r>
            <w:r w:rsidR="00D94087" w:rsidRPr="003A4C2A">
              <w:rPr>
                <w:rFonts w:ascii="Arial" w:hAnsi="Arial" w:cs="Arial"/>
                <w:b/>
                <w:sz w:val="20"/>
                <w:szCs w:val="20"/>
              </w:rPr>
              <w:t>:</w:t>
            </w:r>
            <w:r w:rsidR="00D94087" w:rsidRPr="003A4C2A">
              <w:rPr>
                <w:rFonts w:ascii="Arial" w:hAnsi="Arial" w:cs="Arial"/>
                <w:sz w:val="20"/>
                <w:szCs w:val="20"/>
              </w:rPr>
              <w:t xml:space="preserve"> </w:t>
            </w:r>
            <w:r w:rsidR="005E2032" w:rsidRPr="003A4C2A">
              <w:rPr>
                <w:rStyle w:val="st"/>
                <w:rFonts w:ascii="Arial" w:hAnsi="Arial" w:cs="Arial"/>
                <w:sz w:val="20"/>
                <w:szCs w:val="20"/>
              </w:rPr>
              <w:t>a</w:t>
            </w:r>
            <w:r w:rsidR="008B2F1F" w:rsidRPr="003A4C2A">
              <w:rPr>
                <w:rStyle w:val="st"/>
                <w:rFonts w:ascii="Arial" w:hAnsi="Arial" w:cs="Arial"/>
                <w:sz w:val="20"/>
                <w:szCs w:val="20"/>
              </w:rPr>
              <w:t xml:space="preserve"> graph of plotted points that show the relationship between two sets of data.</w:t>
            </w:r>
          </w:p>
          <w:p w:rsidR="00D94087" w:rsidRPr="003A4C2A" w:rsidRDefault="00CC445D" w:rsidP="003010BE">
            <w:pPr>
              <w:numPr>
                <w:ilvl w:val="0"/>
                <w:numId w:val="3"/>
              </w:numPr>
              <w:spacing w:after="120" w:line="280" w:lineRule="atLeast"/>
              <w:ind w:left="187" w:right="-202" w:hanging="187"/>
              <w:rPr>
                <w:rFonts w:ascii="Arial" w:hAnsi="Arial" w:cs="Arial"/>
                <w:b/>
                <w:sz w:val="20"/>
                <w:szCs w:val="20"/>
              </w:rPr>
            </w:pPr>
            <w:r w:rsidRPr="003A4C2A">
              <w:rPr>
                <w:rFonts w:ascii="Arial" w:hAnsi="Arial" w:cs="Arial"/>
                <w:b/>
                <w:sz w:val="20"/>
                <w:szCs w:val="20"/>
                <w:lang w:eastAsia="ja-JP"/>
              </w:rPr>
              <w:t>association</w:t>
            </w:r>
            <w:r w:rsidR="00D94087" w:rsidRPr="003A4C2A">
              <w:rPr>
                <w:rFonts w:ascii="Arial" w:hAnsi="Arial" w:cs="Arial"/>
                <w:b/>
                <w:sz w:val="20"/>
                <w:szCs w:val="20"/>
              </w:rPr>
              <w:t xml:space="preserve">: </w:t>
            </w:r>
            <w:r w:rsidR="00801F3C" w:rsidRPr="003A4C2A">
              <w:rPr>
                <w:rFonts w:ascii="Arial" w:eastAsiaTheme="minorEastAsia" w:hAnsi="Arial" w:cs="Arial"/>
                <w:sz w:val="20"/>
                <w:szCs w:val="20"/>
                <w:lang w:eastAsia="ja-JP"/>
              </w:rPr>
              <w:t>a relationship between groups</w:t>
            </w:r>
          </w:p>
          <w:p w:rsidR="00D94087" w:rsidRPr="003A4C2A" w:rsidRDefault="00CC445D" w:rsidP="003010BE">
            <w:pPr>
              <w:numPr>
                <w:ilvl w:val="0"/>
                <w:numId w:val="3"/>
              </w:numPr>
              <w:spacing w:after="120" w:line="280" w:lineRule="atLeast"/>
              <w:ind w:left="180" w:right="-198" w:hanging="180"/>
              <w:rPr>
                <w:rFonts w:ascii="Arial" w:hAnsi="Arial" w:cs="Arial"/>
                <w:b/>
                <w:sz w:val="20"/>
                <w:szCs w:val="20"/>
              </w:rPr>
            </w:pPr>
            <w:r w:rsidRPr="003A4C2A">
              <w:rPr>
                <w:rFonts w:ascii="Arial" w:hAnsi="Arial" w:cs="Arial"/>
                <w:b/>
                <w:sz w:val="20"/>
                <w:szCs w:val="20"/>
                <w:lang w:eastAsia="ja-JP"/>
              </w:rPr>
              <w:t>response variable</w:t>
            </w:r>
            <w:r w:rsidR="00D94087" w:rsidRPr="003A4C2A">
              <w:rPr>
                <w:rFonts w:ascii="Arial" w:hAnsi="Arial" w:cs="Arial"/>
                <w:b/>
                <w:sz w:val="20"/>
                <w:szCs w:val="20"/>
                <w:lang w:eastAsia="ja-JP"/>
              </w:rPr>
              <w:t xml:space="preserve">: </w:t>
            </w:r>
            <w:r w:rsidR="00250CB5" w:rsidRPr="003A4C2A">
              <w:rPr>
                <w:rStyle w:val="tgc"/>
                <w:rFonts w:ascii="Arial" w:hAnsi="Arial" w:cs="Arial"/>
                <w:sz w:val="20"/>
                <w:szCs w:val="20"/>
              </w:rPr>
              <w:t xml:space="preserve">the </w:t>
            </w:r>
            <w:r w:rsidR="007B10F3" w:rsidRPr="003A4C2A">
              <w:rPr>
                <w:rStyle w:val="tgc"/>
                <w:rFonts w:ascii="Arial" w:hAnsi="Arial" w:cs="Arial"/>
                <w:sz w:val="20"/>
                <w:szCs w:val="20"/>
              </w:rPr>
              <w:t>dependent variable</w:t>
            </w:r>
          </w:p>
        </w:tc>
      </w:tr>
      <w:tr w:rsidR="003A4C2A" w:rsidRPr="003A4C2A" w:rsidTr="003010BE">
        <w:trPr>
          <w:cantSplit/>
        </w:trPr>
        <w:tc>
          <w:tcPr>
            <w:tcW w:w="9648" w:type="dxa"/>
            <w:gridSpan w:val="4"/>
            <w:shd w:val="clear" w:color="auto" w:fill="C6D9F1" w:themeFill="text2" w:themeFillTint="33"/>
          </w:tcPr>
          <w:p w:rsidR="00C2742A" w:rsidRPr="003A4C2A" w:rsidRDefault="009341A3" w:rsidP="003010BE">
            <w:pPr>
              <w:spacing w:after="120" w:line="280" w:lineRule="atLeast"/>
              <w:rPr>
                <w:rFonts w:ascii="Arial" w:hAnsi="Arial" w:cs="Arial"/>
                <w:b/>
                <w:sz w:val="20"/>
                <w:szCs w:val="20"/>
              </w:rPr>
            </w:pPr>
            <w:r>
              <w:rPr>
                <w:noProof/>
              </w:rPr>
              <mc:AlternateContent>
                <mc:Choice Requires="wpg">
                  <w:drawing>
                    <wp:inline distT="0" distB="0" distL="0" distR="0">
                      <wp:extent cx="137160" cy="131445"/>
                      <wp:effectExtent l="9525" t="18415" r="15240" b="12065"/>
                      <wp:docPr id="23"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31445"/>
                                <a:chOff x="0" y="0"/>
                                <a:chExt cx="9144" cy="9144"/>
                              </a:xfrm>
                            </wpg:grpSpPr>
                            <wps:wsp>
                              <wps:cNvPr id="24" name="Oval 43"/>
                              <wps:cNvSpPr>
                                <a:spLocks noChangeArrowheads="1"/>
                              </wps:cNvSpPr>
                              <wps:spPr bwMode="auto">
                                <a:xfrm>
                                  <a:off x="0" y="0"/>
                                  <a:ext cx="9144" cy="9144"/>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25" name="Group 44"/>
                              <wpg:cNvGrpSpPr>
                                <a:grpSpLocks/>
                              </wpg:cNvGrpSpPr>
                              <wpg:grpSpPr bwMode="auto">
                                <a:xfrm>
                                  <a:off x="4000" y="666"/>
                                  <a:ext cx="2953" cy="5620"/>
                                  <a:chOff x="0" y="0"/>
                                  <a:chExt cx="4000" cy="6191"/>
                                </a:xfrm>
                              </wpg:grpSpPr>
                              <wps:wsp>
                                <wps:cNvPr id="28" name="Straight Connector 45"/>
                                <wps:cNvCnPr/>
                                <wps:spPr bwMode="auto">
                                  <a:xfrm>
                                    <a:off x="0" y="0"/>
                                    <a:ext cx="95" cy="4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9" name="Straight Connector 48"/>
                                <wps:cNvCnPr/>
                                <wps:spPr bwMode="auto">
                                  <a:xfrm>
                                    <a:off x="95" y="4857"/>
                                    <a:ext cx="3905" cy="1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Cy8QA&#10;AADbAAAADwAAAGRycy9kb3ducmV2LnhtbESPQWvCQBSE7wX/w/IEb3WjlCqpq1SpoEIPRmuvj+wz&#10;G8y+Ddk1pv/eLQgeh5n5hpktOluJlhpfOlYwGiYgiHOnSy4UHA/r1ykIH5A1Vo5JwR95WMx7LzNM&#10;tbvxntosFCJC2KeowIRQp1L63JBFP3Q1cfTOrrEYomwKqRu8Rbit5DhJ3qXFkuOCwZpWhvJLdrUK&#10;utNv+Fr+nNfLXbWdZN+n3LSXqVKDfvf5ASJQF57hR3ujFYzf4P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QsvEAAAA2wAAAA8AAAAAAAAAAAAAAAAAmAIAAGRycy9k&#10;b3ducmV2LnhtbFBLBQYAAAAABAAEAPUAAACJAw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7x74AAADbAAAADwAAAGRycy9kb3ducmV2LnhtbERPPW/CMBDdK/EfrENiKw4ZUBUwCJCA&#10;roQysJ3iI46Iz5HtkPTf46FSx6f3vd6OthUv8qFxrGAxz0AQV043XCv4uR4/v0CEiKyxdUwKfinA&#10;djP5WGOh3cAXepWxFimEQ4EKTIxdIWWoDFkMc9cRJ+7hvMWYoK+l9jikcNvKPMuW0mLDqcFgRwdD&#10;1bPsrYJ7v4/+fJW7oRwPJ5Mf26p3N6Vm03G3AhFpjP/iP/e3VpCns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zzvHvgAAANsAAAAPAAAAAAAAAAAAAAAAAKEC&#10;AABkcnMvZG93bnJldi54bWxQSwUGAAAAAAQABAD5AAAAjAM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eXMMAAADbAAAADwAAAGRycy9kb3ducmV2LnhtbESPwWrDMBBE74X8g9hCb41cH0rqRjZp&#10;IGmudZJDbou1tUytlZHk2P37qBDocZiZN8y6mm0vruRD51jByzIDQdw43XGr4HTcPa9AhIissXdM&#10;Cn4pQFUuHtZYaDfxF13r2IoE4VCgAhPjUEgZGkMWw9INxMn7dt5iTNK3UnucEtz2Ms+yV2mx47Rg&#10;cKCtoeanHq2Cy/gR/edRbqZ63u5Nvuub0Z2VenqcN+8gIs3xP3xvH7SC/A3+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DnlzDAAAA2wAAAA8AAAAAAAAAAAAA&#10;AAAAoQIAAGRycy9kb3ducmV2LnhtbFBLBQYAAAAABAAEAPkAAACRAwAAAAA=&#10;" strokecolor="black [3213]" strokeweight="1.5pt"/>
                      </v:group>
                      <w10:anchorlock/>
                    </v:group>
                  </w:pict>
                </mc:Fallback>
              </mc:AlternateContent>
            </w:r>
            <w:r w:rsidR="00496CDD" w:rsidRPr="003A4C2A">
              <w:rPr>
                <w:rFonts w:ascii="Arial" w:hAnsi="Arial" w:cs="Arial"/>
                <w:b/>
                <w:sz w:val="20"/>
                <w:szCs w:val="20"/>
              </w:rPr>
              <w:t xml:space="preserve"> </w:t>
            </w:r>
            <w:r w:rsidR="00585381" w:rsidRPr="003A4C2A">
              <w:rPr>
                <w:rFonts w:ascii="Arial" w:hAnsi="Arial" w:cs="Arial"/>
                <w:b/>
                <w:sz w:val="20"/>
                <w:szCs w:val="20"/>
              </w:rPr>
              <w:t>Lesson Pacing</w:t>
            </w:r>
          </w:p>
        </w:tc>
      </w:tr>
      <w:tr w:rsidR="003A4C2A" w:rsidRPr="003A4C2A" w:rsidTr="003010BE">
        <w:trPr>
          <w:cantSplit/>
        </w:trPr>
        <w:tc>
          <w:tcPr>
            <w:tcW w:w="9648" w:type="dxa"/>
            <w:gridSpan w:val="4"/>
            <w:shd w:val="clear" w:color="auto" w:fill="auto"/>
          </w:tcPr>
          <w:p w:rsidR="000D192E" w:rsidRPr="003A4C2A" w:rsidRDefault="008824C5" w:rsidP="003010BE">
            <w:pPr>
              <w:spacing w:after="120" w:line="280" w:lineRule="atLeast"/>
              <w:rPr>
                <w:rFonts w:ascii="Arial" w:hAnsi="Arial" w:cs="Arial"/>
                <w:sz w:val="20"/>
              </w:rPr>
            </w:pPr>
            <w:r w:rsidRPr="003A4C2A">
              <w:rPr>
                <w:rFonts w:ascii="Arial" w:hAnsi="Arial" w:cs="Arial"/>
                <w:sz w:val="20"/>
                <w:szCs w:val="20"/>
              </w:rPr>
              <w:t xml:space="preserve">This lesson </w:t>
            </w:r>
            <w:r w:rsidRPr="003A4C2A">
              <w:rPr>
                <w:rFonts w:ascii="Arial" w:hAnsi="Arial" w:cs="Arial"/>
                <w:sz w:val="20"/>
              </w:rPr>
              <w:t>should take 50</w:t>
            </w:r>
            <w:r w:rsidR="00153E53" w:rsidRPr="003A4C2A">
              <w:rPr>
                <w:rFonts w:ascii="Arial" w:hAnsi="Arial" w:cs="Arial"/>
                <w:sz w:val="20"/>
              </w:rPr>
              <w:t>–90</w:t>
            </w:r>
            <w:r w:rsidR="0069453D" w:rsidRPr="003A4C2A">
              <w:rPr>
                <w:rFonts w:ascii="Arial" w:hAnsi="Arial" w:cs="Arial"/>
                <w:sz w:val="20"/>
              </w:rPr>
              <w:t xml:space="preserve"> </w:t>
            </w:r>
            <w:r w:rsidRPr="003A4C2A">
              <w:rPr>
                <w:rFonts w:ascii="Arial" w:hAnsi="Arial" w:cs="Arial"/>
                <w:sz w:val="20"/>
              </w:rPr>
              <w:t>minutes to complete with students, though you may choose to extend, as needed.</w:t>
            </w:r>
          </w:p>
        </w:tc>
      </w:tr>
      <w:tr w:rsidR="003A4C2A" w:rsidRPr="003A4C2A" w:rsidTr="003010BE">
        <w:trPr>
          <w:cantSplit/>
        </w:trPr>
        <w:tc>
          <w:tcPr>
            <w:tcW w:w="9648" w:type="dxa"/>
            <w:gridSpan w:val="4"/>
            <w:shd w:val="clear" w:color="auto" w:fill="C6D9F1" w:themeFill="text2" w:themeFillTint="33"/>
          </w:tcPr>
          <w:p w:rsidR="00C2742A" w:rsidRPr="003A4C2A" w:rsidRDefault="00585381" w:rsidP="003010BE">
            <w:pPr>
              <w:spacing w:after="120" w:line="280" w:lineRule="atLeast"/>
              <w:rPr>
                <w:rFonts w:ascii="Arial" w:hAnsi="Arial" w:cs="Arial"/>
                <w:b/>
                <w:sz w:val="20"/>
                <w:szCs w:val="20"/>
              </w:rPr>
            </w:pPr>
            <w:r w:rsidRPr="003A4C2A">
              <w:rPr>
                <w:rFonts w:ascii="Arial" w:hAnsi="Arial" w:cs="Arial"/>
                <w:b/>
                <w:sz w:val="20"/>
                <w:szCs w:val="20"/>
              </w:rPr>
              <w:t xml:space="preserve">Lesson </w:t>
            </w:r>
            <w:r w:rsidR="00C2742A" w:rsidRPr="003A4C2A">
              <w:rPr>
                <w:rFonts w:ascii="Arial" w:hAnsi="Arial" w:cs="Arial"/>
                <w:b/>
                <w:sz w:val="20"/>
                <w:szCs w:val="20"/>
              </w:rPr>
              <w:t>Materials</w:t>
            </w:r>
            <w:r w:rsidR="00C550D0" w:rsidRPr="003A4C2A">
              <w:rPr>
                <w:rFonts w:ascii="Arial" w:hAnsi="Arial" w:cs="Arial"/>
                <w:b/>
                <w:sz w:val="20"/>
                <w:szCs w:val="20"/>
              </w:rPr>
              <w:t xml:space="preserve"> </w:t>
            </w:r>
          </w:p>
        </w:tc>
      </w:tr>
      <w:tr w:rsidR="003A4C2A" w:rsidRPr="003A4C2A" w:rsidTr="003010BE">
        <w:trPr>
          <w:cantSplit/>
        </w:trPr>
        <w:tc>
          <w:tcPr>
            <w:tcW w:w="9648" w:type="dxa"/>
            <w:gridSpan w:val="4"/>
          </w:tcPr>
          <w:p w:rsidR="00C2742A" w:rsidRPr="003A4C2A" w:rsidRDefault="00C2742A" w:rsidP="003010BE">
            <w:pPr>
              <w:numPr>
                <w:ilvl w:val="0"/>
                <w:numId w:val="2"/>
              </w:numPr>
              <w:tabs>
                <w:tab w:val="clear" w:pos="450"/>
              </w:tabs>
              <w:spacing w:after="120" w:line="280" w:lineRule="atLeast"/>
              <w:ind w:left="180" w:hanging="180"/>
              <w:rPr>
                <w:rFonts w:ascii="Arial" w:hAnsi="Arial" w:cs="Arial"/>
                <w:b/>
                <w:sz w:val="20"/>
                <w:szCs w:val="20"/>
              </w:rPr>
            </w:pPr>
            <w:r w:rsidRPr="003A4C2A">
              <w:rPr>
                <w:rFonts w:ascii="Arial" w:hAnsi="Arial" w:cs="Arial"/>
                <w:sz w:val="20"/>
                <w:szCs w:val="20"/>
              </w:rPr>
              <w:t xml:space="preserve">Compatible TI Technologies: </w:t>
            </w:r>
          </w:p>
          <w:p w:rsidR="00C2742A" w:rsidRPr="003A4C2A" w:rsidRDefault="00C2742A" w:rsidP="003010BE">
            <w:pPr>
              <w:spacing w:after="120" w:line="280" w:lineRule="atLeast"/>
              <w:ind w:left="180"/>
              <w:rPr>
                <w:rFonts w:ascii="Arial" w:hAnsi="Arial" w:cs="Arial"/>
                <w:b/>
                <w:sz w:val="20"/>
                <w:szCs w:val="20"/>
              </w:rPr>
            </w:pPr>
            <w:r w:rsidRPr="003A4C2A">
              <w:rPr>
                <w:rFonts w:ascii="Arial" w:hAnsi="Arial" w:cs="Arial"/>
                <w:b/>
                <w:noProof/>
                <w:sz w:val="20"/>
                <w:szCs w:val="20"/>
              </w:rPr>
              <w:drawing>
                <wp:inline distT="0" distB="0" distL="0" distR="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A4C2A">
              <w:rPr>
                <w:rFonts w:ascii="Arial" w:hAnsi="Arial" w:cs="Arial"/>
                <w:sz w:val="20"/>
                <w:szCs w:val="20"/>
              </w:rPr>
              <w:t>TI-</w:t>
            </w:r>
            <w:proofErr w:type="spellStart"/>
            <w:r w:rsidRPr="003A4C2A">
              <w:rPr>
                <w:rFonts w:ascii="Arial" w:hAnsi="Arial" w:cs="Arial"/>
                <w:sz w:val="20"/>
                <w:szCs w:val="20"/>
              </w:rPr>
              <w:t>Nspire</w:t>
            </w:r>
            <w:proofErr w:type="spellEnd"/>
            <w:r w:rsidRPr="003A4C2A">
              <w:rPr>
                <w:rFonts w:ascii="Arial" w:hAnsi="Arial" w:cs="Arial"/>
                <w:sz w:val="20"/>
                <w:szCs w:val="20"/>
              </w:rPr>
              <w:t xml:space="preserve"> CX Handhelds, </w:t>
            </w:r>
            <w:r w:rsidRPr="003A4C2A">
              <w:rPr>
                <w:rFonts w:ascii="Arial" w:hAnsi="Arial" w:cs="Arial"/>
                <w:noProof/>
                <w:sz w:val="20"/>
                <w:szCs w:val="20"/>
              </w:rPr>
              <w:drawing>
                <wp:inline distT="0" distB="0" distL="0" distR="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A4C2A">
              <w:rPr>
                <w:rFonts w:ascii="Arial" w:hAnsi="Arial" w:cs="Arial"/>
                <w:sz w:val="20"/>
                <w:szCs w:val="20"/>
              </w:rPr>
              <w:t>TI-</w:t>
            </w:r>
            <w:proofErr w:type="spellStart"/>
            <w:r w:rsidRPr="003A4C2A">
              <w:rPr>
                <w:rFonts w:ascii="Arial" w:hAnsi="Arial" w:cs="Arial"/>
                <w:sz w:val="20"/>
                <w:szCs w:val="20"/>
              </w:rPr>
              <w:t>Nspire</w:t>
            </w:r>
            <w:proofErr w:type="spellEnd"/>
            <w:r w:rsidRPr="003A4C2A">
              <w:rPr>
                <w:rFonts w:ascii="Arial" w:hAnsi="Arial" w:cs="Arial"/>
                <w:sz w:val="20"/>
                <w:szCs w:val="20"/>
              </w:rPr>
              <w:t xml:space="preserve"> Apps for iPad®, </w:t>
            </w:r>
            <w:r w:rsidRPr="003A4C2A">
              <w:rPr>
                <w:rFonts w:ascii="Arial" w:hAnsi="Arial" w:cs="Arial"/>
                <w:noProof/>
                <w:sz w:val="20"/>
                <w:szCs w:val="20"/>
              </w:rPr>
              <w:drawing>
                <wp:inline distT="0" distB="0" distL="0" distR="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3A4C2A">
              <w:rPr>
                <w:rFonts w:ascii="Arial" w:hAnsi="Arial" w:cs="Arial"/>
                <w:sz w:val="20"/>
                <w:szCs w:val="20"/>
              </w:rPr>
              <w:t>TI-</w:t>
            </w:r>
            <w:proofErr w:type="spellStart"/>
            <w:r w:rsidRPr="003A4C2A">
              <w:rPr>
                <w:rFonts w:ascii="Arial" w:hAnsi="Arial" w:cs="Arial"/>
                <w:sz w:val="20"/>
                <w:szCs w:val="20"/>
              </w:rPr>
              <w:t>Nspire</w:t>
            </w:r>
            <w:proofErr w:type="spellEnd"/>
            <w:r w:rsidRPr="003A4C2A">
              <w:rPr>
                <w:rFonts w:ascii="Arial" w:hAnsi="Arial" w:cs="Arial"/>
                <w:sz w:val="20"/>
                <w:szCs w:val="20"/>
              </w:rPr>
              <w:t xml:space="preserve"> Software </w:t>
            </w:r>
          </w:p>
          <w:p w:rsidR="00C2742A" w:rsidRPr="003A4C2A" w:rsidRDefault="00CC445D" w:rsidP="003010BE">
            <w:pPr>
              <w:numPr>
                <w:ilvl w:val="0"/>
                <w:numId w:val="2"/>
              </w:numPr>
              <w:tabs>
                <w:tab w:val="clear" w:pos="450"/>
              </w:tabs>
              <w:spacing w:after="120" w:line="280" w:lineRule="atLeast"/>
              <w:ind w:left="180" w:hanging="180"/>
              <w:rPr>
                <w:rFonts w:ascii="Arial" w:hAnsi="Arial" w:cs="Arial"/>
                <w:b/>
                <w:sz w:val="20"/>
                <w:szCs w:val="20"/>
              </w:rPr>
            </w:pPr>
            <w:r w:rsidRPr="003A4C2A">
              <w:rPr>
                <w:rFonts w:ascii="Arial" w:hAnsi="Arial" w:cs="Arial"/>
                <w:sz w:val="20"/>
                <w:szCs w:val="20"/>
              </w:rPr>
              <w:t>Scatter Plots</w:t>
            </w:r>
            <w:r w:rsidR="00C2742A" w:rsidRPr="003A4C2A">
              <w:rPr>
                <w:rFonts w:ascii="Arial" w:hAnsi="Arial" w:cs="Arial"/>
                <w:sz w:val="20"/>
                <w:szCs w:val="20"/>
              </w:rPr>
              <w:t>_Student.pdf</w:t>
            </w:r>
          </w:p>
          <w:p w:rsidR="00C2742A" w:rsidRPr="003A4C2A" w:rsidRDefault="00CC445D" w:rsidP="003010BE">
            <w:pPr>
              <w:numPr>
                <w:ilvl w:val="0"/>
                <w:numId w:val="2"/>
              </w:numPr>
              <w:tabs>
                <w:tab w:val="clear" w:pos="450"/>
              </w:tabs>
              <w:spacing w:after="120" w:line="280" w:lineRule="atLeast"/>
              <w:ind w:left="180" w:hanging="180"/>
              <w:rPr>
                <w:rFonts w:ascii="Arial" w:hAnsi="Arial" w:cs="Arial"/>
                <w:b/>
                <w:sz w:val="20"/>
                <w:szCs w:val="20"/>
              </w:rPr>
            </w:pPr>
            <w:r w:rsidRPr="003A4C2A">
              <w:rPr>
                <w:rFonts w:ascii="Arial" w:hAnsi="Arial" w:cs="Arial"/>
                <w:sz w:val="20"/>
                <w:szCs w:val="20"/>
              </w:rPr>
              <w:t>Scatter Plots</w:t>
            </w:r>
            <w:r w:rsidR="00C2742A" w:rsidRPr="003A4C2A">
              <w:rPr>
                <w:rFonts w:ascii="Arial" w:hAnsi="Arial" w:cs="Arial"/>
                <w:sz w:val="20"/>
                <w:szCs w:val="20"/>
              </w:rPr>
              <w:t>_Student.doc</w:t>
            </w:r>
          </w:p>
          <w:p w:rsidR="00C2742A" w:rsidRPr="003A4C2A" w:rsidRDefault="00CC445D" w:rsidP="003010BE">
            <w:pPr>
              <w:numPr>
                <w:ilvl w:val="0"/>
                <w:numId w:val="2"/>
              </w:numPr>
              <w:tabs>
                <w:tab w:val="clear" w:pos="450"/>
              </w:tabs>
              <w:spacing w:after="120" w:line="280" w:lineRule="atLeast"/>
              <w:ind w:left="180" w:hanging="180"/>
              <w:rPr>
                <w:rFonts w:ascii="Arial" w:hAnsi="Arial" w:cs="Arial"/>
                <w:b/>
                <w:sz w:val="20"/>
                <w:szCs w:val="20"/>
              </w:rPr>
            </w:pPr>
            <w:r w:rsidRPr="003A4C2A">
              <w:rPr>
                <w:rFonts w:ascii="Arial" w:hAnsi="Arial" w:cs="Arial"/>
                <w:sz w:val="20"/>
                <w:szCs w:val="20"/>
              </w:rPr>
              <w:t xml:space="preserve">Scatter </w:t>
            </w:r>
            <w:proofErr w:type="spellStart"/>
            <w:r w:rsidRPr="003A4C2A">
              <w:rPr>
                <w:rFonts w:ascii="Arial" w:hAnsi="Arial" w:cs="Arial"/>
                <w:sz w:val="20"/>
                <w:szCs w:val="20"/>
              </w:rPr>
              <w:t>Plots</w:t>
            </w:r>
            <w:r w:rsidR="00C2742A" w:rsidRPr="003A4C2A">
              <w:rPr>
                <w:rFonts w:ascii="Arial" w:hAnsi="Arial" w:cs="Arial"/>
                <w:sz w:val="20"/>
                <w:szCs w:val="20"/>
              </w:rPr>
              <w:t>.tns</w:t>
            </w:r>
            <w:proofErr w:type="spellEnd"/>
            <w:r w:rsidR="00B20050" w:rsidRPr="003A4C2A">
              <w:rPr>
                <w:rFonts w:ascii="Arial" w:hAnsi="Arial" w:cs="Arial"/>
                <w:sz w:val="20"/>
                <w:szCs w:val="20"/>
              </w:rPr>
              <w:t xml:space="preserve"> </w:t>
            </w:r>
          </w:p>
          <w:p w:rsidR="00DD678E" w:rsidRPr="003A4C2A" w:rsidRDefault="00CC445D" w:rsidP="003010BE">
            <w:pPr>
              <w:numPr>
                <w:ilvl w:val="0"/>
                <w:numId w:val="2"/>
              </w:numPr>
              <w:tabs>
                <w:tab w:val="clear" w:pos="450"/>
              </w:tabs>
              <w:spacing w:after="120" w:line="280" w:lineRule="atLeast"/>
              <w:ind w:left="180" w:hanging="180"/>
              <w:rPr>
                <w:rFonts w:ascii="Arial" w:hAnsi="Arial" w:cs="Arial"/>
                <w:b/>
                <w:sz w:val="20"/>
                <w:szCs w:val="20"/>
              </w:rPr>
            </w:pPr>
            <w:r w:rsidRPr="003A4C2A">
              <w:rPr>
                <w:rFonts w:ascii="Arial" w:hAnsi="Arial" w:cs="Arial"/>
                <w:sz w:val="20"/>
                <w:szCs w:val="20"/>
              </w:rPr>
              <w:t xml:space="preserve">Scatter </w:t>
            </w:r>
            <w:proofErr w:type="spellStart"/>
            <w:r w:rsidRPr="003A4C2A">
              <w:rPr>
                <w:rFonts w:ascii="Arial" w:hAnsi="Arial" w:cs="Arial"/>
                <w:sz w:val="20"/>
                <w:szCs w:val="20"/>
              </w:rPr>
              <w:t>Plots</w:t>
            </w:r>
            <w:r w:rsidR="00DD678E" w:rsidRPr="003A4C2A">
              <w:rPr>
                <w:rFonts w:ascii="Arial" w:hAnsi="Arial" w:cs="Arial"/>
                <w:sz w:val="20"/>
                <w:szCs w:val="20"/>
              </w:rPr>
              <w:t>_Teacher</w:t>
            </w:r>
            <w:proofErr w:type="spellEnd"/>
            <w:r w:rsidR="00DD678E" w:rsidRPr="003A4C2A">
              <w:rPr>
                <w:rFonts w:ascii="Arial" w:hAnsi="Arial" w:cs="Arial"/>
                <w:sz w:val="20"/>
                <w:szCs w:val="20"/>
              </w:rPr>
              <w:t xml:space="preserve"> Notes</w:t>
            </w:r>
            <w:r w:rsidR="00F86D3D" w:rsidRPr="003A4C2A">
              <w:rPr>
                <w:rFonts w:ascii="Arial" w:hAnsi="Arial" w:cs="Arial"/>
                <w:sz w:val="20"/>
                <w:szCs w:val="20"/>
              </w:rPr>
              <w:t xml:space="preserve"> </w:t>
            </w:r>
          </w:p>
          <w:p w:rsidR="000D192E" w:rsidRPr="003A4C2A" w:rsidRDefault="00C2742A" w:rsidP="003010BE">
            <w:pPr>
              <w:numPr>
                <w:ilvl w:val="0"/>
                <w:numId w:val="2"/>
              </w:numPr>
              <w:tabs>
                <w:tab w:val="clear" w:pos="450"/>
              </w:tabs>
              <w:spacing w:after="120" w:line="280" w:lineRule="atLeast"/>
              <w:ind w:left="180" w:hanging="180"/>
              <w:rPr>
                <w:rFonts w:cs="Arial"/>
                <w:sz w:val="18"/>
                <w:szCs w:val="20"/>
              </w:rPr>
            </w:pPr>
            <w:r w:rsidRPr="003A4C2A">
              <w:rPr>
                <w:rFonts w:ascii="Arial" w:hAnsi="Arial" w:cs="Arial"/>
                <w:iCs/>
                <w:sz w:val="20"/>
                <w:szCs w:val="20"/>
              </w:rPr>
              <w:t>To download the TI-</w:t>
            </w:r>
            <w:proofErr w:type="spellStart"/>
            <w:r w:rsidRPr="003A4C2A">
              <w:rPr>
                <w:rFonts w:ascii="Arial" w:hAnsi="Arial" w:cs="Arial"/>
                <w:iCs/>
                <w:sz w:val="20"/>
                <w:szCs w:val="20"/>
              </w:rPr>
              <w:t>Nspire</w:t>
            </w:r>
            <w:proofErr w:type="spellEnd"/>
            <w:r w:rsidRPr="003A4C2A">
              <w:rPr>
                <w:rFonts w:ascii="Arial" w:hAnsi="Arial" w:cs="Arial"/>
                <w:iCs/>
                <w:sz w:val="20"/>
                <w:szCs w:val="20"/>
              </w:rPr>
              <w:t xml:space="preserve"> </w:t>
            </w:r>
            <w:r w:rsidR="009274AF" w:rsidRPr="003A4C2A">
              <w:rPr>
                <w:rFonts w:ascii="Arial" w:hAnsi="Arial" w:cs="Arial"/>
                <w:iCs/>
                <w:sz w:val="20"/>
                <w:szCs w:val="20"/>
              </w:rPr>
              <w:t xml:space="preserve">activity </w:t>
            </w:r>
            <w:r w:rsidRPr="003A4C2A">
              <w:rPr>
                <w:rFonts w:ascii="Arial" w:hAnsi="Arial" w:cs="Arial"/>
                <w:iCs/>
                <w:sz w:val="20"/>
                <w:szCs w:val="20"/>
              </w:rPr>
              <w:t xml:space="preserve">(TNS </w:t>
            </w:r>
            <w:r w:rsidR="00FF19C5" w:rsidRPr="003A4C2A">
              <w:rPr>
                <w:rFonts w:ascii="Arial" w:hAnsi="Arial" w:cs="Arial"/>
                <w:iCs/>
                <w:sz w:val="20"/>
                <w:szCs w:val="20"/>
              </w:rPr>
              <w:t>file</w:t>
            </w:r>
            <w:r w:rsidRPr="003A4C2A">
              <w:rPr>
                <w:rFonts w:ascii="Arial" w:hAnsi="Arial" w:cs="Arial"/>
                <w:iCs/>
                <w:sz w:val="20"/>
                <w:szCs w:val="20"/>
              </w:rPr>
              <w:t xml:space="preserve">) and Student Activity sheet, go to </w:t>
            </w:r>
            <w:hyperlink r:id="rId16" w:history="1">
              <w:r w:rsidRPr="003A4C2A">
                <w:rPr>
                  <w:rStyle w:val="Hyperlink"/>
                  <w:rFonts w:ascii="Arial" w:hAnsi="Arial" w:cs="Arial"/>
                  <w:color w:val="auto"/>
                  <w:sz w:val="20"/>
                  <w:szCs w:val="20"/>
                </w:rPr>
                <w:t>http://education.ti.com/go/buildingconcepts</w:t>
              </w:r>
            </w:hyperlink>
            <w:r w:rsidRPr="003A4C2A">
              <w:rPr>
                <w:rFonts w:ascii="Arial" w:hAnsi="Arial" w:cs="Arial"/>
                <w:sz w:val="20"/>
                <w:szCs w:val="20"/>
              </w:rPr>
              <w:t>.</w:t>
            </w:r>
          </w:p>
        </w:tc>
      </w:tr>
    </w:tbl>
    <w:p w:rsidR="00047367" w:rsidRPr="003A4C2A" w:rsidRDefault="00047367">
      <w:r w:rsidRPr="003A4C2A">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9630"/>
      </w:tblGrid>
      <w:tr w:rsidR="003A4C2A" w:rsidRPr="003A4C2A" w:rsidTr="003010BE">
        <w:trPr>
          <w:cantSplit/>
        </w:trPr>
        <w:tc>
          <w:tcPr>
            <w:tcW w:w="9648" w:type="dxa"/>
            <w:gridSpan w:val="2"/>
            <w:shd w:val="clear" w:color="auto" w:fill="C6D9F1" w:themeFill="text2" w:themeFillTint="33"/>
          </w:tcPr>
          <w:p w:rsidR="00DD678E" w:rsidRPr="003A4C2A" w:rsidRDefault="00DD678E" w:rsidP="003010BE">
            <w:pPr>
              <w:spacing w:after="120" w:line="280" w:lineRule="atLeast"/>
              <w:rPr>
                <w:rFonts w:ascii="Arial" w:hAnsi="Arial" w:cs="Arial"/>
                <w:sz w:val="20"/>
                <w:szCs w:val="20"/>
              </w:rPr>
            </w:pPr>
            <w:r w:rsidRPr="003A4C2A">
              <w:rPr>
                <w:rFonts w:ascii="Arial" w:hAnsi="Arial" w:cs="Arial"/>
                <w:b/>
                <w:sz w:val="20"/>
                <w:szCs w:val="20"/>
              </w:rPr>
              <w:lastRenderedPageBreak/>
              <w:t>Class Instruction Key</w:t>
            </w:r>
          </w:p>
        </w:tc>
      </w:tr>
      <w:tr w:rsidR="003A4C2A" w:rsidRPr="003A4C2A" w:rsidTr="003010BE">
        <w:trPr>
          <w:cantSplit/>
        </w:trPr>
        <w:tc>
          <w:tcPr>
            <w:tcW w:w="9648" w:type="dxa"/>
            <w:gridSpan w:val="2"/>
          </w:tcPr>
          <w:p w:rsidR="00DD678E" w:rsidRPr="003A4C2A" w:rsidRDefault="008824C5" w:rsidP="003010BE">
            <w:pPr>
              <w:spacing w:after="120" w:line="280" w:lineRule="atLeast"/>
              <w:rPr>
                <w:rFonts w:ascii="Arial" w:hAnsi="Arial" w:cs="Arial"/>
                <w:sz w:val="20"/>
                <w:szCs w:val="20"/>
              </w:rPr>
            </w:pPr>
            <w:r w:rsidRPr="003A4C2A">
              <w:rPr>
                <w:rFonts w:ascii="Arial" w:hAnsi="Arial" w:cs="Arial"/>
                <w:sz w:val="20"/>
                <w:szCs w:val="20"/>
              </w:rPr>
              <w:t>The following question types are included throughout the lesson to assist you in guiding students in their exploration of the concept:</w:t>
            </w:r>
          </w:p>
        </w:tc>
      </w:tr>
      <w:tr w:rsidR="003A4C2A" w:rsidRPr="003A4C2A" w:rsidTr="003010BE">
        <w:trPr>
          <w:cantSplit/>
        </w:trPr>
        <w:tc>
          <w:tcPr>
            <w:tcW w:w="9648" w:type="dxa"/>
            <w:gridSpan w:val="2"/>
          </w:tcPr>
          <w:p w:rsidR="00EB3447" w:rsidRPr="003A4C2A" w:rsidRDefault="00D969DD" w:rsidP="003010BE">
            <w:pPr>
              <w:spacing w:after="120" w:line="280" w:lineRule="atLeast"/>
              <w:rPr>
                <w:rFonts w:ascii="Arial" w:hAnsi="Arial" w:cs="Arial"/>
                <w:sz w:val="20"/>
                <w:szCs w:val="20"/>
              </w:rPr>
            </w:pPr>
            <w:r w:rsidRPr="003A4C2A">
              <w:rPr>
                <w:rFonts w:ascii="Arial" w:hAnsi="Arial" w:cs="Arial"/>
                <w:noProof/>
                <w:sz w:val="20"/>
                <w:szCs w:val="20"/>
              </w:rPr>
              <w:drawing>
                <wp:inline distT="0" distB="0" distL="0" distR="0">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3A4C2A">
              <w:rPr>
                <w:rFonts w:ascii="Arial" w:hAnsi="Arial" w:cs="Arial"/>
                <w:sz w:val="20"/>
                <w:szCs w:val="20"/>
              </w:rPr>
              <w:t xml:space="preserve"> </w:t>
            </w:r>
            <w:r w:rsidR="00EB3447" w:rsidRPr="003A4C2A">
              <w:rPr>
                <w:rFonts w:ascii="Arial" w:hAnsi="Arial" w:cs="Arial"/>
                <w:b/>
                <w:sz w:val="20"/>
                <w:szCs w:val="20"/>
              </w:rPr>
              <w:t>Class Discussion</w:t>
            </w:r>
            <w:r w:rsidR="001101B9" w:rsidRPr="003A4C2A">
              <w:rPr>
                <w:rFonts w:ascii="Arial" w:hAnsi="Arial" w:cs="Arial"/>
                <w:b/>
                <w:sz w:val="20"/>
                <w:szCs w:val="20"/>
              </w:rPr>
              <w:t>:</w:t>
            </w:r>
            <w:r w:rsidR="00EB3447" w:rsidRPr="003A4C2A">
              <w:rPr>
                <w:rFonts w:ascii="Arial" w:hAnsi="Arial" w:cs="Arial"/>
                <w:sz w:val="20"/>
                <w:szCs w:val="20"/>
              </w:rPr>
              <w:t xml:space="preserve"> Use these questions to help students communicate</w:t>
            </w:r>
            <w:r w:rsidR="00354EAC" w:rsidRPr="003A4C2A">
              <w:rPr>
                <w:rFonts w:ascii="Arial" w:hAnsi="Arial" w:cs="Arial"/>
                <w:sz w:val="20"/>
                <w:szCs w:val="20"/>
              </w:rPr>
              <w:t xml:space="preserve"> their understanding</w:t>
            </w:r>
            <w:r w:rsidR="00EB3447" w:rsidRPr="003A4C2A">
              <w:rPr>
                <w:rFonts w:ascii="Arial" w:hAnsi="Arial" w:cs="Arial"/>
                <w:sz w:val="20"/>
                <w:szCs w:val="20"/>
              </w:rPr>
              <w:t xml:space="preserve"> of the </w:t>
            </w:r>
            <w:r w:rsidR="00585381" w:rsidRPr="003A4C2A">
              <w:rPr>
                <w:rFonts w:ascii="Arial" w:hAnsi="Arial" w:cs="Arial"/>
                <w:sz w:val="20"/>
                <w:szCs w:val="20"/>
              </w:rPr>
              <w:t>lesson</w:t>
            </w:r>
            <w:r w:rsidR="00EB3447" w:rsidRPr="003A4C2A">
              <w:rPr>
                <w:rFonts w:ascii="Arial" w:hAnsi="Arial" w:cs="Arial"/>
                <w:sz w:val="20"/>
                <w:szCs w:val="20"/>
              </w:rPr>
              <w:t xml:space="preserve">. Encourage students to refer to the </w:t>
            </w:r>
            <w:r w:rsidR="00585381" w:rsidRPr="003A4C2A">
              <w:rPr>
                <w:rFonts w:ascii="Arial" w:hAnsi="Arial" w:cs="Arial"/>
                <w:sz w:val="20"/>
                <w:szCs w:val="20"/>
              </w:rPr>
              <w:t xml:space="preserve">TNS </w:t>
            </w:r>
            <w:r w:rsidR="00C8085F" w:rsidRPr="003A4C2A">
              <w:rPr>
                <w:rFonts w:ascii="Arial" w:hAnsi="Arial" w:cs="Arial"/>
                <w:sz w:val="20"/>
                <w:szCs w:val="20"/>
              </w:rPr>
              <w:t>activity</w:t>
            </w:r>
            <w:r w:rsidR="0037018E" w:rsidRPr="003A4C2A">
              <w:rPr>
                <w:rFonts w:ascii="Arial" w:hAnsi="Arial" w:cs="Arial"/>
                <w:sz w:val="20"/>
                <w:szCs w:val="20"/>
              </w:rPr>
              <w:t xml:space="preserve"> </w:t>
            </w:r>
            <w:r w:rsidR="00EB3447" w:rsidRPr="003A4C2A">
              <w:rPr>
                <w:rFonts w:ascii="Arial" w:hAnsi="Arial" w:cs="Arial"/>
                <w:sz w:val="20"/>
                <w:szCs w:val="20"/>
              </w:rPr>
              <w:t>as they explain their reasoning. Have student</w:t>
            </w:r>
            <w:r w:rsidR="003C73DF" w:rsidRPr="003A4C2A">
              <w:rPr>
                <w:rFonts w:ascii="Arial" w:hAnsi="Arial" w:cs="Arial"/>
                <w:sz w:val="20"/>
                <w:szCs w:val="20"/>
              </w:rPr>
              <w:t xml:space="preserve">s listen to your instructions. </w:t>
            </w:r>
            <w:r w:rsidR="00EB3447" w:rsidRPr="003A4C2A">
              <w:rPr>
                <w:rFonts w:ascii="Arial" w:hAnsi="Arial" w:cs="Arial"/>
                <w:sz w:val="20"/>
                <w:szCs w:val="20"/>
              </w:rPr>
              <w:t xml:space="preserve">Look for student answers to reflect an understanding of </w:t>
            </w:r>
            <w:r w:rsidR="00826606" w:rsidRPr="003A4C2A">
              <w:rPr>
                <w:rFonts w:ascii="Arial" w:hAnsi="Arial" w:cs="Arial"/>
                <w:sz w:val="20"/>
                <w:szCs w:val="20"/>
              </w:rPr>
              <w:t>the concept</w:t>
            </w:r>
            <w:r w:rsidR="00EB3447" w:rsidRPr="003A4C2A">
              <w:rPr>
                <w:rFonts w:ascii="Arial" w:hAnsi="Arial" w:cs="Arial"/>
                <w:sz w:val="20"/>
                <w:szCs w:val="20"/>
              </w:rPr>
              <w:t>. Listen for opportunities</w:t>
            </w:r>
            <w:r w:rsidR="00322676" w:rsidRPr="003A4C2A">
              <w:rPr>
                <w:rFonts w:ascii="Arial" w:hAnsi="Arial" w:cs="Arial"/>
                <w:sz w:val="20"/>
                <w:szCs w:val="20"/>
              </w:rPr>
              <w:t xml:space="preserve"> to address understanding or misconceptions</w:t>
            </w:r>
            <w:r w:rsidR="00EB3447" w:rsidRPr="003A4C2A">
              <w:rPr>
                <w:rFonts w:ascii="Arial" w:hAnsi="Arial" w:cs="Arial"/>
                <w:sz w:val="20"/>
                <w:szCs w:val="20"/>
              </w:rPr>
              <w:t xml:space="preserve"> in student answers</w:t>
            </w:r>
            <w:r w:rsidR="00354EAC" w:rsidRPr="003A4C2A">
              <w:rPr>
                <w:rFonts w:ascii="Arial" w:hAnsi="Arial" w:cs="Arial"/>
                <w:sz w:val="20"/>
                <w:szCs w:val="20"/>
              </w:rPr>
              <w:t>.</w:t>
            </w:r>
          </w:p>
        </w:tc>
      </w:tr>
      <w:tr w:rsidR="003A4C2A" w:rsidRPr="003A4C2A" w:rsidTr="003010BE">
        <w:trPr>
          <w:cantSplit/>
        </w:trPr>
        <w:tc>
          <w:tcPr>
            <w:tcW w:w="9648" w:type="dxa"/>
            <w:gridSpan w:val="2"/>
          </w:tcPr>
          <w:p w:rsidR="00354EAC" w:rsidRPr="003A4C2A" w:rsidRDefault="00354EAC" w:rsidP="003010BE">
            <w:pPr>
              <w:spacing w:after="120" w:line="280" w:lineRule="atLeast"/>
              <w:rPr>
                <w:rFonts w:ascii="Arial" w:hAnsi="Arial" w:cs="Arial"/>
                <w:noProof/>
                <w:sz w:val="20"/>
                <w:szCs w:val="20"/>
              </w:rPr>
            </w:pPr>
            <w:r w:rsidRPr="003A4C2A">
              <w:rPr>
                <w:rFonts w:ascii="Arial" w:hAnsi="Arial" w:cs="Arial"/>
                <w:b/>
                <w:noProof/>
                <w:sz w:val="20"/>
                <w:szCs w:val="20"/>
              </w:rPr>
              <w:drawing>
                <wp:inline distT="0" distB="0" distL="0" distR="0">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sidRPr="003A4C2A">
              <w:rPr>
                <w:rFonts w:ascii="Arial" w:hAnsi="Arial" w:cs="Arial"/>
                <w:noProof/>
                <w:sz w:val="20"/>
                <w:szCs w:val="20"/>
              </w:rPr>
              <w:t xml:space="preserve"> </w:t>
            </w:r>
            <w:r w:rsidR="002E55A5" w:rsidRPr="003A4C2A">
              <w:rPr>
                <w:rFonts w:ascii="Arial" w:hAnsi="Arial" w:cs="Arial"/>
                <w:b/>
                <w:noProof/>
                <w:sz w:val="20"/>
                <w:szCs w:val="20"/>
              </w:rPr>
              <w:t>Student Activity</w:t>
            </w:r>
            <w:r w:rsidR="001101B9" w:rsidRPr="003A4C2A">
              <w:rPr>
                <w:rFonts w:ascii="Arial" w:hAnsi="Arial" w:cs="Arial"/>
                <w:b/>
                <w:noProof/>
                <w:sz w:val="20"/>
                <w:szCs w:val="20"/>
              </w:rPr>
              <w:t>:</w:t>
            </w:r>
            <w:r w:rsidR="002E55A5" w:rsidRPr="003A4C2A">
              <w:rPr>
                <w:rFonts w:ascii="Arial" w:hAnsi="Arial" w:cs="Arial"/>
                <w:b/>
                <w:noProof/>
                <w:sz w:val="20"/>
                <w:szCs w:val="20"/>
              </w:rPr>
              <w:t xml:space="preserve"> </w:t>
            </w:r>
            <w:r w:rsidRPr="003A4C2A">
              <w:rPr>
                <w:rFonts w:ascii="Arial" w:hAnsi="Arial" w:cs="Arial"/>
                <w:sz w:val="20"/>
                <w:szCs w:val="20"/>
              </w:rPr>
              <w:t xml:space="preserve">Have students break into small groups and </w:t>
            </w:r>
            <w:r w:rsidR="00E21EFE" w:rsidRPr="003A4C2A">
              <w:rPr>
                <w:rFonts w:ascii="Arial" w:hAnsi="Arial" w:cs="Arial"/>
                <w:sz w:val="20"/>
                <w:szCs w:val="20"/>
              </w:rPr>
              <w:t xml:space="preserve">work together to find answers to </w:t>
            </w:r>
            <w:r w:rsidR="00CE738A" w:rsidRPr="003A4C2A">
              <w:rPr>
                <w:rFonts w:ascii="Arial" w:hAnsi="Arial" w:cs="Arial"/>
                <w:sz w:val="20"/>
                <w:szCs w:val="20"/>
              </w:rPr>
              <w:t xml:space="preserve">the student activity </w:t>
            </w:r>
            <w:r w:rsidR="00E21EFE" w:rsidRPr="003A4C2A">
              <w:rPr>
                <w:rFonts w:ascii="Arial" w:hAnsi="Arial" w:cs="Arial"/>
                <w:sz w:val="20"/>
                <w:szCs w:val="20"/>
              </w:rPr>
              <w:t>questions</w:t>
            </w:r>
            <w:r w:rsidRPr="003A4C2A">
              <w:rPr>
                <w:rFonts w:ascii="Arial" w:hAnsi="Arial" w:cs="Arial"/>
                <w:sz w:val="20"/>
                <w:szCs w:val="20"/>
              </w:rPr>
              <w:t xml:space="preserve">. Observe students as they work and guide them in addressing the </w:t>
            </w:r>
            <w:r w:rsidR="00724C65" w:rsidRPr="003A4C2A">
              <w:rPr>
                <w:rFonts w:ascii="Arial" w:hAnsi="Arial" w:cs="Arial"/>
                <w:sz w:val="20"/>
                <w:szCs w:val="20"/>
              </w:rPr>
              <w:t>learning goals</w:t>
            </w:r>
            <w:r w:rsidRPr="003A4C2A">
              <w:rPr>
                <w:rFonts w:ascii="Arial" w:hAnsi="Arial" w:cs="Arial"/>
                <w:sz w:val="20"/>
                <w:szCs w:val="20"/>
              </w:rPr>
              <w:t xml:space="preserve"> </w:t>
            </w:r>
            <w:r w:rsidR="00E21EFE" w:rsidRPr="003A4C2A">
              <w:rPr>
                <w:rFonts w:ascii="Arial" w:hAnsi="Arial" w:cs="Arial"/>
                <w:sz w:val="20"/>
                <w:szCs w:val="20"/>
              </w:rPr>
              <w:t xml:space="preserve">of each </w:t>
            </w:r>
            <w:r w:rsidR="00585381" w:rsidRPr="003A4C2A">
              <w:rPr>
                <w:rFonts w:ascii="Arial" w:hAnsi="Arial" w:cs="Arial"/>
                <w:sz w:val="20"/>
                <w:szCs w:val="20"/>
              </w:rPr>
              <w:t>lesson</w:t>
            </w:r>
            <w:r w:rsidRPr="003A4C2A">
              <w:rPr>
                <w:rFonts w:ascii="Arial" w:hAnsi="Arial" w:cs="Arial"/>
                <w:sz w:val="20"/>
                <w:szCs w:val="20"/>
              </w:rPr>
              <w:t xml:space="preserve">. Have students record their answers on their student activity sheet. Once students have finished, have groups discuss and/or present their findings. </w:t>
            </w:r>
            <w:r w:rsidR="00E21EFE" w:rsidRPr="003A4C2A">
              <w:rPr>
                <w:rFonts w:ascii="Arial" w:hAnsi="Arial" w:cs="Arial"/>
                <w:sz w:val="20"/>
                <w:szCs w:val="20"/>
              </w:rPr>
              <w:t xml:space="preserve">The student activity sheet can also be completed </w:t>
            </w:r>
            <w:r w:rsidRPr="003A4C2A">
              <w:rPr>
                <w:rFonts w:ascii="Arial" w:hAnsi="Arial" w:cs="Arial"/>
                <w:sz w:val="20"/>
                <w:szCs w:val="20"/>
              </w:rPr>
              <w:t>as a larger group activity, depending on the technology available in the classroom</w:t>
            </w:r>
            <w:r w:rsidR="00C7485F" w:rsidRPr="003A4C2A">
              <w:rPr>
                <w:rFonts w:ascii="Arial" w:hAnsi="Arial" w:cs="Arial"/>
                <w:sz w:val="20"/>
                <w:szCs w:val="20"/>
              </w:rPr>
              <w:t>.</w:t>
            </w:r>
          </w:p>
        </w:tc>
      </w:tr>
      <w:tr w:rsidR="003A4C2A" w:rsidRPr="003A4C2A" w:rsidTr="003010BE">
        <w:trPr>
          <w:cantSplit/>
        </w:trPr>
        <w:tc>
          <w:tcPr>
            <w:tcW w:w="9648" w:type="dxa"/>
            <w:gridSpan w:val="2"/>
          </w:tcPr>
          <w:p w:rsidR="005370C9" w:rsidRPr="003A4C2A" w:rsidRDefault="00B505B5" w:rsidP="003010BE">
            <w:pPr>
              <w:spacing w:after="120" w:line="280" w:lineRule="atLeast"/>
              <w:rPr>
                <w:rFonts w:ascii="Arial" w:hAnsi="Arial" w:cs="Arial"/>
                <w:sz w:val="20"/>
                <w:szCs w:val="20"/>
              </w:rPr>
            </w:pPr>
            <w:r w:rsidRPr="003A4C2A">
              <w:rPr>
                <w:rFonts w:ascii="Arial" w:hAnsi="Arial" w:cs="Arial"/>
                <w:noProof/>
                <w:sz w:val="20"/>
                <w:szCs w:val="20"/>
              </w:rPr>
              <w:drawing>
                <wp:inline distT="0" distB="0" distL="0" distR="0">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92608" cy="283464"/>
                          </a:xfrm>
                          <a:prstGeom prst="rect">
                            <a:avLst/>
                          </a:prstGeom>
                        </pic:spPr>
                      </pic:pic>
                    </a:graphicData>
                  </a:graphic>
                </wp:inline>
              </w:drawing>
            </w:r>
            <w:r w:rsidRPr="003A4C2A">
              <w:rPr>
                <w:rFonts w:ascii="Arial" w:hAnsi="Arial" w:cs="Arial"/>
                <w:b/>
                <w:noProof/>
                <w:sz w:val="20"/>
                <w:szCs w:val="20"/>
              </w:rPr>
              <w:t xml:space="preserve"> </w:t>
            </w:r>
            <w:r w:rsidR="00D503BE" w:rsidRPr="003A4C2A">
              <w:rPr>
                <w:rFonts w:ascii="Arial" w:hAnsi="Arial" w:cs="Arial"/>
                <w:b/>
                <w:noProof/>
                <w:sz w:val="20"/>
                <w:szCs w:val="20"/>
              </w:rPr>
              <w:t>Deeper Dive</w:t>
            </w:r>
            <w:r w:rsidR="001101B9" w:rsidRPr="003A4C2A">
              <w:rPr>
                <w:rFonts w:ascii="Arial" w:hAnsi="Arial" w:cs="Arial"/>
                <w:b/>
                <w:noProof/>
                <w:sz w:val="20"/>
                <w:szCs w:val="20"/>
              </w:rPr>
              <w:t>:</w:t>
            </w:r>
            <w:r w:rsidRPr="003A4C2A">
              <w:rPr>
                <w:rFonts w:ascii="Arial" w:hAnsi="Arial" w:cs="Arial"/>
                <w:b/>
                <w:noProof/>
                <w:sz w:val="20"/>
                <w:szCs w:val="20"/>
              </w:rPr>
              <w:t xml:space="preserve"> </w:t>
            </w:r>
            <w:r w:rsidR="00724C65" w:rsidRPr="003A4C2A">
              <w:rPr>
                <w:rFonts w:ascii="Arial" w:hAnsi="Arial" w:cs="Arial"/>
                <w:noProof/>
                <w:sz w:val="20"/>
                <w:szCs w:val="20"/>
              </w:rPr>
              <w:t xml:space="preserve">These questions are provided </w:t>
            </w:r>
            <w:r w:rsidR="00D215D6">
              <w:rPr>
                <w:rFonts w:ascii="Arial" w:hAnsi="Arial" w:cs="Arial"/>
                <w:noProof/>
                <w:sz w:val="20"/>
                <w:szCs w:val="20"/>
              </w:rPr>
              <w:t>for additional student practice</w:t>
            </w:r>
            <w:r w:rsidR="00724C65" w:rsidRPr="003A4C2A">
              <w:rPr>
                <w:rFonts w:ascii="Arial" w:hAnsi="Arial" w:cs="Arial"/>
                <w:noProof/>
                <w:sz w:val="20"/>
                <w:szCs w:val="20"/>
              </w:rPr>
              <w:t xml:space="preserve"> and to facili</w:t>
            </w:r>
            <w:r w:rsidR="00C8085F" w:rsidRPr="003A4C2A">
              <w:rPr>
                <w:rFonts w:ascii="Arial" w:hAnsi="Arial" w:cs="Arial"/>
                <w:noProof/>
                <w:sz w:val="20"/>
                <w:szCs w:val="20"/>
              </w:rPr>
              <w:t>t</w:t>
            </w:r>
            <w:r w:rsidR="00724C65" w:rsidRPr="003A4C2A">
              <w:rPr>
                <w:rFonts w:ascii="Arial" w:hAnsi="Arial" w:cs="Arial"/>
                <w:noProof/>
                <w:sz w:val="20"/>
                <w:szCs w:val="20"/>
              </w:rPr>
              <w:t>ate a deeper understanding and exploration of the content.</w:t>
            </w:r>
            <w:r w:rsidR="00724C65" w:rsidRPr="003A4C2A">
              <w:rPr>
                <w:rFonts w:ascii="Arial" w:hAnsi="Arial" w:cs="Arial"/>
                <w:sz w:val="20"/>
                <w:szCs w:val="20"/>
              </w:rPr>
              <w:t xml:space="preserve"> Encourage students to explain what they are doing and to share their reasoning.</w:t>
            </w:r>
          </w:p>
        </w:tc>
      </w:tr>
      <w:tr w:rsidR="003A4C2A" w:rsidRPr="003A4C2A" w:rsidTr="00301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Pr>
        <w:tc>
          <w:tcPr>
            <w:tcW w:w="9630" w:type="dxa"/>
            <w:tcBorders>
              <w:top w:val="nil"/>
              <w:left w:val="nil"/>
              <w:bottom w:val="nil"/>
              <w:right w:val="nil"/>
            </w:tcBorders>
            <w:shd w:val="clear" w:color="auto" w:fill="C6D9F1" w:themeFill="text2" w:themeFillTint="33"/>
          </w:tcPr>
          <w:p w:rsidR="005370C9" w:rsidRPr="003A4C2A" w:rsidRDefault="005370C9" w:rsidP="003010BE">
            <w:pPr>
              <w:spacing w:after="120" w:line="280" w:lineRule="atLeast"/>
              <w:rPr>
                <w:rFonts w:ascii="Arial" w:hAnsi="Arial" w:cs="Arial"/>
                <w:b/>
                <w:sz w:val="20"/>
                <w:szCs w:val="20"/>
              </w:rPr>
            </w:pPr>
            <w:r w:rsidRPr="003A4C2A">
              <w:rPr>
                <w:rFonts w:ascii="Arial" w:hAnsi="Arial" w:cs="Arial"/>
                <w:b/>
                <w:sz w:val="20"/>
                <w:szCs w:val="20"/>
              </w:rPr>
              <w:t>Mathematical Background</w:t>
            </w:r>
          </w:p>
        </w:tc>
      </w:tr>
      <w:tr w:rsidR="003A4C2A" w:rsidRPr="003A4C2A" w:rsidTr="003010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cantSplit/>
        </w:trPr>
        <w:tc>
          <w:tcPr>
            <w:tcW w:w="9630" w:type="dxa"/>
            <w:tcBorders>
              <w:top w:val="nil"/>
              <w:left w:val="nil"/>
              <w:bottom w:val="nil"/>
              <w:right w:val="nil"/>
            </w:tcBorders>
          </w:tcPr>
          <w:p w:rsidR="009758AC" w:rsidRPr="003A4C2A" w:rsidRDefault="009758AC" w:rsidP="003010BE">
            <w:pPr>
              <w:widowControl w:val="0"/>
              <w:autoSpaceDE w:val="0"/>
              <w:autoSpaceDN w:val="0"/>
              <w:adjustRightInd w:val="0"/>
              <w:spacing w:after="120" w:line="280" w:lineRule="atLeast"/>
              <w:rPr>
                <w:rFonts w:ascii="Arial" w:eastAsiaTheme="minorEastAsia" w:hAnsi="Arial" w:cs="Arial"/>
                <w:sz w:val="20"/>
                <w:szCs w:val="20"/>
                <w:lang w:eastAsia="ja-JP"/>
              </w:rPr>
            </w:pPr>
            <w:r w:rsidRPr="003A4C2A">
              <w:rPr>
                <w:rFonts w:ascii="Arial" w:eastAsiaTheme="minorEastAsia" w:hAnsi="Arial" w:cs="Arial"/>
                <w:sz w:val="20"/>
                <w:szCs w:val="20"/>
                <w:lang w:eastAsia="ja-JP"/>
              </w:rPr>
              <w:t xml:space="preserve">A scatter plot of paired measurement variables can often be described in terms of clusters, gaps, and unusual data points, much as in the univariate situation. (Note the term </w:t>
            </w:r>
            <w:r w:rsidRPr="003A4C2A">
              <w:rPr>
                <w:rFonts w:ascii="Arial" w:eastAsiaTheme="minorEastAsia" w:hAnsi="Arial" w:cs="Arial"/>
                <w:i/>
                <w:sz w:val="20"/>
                <w:szCs w:val="20"/>
                <w:lang w:eastAsia="ja-JP"/>
              </w:rPr>
              <w:t>outliers</w:t>
            </w:r>
            <w:r w:rsidRPr="003A4C2A">
              <w:rPr>
                <w:rFonts w:ascii="Arial" w:eastAsiaTheme="minorEastAsia" w:hAnsi="Arial" w:cs="Arial"/>
                <w:sz w:val="20"/>
                <w:szCs w:val="20"/>
                <w:lang w:eastAsia="ja-JP"/>
              </w:rPr>
              <w:t xml:space="preserve"> could be used here, but the definition in terms of the interquartile range does not apply in a two variable situation.) Interpreting points in a context can reinforce understanding of the location of points and the pair of quantities they represent. Students often only look at individual points, missing any overall patterns, clusters or trends, and, as a consequence, they need practice considering the information contained in a scatter plot more generally. Connecting plots of paired variabl</w:t>
            </w:r>
            <w:r w:rsidR="00801F3C" w:rsidRPr="003A4C2A">
              <w:rPr>
                <w:rFonts w:ascii="Arial" w:eastAsiaTheme="minorEastAsia" w:hAnsi="Arial" w:cs="Arial"/>
                <w:sz w:val="20"/>
                <w:szCs w:val="20"/>
                <w:lang w:eastAsia="ja-JP"/>
              </w:rPr>
              <w:t>es to plots of single variables</w:t>
            </w:r>
            <w:r w:rsidRPr="003A4C2A">
              <w:rPr>
                <w:rFonts w:ascii="Arial" w:eastAsiaTheme="minorEastAsia" w:hAnsi="Arial" w:cs="Arial"/>
                <w:sz w:val="20"/>
                <w:szCs w:val="20"/>
                <w:lang w:eastAsia="ja-JP"/>
              </w:rPr>
              <w:t xml:space="preserve"> allows students to build on the same notions of shape, center and spread they considered in describing distributions of a single variable. Scatter plots can also be described in terms of the spread of the values on the two axes, and a central cluster of points can lead to an informal notion of a “typical” point with respect to the context. (This will become the point (mean </w:t>
            </w:r>
            <w:r w:rsidRPr="003A4C2A">
              <w:rPr>
                <w:rFonts w:ascii="Arial" w:eastAsiaTheme="minorEastAsia" w:hAnsi="Arial" w:cs="Arial"/>
                <w:i/>
                <w:sz w:val="20"/>
                <w:szCs w:val="20"/>
                <w:lang w:eastAsia="ja-JP"/>
              </w:rPr>
              <w:t>x</w:t>
            </w:r>
            <w:r w:rsidRPr="003A4C2A">
              <w:rPr>
                <w:rFonts w:ascii="Arial" w:eastAsiaTheme="minorEastAsia" w:hAnsi="Arial" w:cs="Arial"/>
                <w:sz w:val="20"/>
                <w:szCs w:val="20"/>
                <w:lang w:eastAsia="ja-JP"/>
              </w:rPr>
              <w:t xml:space="preserve">, mean </w:t>
            </w:r>
            <w:r w:rsidRPr="003A4C2A">
              <w:rPr>
                <w:rFonts w:ascii="Arial" w:eastAsiaTheme="minorEastAsia" w:hAnsi="Arial" w:cs="Arial"/>
                <w:i/>
                <w:sz w:val="20"/>
                <w:szCs w:val="20"/>
                <w:lang w:eastAsia="ja-JP"/>
              </w:rPr>
              <w:t>y</w:t>
            </w:r>
            <w:r w:rsidRPr="003A4C2A">
              <w:rPr>
                <w:rFonts w:ascii="Arial" w:eastAsiaTheme="minorEastAsia" w:hAnsi="Arial" w:cs="Arial"/>
                <w:sz w:val="20"/>
                <w:szCs w:val="20"/>
                <w:lang w:eastAsia="ja-JP"/>
              </w:rPr>
              <w:t>) in further studies using a more technical approach.)</w:t>
            </w:r>
            <w:r w:rsidR="008B2F1F" w:rsidRPr="003A4C2A">
              <w:rPr>
                <w:rFonts w:ascii="Arial" w:eastAsiaTheme="minorEastAsia" w:hAnsi="Arial" w:cs="Arial"/>
                <w:sz w:val="20"/>
                <w:szCs w:val="20"/>
                <w:lang w:eastAsia="ja-JP"/>
              </w:rPr>
              <w:t xml:space="preserve"> </w:t>
            </w:r>
          </w:p>
          <w:p w:rsidR="00915278" w:rsidRDefault="009758AC" w:rsidP="003010BE">
            <w:pPr>
              <w:widowControl w:val="0"/>
              <w:autoSpaceDE w:val="0"/>
              <w:autoSpaceDN w:val="0"/>
              <w:adjustRightInd w:val="0"/>
              <w:spacing w:after="120" w:line="280" w:lineRule="atLeast"/>
              <w:rPr>
                <w:rFonts w:ascii="Arial" w:eastAsiaTheme="minorEastAsia" w:hAnsi="Arial" w:cs="Arial"/>
                <w:sz w:val="20"/>
                <w:szCs w:val="20"/>
                <w:lang w:eastAsia="ja-JP"/>
              </w:rPr>
            </w:pPr>
            <w:r w:rsidRPr="003A4C2A">
              <w:rPr>
                <w:rFonts w:ascii="Arial" w:eastAsiaTheme="minorEastAsia" w:hAnsi="Arial" w:cs="Arial"/>
                <w:sz w:val="20"/>
                <w:szCs w:val="20"/>
                <w:lang w:eastAsia="ja-JP"/>
              </w:rPr>
              <w:t>A point in a scatter plot represents a pair of quantities that have been observed for a single object. Visualizing those points in a scatter plot representing members of a particular category can reveal an association that might exist between category membership and one or both of the paired quantities.</w:t>
            </w:r>
          </w:p>
          <w:p w:rsidR="003A0819" w:rsidRDefault="003A0819" w:rsidP="003010BE">
            <w:pPr>
              <w:widowControl w:val="0"/>
              <w:autoSpaceDE w:val="0"/>
              <w:autoSpaceDN w:val="0"/>
              <w:adjustRightInd w:val="0"/>
              <w:spacing w:after="120" w:line="280" w:lineRule="atLeast"/>
              <w:rPr>
                <w:rFonts w:ascii="Arial" w:eastAsiaTheme="minorEastAsia" w:hAnsi="Arial" w:cs="Arial"/>
                <w:sz w:val="20"/>
                <w:szCs w:val="20"/>
                <w:lang w:eastAsia="ja-JP"/>
              </w:rPr>
            </w:pPr>
          </w:p>
          <w:p w:rsidR="003A0819" w:rsidRPr="003A0819" w:rsidRDefault="003A0819" w:rsidP="003010BE">
            <w:pPr>
              <w:widowControl w:val="0"/>
              <w:autoSpaceDE w:val="0"/>
              <w:autoSpaceDN w:val="0"/>
              <w:adjustRightInd w:val="0"/>
              <w:spacing w:after="120" w:line="280" w:lineRule="atLeast"/>
              <w:rPr>
                <w:rFonts w:ascii="Arial" w:eastAsiaTheme="minorEastAsia" w:hAnsi="Arial" w:cs="Arial"/>
                <w:b/>
                <w:sz w:val="20"/>
                <w:szCs w:val="20"/>
                <w:lang w:eastAsia="ja-JP"/>
              </w:rPr>
            </w:pPr>
            <w:r w:rsidRPr="003A0819">
              <w:rPr>
                <w:rFonts w:ascii="Arial" w:eastAsiaTheme="minorEastAsia" w:hAnsi="Arial" w:cs="Arial"/>
                <w:b/>
                <w:sz w:val="20"/>
                <w:szCs w:val="20"/>
                <w:lang w:eastAsia="ja-JP"/>
              </w:rPr>
              <w:t>Resources:</w:t>
            </w:r>
          </w:p>
          <w:p w:rsidR="00191DA6" w:rsidRDefault="00191DA6" w:rsidP="003010BE">
            <w:pPr>
              <w:widowControl w:val="0"/>
              <w:autoSpaceDE w:val="0"/>
              <w:autoSpaceDN w:val="0"/>
              <w:adjustRightInd w:val="0"/>
              <w:spacing w:after="120" w:line="280" w:lineRule="atLeast"/>
              <w:rPr>
                <w:rFonts w:ascii="Arial" w:hAnsi="Arial" w:cs="Arial"/>
                <w:b/>
                <w:i/>
                <w:sz w:val="20"/>
                <w:szCs w:val="20"/>
              </w:rPr>
            </w:pPr>
            <w:r w:rsidRPr="009711B6">
              <w:rPr>
                <w:rFonts w:ascii="Arial" w:hAnsi="Arial" w:cs="Arial"/>
                <w:b/>
                <w:i/>
                <w:sz w:val="20"/>
                <w:szCs w:val="20"/>
              </w:rPr>
              <w:t>www.basketball-reference.com/awards/slam_500_greatest.html</w:t>
            </w:r>
            <w:r w:rsidR="003A0819" w:rsidRPr="003A4C2A">
              <w:rPr>
                <w:rFonts w:ascii="Arial" w:hAnsi="Arial" w:cs="Arial"/>
                <w:b/>
                <w:i/>
                <w:sz w:val="20"/>
                <w:szCs w:val="20"/>
              </w:rPr>
              <w:t xml:space="preserve"> </w:t>
            </w:r>
          </w:p>
          <w:p w:rsidR="003A0819" w:rsidRPr="00191DA6" w:rsidRDefault="003A0819" w:rsidP="00191DA6">
            <w:pPr>
              <w:widowControl w:val="0"/>
              <w:autoSpaceDE w:val="0"/>
              <w:autoSpaceDN w:val="0"/>
              <w:adjustRightInd w:val="0"/>
              <w:spacing w:after="120" w:line="280" w:lineRule="atLeast"/>
              <w:rPr>
                <w:rFonts w:ascii="Arial" w:hAnsi="Arial" w:cs="Arial"/>
                <w:b/>
                <w:i/>
                <w:sz w:val="20"/>
                <w:szCs w:val="20"/>
              </w:rPr>
            </w:pPr>
            <w:r w:rsidRPr="003A4C2A">
              <w:rPr>
                <w:rFonts w:ascii="Arial" w:hAnsi="Arial" w:cs="Arial"/>
                <w:b/>
                <w:i/>
                <w:sz w:val="20"/>
                <w:szCs w:val="20"/>
              </w:rPr>
              <w:t xml:space="preserve">www.basketball-reference.com/players/ </w:t>
            </w:r>
          </w:p>
        </w:tc>
      </w:tr>
    </w:tbl>
    <w:p w:rsidR="00871BC9" w:rsidRPr="003A4C2A" w:rsidRDefault="00871BC9" w:rsidP="009B29B4">
      <w:r w:rsidRPr="003A4C2A">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02"/>
        <w:gridCol w:w="3034"/>
        <w:gridCol w:w="236"/>
        <w:gridCol w:w="2076"/>
      </w:tblGrid>
      <w:tr w:rsidR="003A4C2A" w:rsidRPr="003A4C2A" w:rsidTr="00E74B0E">
        <w:trPr>
          <w:cantSplit/>
        </w:trPr>
        <w:tc>
          <w:tcPr>
            <w:tcW w:w="9648" w:type="dxa"/>
            <w:gridSpan w:val="4"/>
            <w:shd w:val="clear" w:color="auto" w:fill="C6D9F1" w:themeFill="text2" w:themeFillTint="33"/>
          </w:tcPr>
          <w:p w:rsidR="00D93751" w:rsidRPr="003A4C2A" w:rsidRDefault="00FB02B5" w:rsidP="0085509C">
            <w:pPr>
              <w:spacing w:after="120" w:line="280" w:lineRule="atLeast"/>
              <w:rPr>
                <w:rFonts w:ascii="Arial" w:hAnsi="Arial" w:cs="Arial"/>
                <w:b/>
                <w:sz w:val="20"/>
                <w:szCs w:val="20"/>
              </w:rPr>
            </w:pPr>
            <w:r w:rsidRPr="003A4C2A">
              <w:rPr>
                <w:rFonts w:ascii="Arial" w:hAnsi="Arial" w:cs="Arial"/>
                <w:b/>
                <w:sz w:val="20"/>
                <w:szCs w:val="20"/>
              </w:rPr>
              <w:lastRenderedPageBreak/>
              <w:t xml:space="preserve">Part 1, </w:t>
            </w:r>
            <w:r w:rsidR="00840730" w:rsidRPr="003A4C2A">
              <w:rPr>
                <w:rFonts w:ascii="Arial" w:hAnsi="Arial" w:cs="Arial"/>
                <w:b/>
                <w:sz w:val="20"/>
                <w:szCs w:val="20"/>
              </w:rPr>
              <w:t>Page 1.3</w:t>
            </w:r>
          </w:p>
        </w:tc>
      </w:tr>
      <w:tr w:rsidR="003A4C2A" w:rsidRPr="003A4C2A" w:rsidTr="00E74B0E">
        <w:trPr>
          <w:cantSplit/>
        </w:trPr>
        <w:tc>
          <w:tcPr>
            <w:tcW w:w="4302" w:type="dxa"/>
            <w:vMerge w:val="restart"/>
          </w:tcPr>
          <w:p w:rsidR="00694C53" w:rsidRPr="003A4C2A" w:rsidRDefault="00694C53" w:rsidP="0085509C">
            <w:pPr>
              <w:spacing w:after="120" w:line="280" w:lineRule="atLeast"/>
              <w:rPr>
                <w:rFonts w:ascii="Arial" w:hAnsi="Arial" w:cs="Arial"/>
                <w:sz w:val="20"/>
                <w:szCs w:val="20"/>
              </w:rPr>
            </w:pPr>
            <w:r w:rsidRPr="003A4C2A">
              <w:rPr>
                <w:rFonts w:ascii="Arial" w:hAnsi="Arial" w:cs="Arial"/>
                <w:sz w:val="20"/>
                <w:szCs w:val="20"/>
              </w:rPr>
              <w:t xml:space="preserve">Focus: </w:t>
            </w:r>
            <w:r w:rsidR="003A2436">
              <w:rPr>
                <w:rFonts w:ascii="Arial" w:hAnsi="Arial" w:cs="Arial"/>
                <w:sz w:val="20"/>
                <w:szCs w:val="20"/>
              </w:rPr>
              <w:t>Interpreting s</w:t>
            </w:r>
            <w:r w:rsidR="008B2F1F" w:rsidRPr="003A4C2A">
              <w:rPr>
                <w:rFonts w:ascii="Arial" w:hAnsi="Arial" w:cs="Arial"/>
                <w:sz w:val="20"/>
                <w:szCs w:val="20"/>
                <w:lang w:eastAsia="ja-JP"/>
              </w:rPr>
              <w:t>catter plots in a context can reveal information about the relationships between the paired observations used to generate the plot.</w:t>
            </w:r>
          </w:p>
          <w:p w:rsidR="00C3751D" w:rsidRPr="003A4C2A" w:rsidRDefault="008B2F1F" w:rsidP="00872E34">
            <w:pPr>
              <w:spacing w:line="280" w:lineRule="atLeast"/>
              <w:ind w:left="187"/>
              <w:rPr>
                <w:rFonts w:ascii="Arial" w:hAnsi="Arial" w:cs="Arial"/>
                <w:sz w:val="20"/>
                <w:szCs w:val="20"/>
              </w:rPr>
            </w:pPr>
            <w:r w:rsidRPr="003A4C2A">
              <w:rPr>
                <w:rFonts w:ascii="Arial" w:hAnsi="Arial" w:cs="Arial"/>
                <w:sz w:val="20"/>
                <w:szCs w:val="20"/>
              </w:rPr>
              <w:t>On Page 1.3,</w:t>
            </w:r>
            <w:r w:rsidR="0026569D" w:rsidRPr="003A4C2A">
              <w:rPr>
                <w:rFonts w:ascii="Arial" w:hAnsi="Arial" w:cs="Arial"/>
                <w:sz w:val="20"/>
                <w:szCs w:val="20"/>
              </w:rPr>
              <w:t xml:space="preserve"> students can select</w:t>
            </w:r>
            <w:r w:rsidRPr="003A4C2A">
              <w:rPr>
                <w:rFonts w:ascii="Arial" w:hAnsi="Arial" w:cs="Arial"/>
                <w:sz w:val="20"/>
                <w:szCs w:val="20"/>
              </w:rPr>
              <w:t xml:space="preserve"> </w:t>
            </w:r>
            <w:r w:rsidRPr="003A4C2A">
              <w:rPr>
                <w:rFonts w:ascii="Arial" w:hAnsi="Arial" w:cs="Arial"/>
                <w:b/>
                <w:sz w:val="20"/>
                <w:szCs w:val="20"/>
              </w:rPr>
              <w:t>menu</w:t>
            </w:r>
            <w:r w:rsidR="004A3964" w:rsidRPr="003A4C2A">
              <w:rPr>
                <w:rFonts w:ascii="Arial" w:hAnsi="Arial" w:cs="Arial"/>
                <w:b/>
                <w:sz w:val="20"/>
                <w:szCs w:val="20"/>
              </w:rPr>
              <w:t>&gt;</w:t>
            </w:r>
            <w:r w:rsidRPr="003A4C2A">
              <w:rPr>
                <w:rFonts w:ascii="Arial" w:hAnsi="Arial" w:cs="Arial"/>
                <w:b/>
                <w:sz w:val="20"/>
                <w:szCs w:val="20"/>
              </w:rPr>
              <w:t xml:space="preserve"> x-axis</w:t>
            </w:r>
            <w:r w:rsidRPr="003A4C2A">
              <w:rPr>
                <w:rFonts w:ascii="Arial" w:hAnsi="Arial" w:cs="Arial"/>
                <w:sz w:val="20"/>
                <w:szCs w:val="20"/>
              </w:rPr>
              <w:t xml:space="preserve">; </w:t>
            </w:r>
            <w:r w:rsidRPr="003A4C2A">
              <w:rPr>
                <w:rFonts w:ascii="Arial" w:hAnsi="Arial" w:cs="Arial"/>
                <w:b/>
                <w:sz w:val="20"/>
                <w:szCs w:val="20"/>
              </w:rPr>
              <w:t>menu</w:t>
            </w:r>
            <w:r w:rsidR="004A3964" w:rsidRPr="003A4C2A">
              <w:rPr>
                <w:rFonts w:ascii="Arial" w:hAnsi="Arial" w:cs="Arial"/>
                <w:b/>
                <w:sz w:val="20"/>
                <w:szCs w:val="20"/>
              </w:rPr>
              <w:t>&gt;</w:t>
            </w:r>
            <w:r w:rsidRPr="003A4C2A">
              <w:rPr>
                <w:rFonts w:ascii="Arial" w:hAnsi="Arial" w:cs="Arial"/>
                <w:b/>
                <w:sz w:val="20"/>
                <w:szCs w:val="20"/>
              </w:rPr>
              <w:t xml:space="preserve"> y-axis</w:t>
            </w:r>
            <w:r w:rsidRPr="003A4C2A">
              <w:rPr>
                <w:rFonts w:ascii="Arial" w:hAnsi="Arial" w:cs="Arial"/>
                <w:sz w:val="20"/>
                <w:szCs w:val="20"/>
              </w:rPr>
              <w:t xml:space="preserve"> </w:t>
            </w:r>
            <w:r w:rsidR="0026569D" w:rsidRPr="003A4C2A">
              <w:rPr>
                <w:rFonts w:ascii="Arial" w:hAnsi="Arial" w:cs="Arial"/>
                <w:sz w:val="20"/>
                <w:szCs w:val="20"/>
              </w:rPr>
              <w:t>to</w:t>
            </w:r>
            <w:r w:rsidRPr="003A4C2A">
              <w:rPr>
                <w:rFonts w:ascii="Arial" w:hAnsi="Arial" w:cs="Arial"/>
                <w:sz w:val="20"/>
                <w:szCs w:val="20"/>
              </w:rPr>
              <w:t xml:space="preserve"> display scatter plots of statistics for the "all-time greatest" </w:t>
            </w:r>
            <w:r w:rsidR="00F7083B">
              <w:rPr>
                <w:rFonts w:ascii="Arial" w:hAnsi="Arial" w:cs="Arial"/>
                <w:sz w:val="20"/>
                <w:szCs w:val="20"/>
              </w:rPr>
              <w:t xml:space="preserve">professional basketball </w:t>
            </w:r>
            <w:r w:rsidRPr="003A4C2A">
              <w:rPr>
                <w:rFonts w:ascii="Arial" w:hAnsi="Arial" w:cs="Arial"/>
                <w:sz w:val="20"/>
                <w:szCs w:val="20"/>
              </w:rPr>
              <w:t xml:space="preserve">players based on various career statistics. </w:t>
            </w:r>
          </w:p>
        </w:tc>
        <w:tc>
          <w:tcPr>
            <w:tcW w:w="3034" w:type="dxa"/>
            <w:vMerge w:val="restart"/>
            <w:tcBorders>
              <w:left w:val="nil"/>
            </w:tcBorders>
          </w:tcPr>
          <w:p w:rsidR="00694C53" w:rsidRPr="003A4C2A" w:rsidRDefault="00EA384D" w:rsidP="00EA384D">
            <w:pPr>
              <w:spacing w:before="120" w:after="120" w:line="280" w:lineRule="atLeast"/>
              <w:rPr>
                <w:rFonts w:ascii="Arial" w:hAnsi="Arial" w:cs="Arial"/>
                <w:sz w:val="20"/>
                <w:szCs w:val="20"/>
              </w:rPr>
            </w:pPr>
            <w:r w:rsidRPr="003A4C2A">
              <w:rPr>
                <w:rFonts w:ascii="Arial" w:hAnsi="Arial" w:cs="Arial"/>
                <w:b/>
                <w:noProof/>
                <w:sz w:val="20"/>
                <w:szCs w:val="20"/>
              </w:rPr>
              <w:drawing>
                <wp:inline distT="0" distB="0" distL="0" distR="0" wp14:anchorId="208F5697" wp14:editId="35F998ED">
                  <wp:extent cx="1819656" cy="1371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819656" cy="1371600"/>
                          </a:xfrm>
                          <a:prstGeom prst="rect">
                            <a:avLst/>
                          </a:prstGeom>
                        </pic:spPr>
                      </pic:pic>
                    </a:graphicData>
                  </a:graphic>
                </wp:inline>
              </w:drawing>
            </w:r>
          </w:p>
        </w:tc>
        <w:tc>
          <w:tcPr>
            <w:tcW w:w="236" w:type="dxa"/>
          </w:tcPr>
          <w:p w:rsidR="00694C53" w:rsidRPr="003A4C2A" w:rsidRDefault="00694C53" w:rsidP="0085509C">
            <w:pPr>
              <w:spacing w:after="120" w:line="280" w:lineRule="atLeast"/>
            </w:pPr>
          </w:p>
        </w:tc>
        <w:tc>
          <w:tcPr>
            <w:tcW w:w="2076" w:type="dxa"/>
            <w:shd w:val="clear" w:color="auto" w:fill="auto"/>
          </w:tcPr>
          <w:p w:rsidR="00694C53" w:rsidRPr="003A4C2A" w:rsidRDefault="00694C53" w:rsidP="0085509C">
            <w:pPr>
              <w:spacing w:after="120" w:line="280" w:lineRule="atLeast"/>
              <w:rPr>
                <w:rFonts w:ascii="Arial" w:hAnsi="Arial" w:cs="Arial"/>
                <w:b/>
                <w:sz w:val="20"/>
                <w:szCs w:val="20"/>
              </w:rPr>
            </w:pPr>
          </w:p>
        </w:tc>
      </w:tr>
      <w:tr w:rsidR="003A4C2A" w:rsidRPr="003A4C2A" w:rsidTr="00E74B0E">
        <w:trPr>
          <w:cantSplit/>
        </w:trPr>
        <w:tc>
          <w:tcPr>
            <w:tcW w:w="4302" w:type="dxa"/>
            <w:vMerge/>
          </w:tcPr>
          <w:p w:rsidR="00694C53" w:rsidRPr="003A4C2A" w:rsidRDefault="00694C53" w:rsidP="0085509C">
            <w:pPr>
              <w:spacing w:after="120" w:line="280" w:lineRule="atLeast"/>
              <w:ind w:left="187"/>
              <w:rPr>
                <w:rFonts w:ascii="Arial" w:hAnsi="Arial" w:cs="Arial"/>
                <w:sz w:val="20"/>
                <w:szCs w:val="20"/>
              </w:rPr>
            </w:pPr>
          </w:p>
        </w:tc>
        <w:tc>
          <w:tcPr>
            <w:tcW w:w="3034" w:type="dxa"/>
            <w:vMerge/>
            <w:tcBorders>
              <w:left w:val="nil"/>
            </w:tcBorders>
          </w:tcPr>
          <w:p w:rsidR="00694C53" w:rsidRPr="003A4C2A" w:rsidRDefault="00694C53" w:rsidP="0085509C">
            <w:pPr>
              <w:spacing w:after="120" w:line="280" w:lineRule="atLeast"/>
            </w:pPr>
          </w:p>
        </w:tc>
        <w:tc>
          <w:tcPr>
            <w:tcW w:w="236" w:type="dxa"/>
            <w:tcBorders>
              <w:right w:val="single" w:sz="12" w:space="0" w:color="auto"/>
            </w:tcBorders>
          </w:tcPr>
          <w:p w:rsidR="00694C53" w:rsidRPr="003A4C2A" w:rsidRDefault="00694C53" w:rsidP="0085509C">
            <w:pPr>
              <w:spacing w:after="120" w:line="280" w:lineRule="atLeast"/>
            </w:pPr>
          </w:p>
        </w:tc>
        <w:tc>
          <w:tcPr>
            <w:tcW w:w="207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3A4C2A" w:rsidRDefault="00694C53" w:rsidP="0085509C">
            <w:pPr>
              <w:spacing w:after="120" w:line="280" w:lineRule="atLeast"/>
              <w:rPr>
                <w:b/>
              </w:rPr>
            </w:pPr>
            <w:r w:rsidRPr="003A4C2A">
              <w:rPr>
                <w:rFonts w:ascii="Arial" w:hAnsi="Arial" w:cs="Arial"/>
                <w:b/>
                <w:sz w:val="20"/>
                <w:szCs w:val="20"/>
              </w:rPr>
              <w:t>TI-</w:t>
            </w:r>
            <w:proofErr w:type="spellStart"/>
            <w:r w:rsidRPr="003A4C2A">
              <w:rPr>
                <w:rFonts w:ascii="Arial" w:hAnsi="Arial" w:cs="Arial"/>
                <w:b/>
                <w:sz w:val="20"/>
                <w:szCs w:val="20"/>
              </w:rPr>
              <w:t>Nspire</w:t>
            </w:r>
            <w:proofErr w:type="spellEnd"/>
            <w:r w:rsidRPr="003A4C2A">
              <w:rPr>
                <w:rFonts w:ascii="Arial" w:hAnsi="Arial" w:cs="Arial"/>
                <w:b/>
                <w:sz w:val="20"/>
                <w:szCs w:val="20"/>
              </w:rPr>
              <w:t xml:space="preserve"> Technology Tips</w:t>
            </w:r>
          </w:p>
        </w:tc>
      </w:tr>
      <w:tr w:rsidR="003A4C2A" w:rsidRPr="003A4C2A" w:rsidTr="00E74B0E">
        <w:trPr>
          <w:cantSplit/>
          <w:trHeight w:val="1518"/>
        </w:trPr>
        <w:tc>
          <w:tcPr>
            <w:tcW w:w="4302" w:type="dxa"/>
            <w:vMerge/>
          </w:tcPr>
          <w:p w:rsidR="00ED75D0" w:rsidRPr="003A4C2A" w:rsidRDefault="00ED75D0" w:rsidP="0085509C">
            <w:pPr>
              <w:spacing w:after="120" w:line="280" w:lineRule="atLeast"/>
              <w:ind w:left="194"/>
              <w:rPr>
                <w:rFonts w:ascii="Arial" w:hAnsi="Arial" w:cs="Arial"/>
                <w:sz w:val="20"/>
                <w:szCs w:val="20"/>
              </w:rPr>
            </w:pPr>
          </w:p>
        </w:tc>
        <w:tc>
          <w:tcPr>
            <w:tcW w:w="3034" w:type="dxa"/>
            <w:vMerge/>
            <w:tcBorders>
              <w:left w:val="nil"/>
            </w:tcBorders>
          </w:tcPr>
          <w:p w:rsidR="00ED75D0" w:rsidRPr="003A4C2A" w:rsidRDefault="00ED75D0" w:rsidP="0085509C">
            <w:pPr>
              <w:spacing w:after="120" w:line="280" w:lineRule="atLeast"/>
              <w:rPr>
                <w:rFonts w:ascii="Arial" w:hAnsi="Arial" w:cs="Arial"/>
                <w:b/>
                <w:noProof/>
                <w:sz w:val="20"/>
                <w:szCs w:val="20"/>
              </w:rPr>
            </w:pPr>
          </w:p>
        </w:tc>
        <w:tc>
          <w:tcPr>
            <w:tcW w:w="236" w:type="dxa"/>
            <w:vMerge w:val="restart"/>
            <w:tcBorders>
              <w:right w:val="single" w:sz="12" w:space="0" w:color="auto"/>
            </w:tcBorders>
          </w:tcPr>
          <w:p w:rsidR="00ED75D0" w:rsidRPr="003A4C2A" w:rsidRDefault="00ED75D0" w:rsidP="0085509C">
            <w:pPr>
              <w:spacing w:after="120" w:line="280" w:lineRule="atLeast"/>
            </w:pPr>
          </w:p>
        </w:tc>
        <w:tc>
          <w:tcPr>
            <w:tcW w:w="2076" w:type="dxa"/>
            <w:vMerge w:val="restart"/>
            <w:tcBorders>
              <w:top w:val="single" w:sz="12" w:space="0" w:color="auto"/>
              <w:left w:val="single" w:sz="12" w:space="0" w:color="auto"/>
              <w:right w:val="single" w:sz="12" w:space="0" w:color="auto"/>
            </w:tcBorders>
            <w:shd w:val="clear" w:color="auto" w:fill="DBE5F1" w:themeFill="accent1" w:themeFillTint="33"/>
          </w:tcPr>
          <w:p w:rsidR="00ED75D0" w:rsidRPr="003A4C2A" w:rsidRDefault="00ED75D0" w:rsidP="0085509C">
            <w:pPr>
              <w:spacing w:after="120" w:line="280" w:lineRule="atLeast"/>
              <w:rPr>
                <w:rFonts w:ascii="TINspireKeysCX" w:hAnsi="TINspireKeysCX" w:cs="TINspireKeysCX"/>
                <w:sz w:val="28"/>
                <w:szCs w:val="28"/>
              </w:rPr>
            </w:pPr>
            <w:proofErr w:type="gramStart"/>
            <w:r w:rsidRPr="003A4C2A">
              <w:rPr>
                <w:rFonts w:ascii="TINspireKeysCX" w:hAnsi="TINspireKeysCX" w:cs="Arial"/>
                <w:sz w:val="28"/>
                <w:szCs w:val="28"/>
              </w:rPr>
              <w:t>b</w:t>
            </w:r>
            <w:proofErr w:type="gramEnd"/>
            <w:r w:rsidRPr="003A4C2A">
              <w:rPr>
                <w:rFonts w:ascii="Arial" w:hAnsi="Arial" w:cs="Arial"/>
                <w:sz w:val="20"/>
                <w:szCs w:val="20"/>
              </w:rPr>
              <w:t xml:space="preserve"> accesses page options.</w:t>
            </w:r>
          </w:p>
          <w:p w:rsidR="00ED75D0" w:rsidRPr="003A4C2A" w:rsidRDefault="00ED75D0" w:rsidP="0085509C">
            <w:pPr>
              <w:spacing w:after="120" w:line="280" w:lineRule="atLeast"/>
              <w:rPr>
                <w:rFonts w:ascii="Arial" w:hAnsi="Arial" w:cs="Arial"/>
                <w:sz w:val="20"/>
                <w:szCs w:val="20"/>
              </w:rPr>
            </w:pPr>
            <w:r w:rsidRPr="003A4C2A">
              <w:rPr>
                <w:rFonts w:ascii="TINspireKeysCX" w:hAnsi="TINspireKeysCX" w:cs="TINspireKeysCX"/>
                <w:sz w:val="28"/>
                <w:szCs w:val="28"/>
              </w:rPr>
              <w:t>e</w:t>
            </w:r>
            <w:r w:rsidR="00792BCF">
              <w:rPr>
                <w:rFonts w:ascii="Arial" w:hAnsi="Arial" w:cs="Arial"/>
                <w:sz w:val="20"/>
                <w:szCs w:val="20"/>
              </w:rPr>
              <w:t xml:space="preserve"> cycles through points and selects data for each axis.</w:t>
            </w:r>
          </w:p>
          <w:p w:rsidR="00ED75D0" w:rsidRDefault="00ED75D0" w:rsidP="0085509C">
            <w:pPr>
              <w:autoSpaceDE w:val="0"/>
              <w:autoSpaceDN w:val="0"/>
              <w:adjustRightInd w:val="0"/>
              <w:spacing w:after="120" w:line="280" w:lineRule="atLeast"/>
              <w:rPr>
                <w:rFonts w:ascii="Arial" w:hAnsi="Arial" w:cs="Arial"/>
                <w:sz w:val="20"/>
                <w:szCs w:val="20"/>
              </w:rPr>
            </w:pPr>
            <w:r w:rsidRPr="003A4C2A">
              <w:rPr>
                <w:rFonts w:ascii="TINspireKeysCX" w:hAnsi="TINspireKeysCX" w:cs="TINspireKeysCX"/>
                <w:sz w:val="28"/>
                <w:szCs w:val="30"/>
              </w:rPr>
              <w:t>·</w:t>
            </w:r>
            <w:r w:rsidRPr="003A4C2A">
              <w:rPr>
                <w:rFonts w:ascii="Arial" w:hAnsi="Arial" w:cs="Arial"/>
                <w:sz w:val="20"/>
                <w:szCs w:val="20"/>
              </w:rPr>
              <w:t xml:space="preserve"> selects /deselects points. </w:t>
            </w:r>
          </w:p>
          <w:p w:rsidR="00F7083B" w:rsidRPr="00F7083B" w:rsidRDefault="00F7083B" w:rsidP="00F7083B">
            <w:pPr>
              <w:autoSpaceDE w:val="0"/>
              <w:autoSpaceDN w:val="0"/>
              <w:adjustRightInd w:val="0"/>
              <w:spacing w:after="120"/>
              <w:rPr>
                <w:rFonts w:ascii="Arial" w:hAnsi="Arial" w:cs="Arial"/>
                <w:sz w:val="20"/>
                <w:szCs w:val="20"/>
              </w:rPr>
            </w:pPr>
            <w:r w:rsidRPr="00F7083B">
              <w:rPr>
                <w:rFonts w:ascii="TINspireKeysCX" w:hAnsi="TINspireKeysCX" w:cs="TINspireKeysCX"/>
                <w:sz w:val="28"/>
                <w:szCs w:val="30"/>
              </w:rPr>
              <w:t>d</w:t>
            </w:r>
            <w:r>
              <w:rPr>
                <w:rFonts w:ascii="Arial" w:hAnsi="Arial" w:cs="Arial"/>
                <w:sz w:val="20"/>
                <w:szCs w:val="20"/>
              </w:rPr>
              <w:t xml:space="preserve"> </w:t>
            </w:r>
            <w:r w:rsidR="009711B6">
              <w:rPr>
                <w:rFonts w:ascii="Arial" w:hAnsi="Arial" w:cs="Arial"/>
                <w:sz w:val="20"/>
                <w:szCs w:val="20"/>
              </w:rPr>
              <w:t>deselects</w:t>
            </w:r>
            <w:r>
              <w:rPr>
                <w:rFonts w:ascii="Arial" w:hAnsi="Arial" w:cs="Arial"/>
                <w:sz w:val="20"/>
                <w:szCs w:val="20"/>
              </w:rPr>
              <w:t xml:space="preserve"> all selected points</w:t>
            </w:r>
          </w:p>
          <w:p w:rsidR="00ED75D0" w:rsidRPr="003A4C2A" w:rsidRDefault="00ED75D0" w:rsidP="0085509C">
            <w:pPr>
              <w:autoSpaceDE w:val="0"/>
              <w:autoSpaceDN w:val="0"/>
              <w:adjustRightInd w:val="0"/>
              <w:spacing w:after="120" w:line="280" w:lineRule="atLeast"/>
              <w:rPr>
                <w:rFonts w:ascii="Arial" w:hAnsi="Arial" w:cs="Arial"/>
                <w:sz w:val="20"/>
                <w:szCs w:val="20"/>
              </w:rPr>
            </w:pPr>
            <w:r w:rsidRPr="003A4C2A">
              <w:rPr>
                <w:rFonts w:ascii="TINspireKeysCX" w:hAnsi="TINspireKeysCX" w:cs="Arial"/>
                <w:sz w:val="28"/>
                <w:szCs w:val="28"/>
              </w:rPr>
              <w:t>/.</w:t>
            </w:r>
            <w:r w:rsidRPr="003A4C2A">
              <w:rPr>
                <w:rFonts w:ascii="Arial" w:hAnsi="Arial" w:cs="Arial"/>
                <w:sz w:val="20"/>
                <w:szCs w:val="20"/>
              </w:rPr>
              <w:t xml:space="preserve"> </w:t>
            </w:r>
            <w:proofErr w:type="gramStart"/>
            <w:r w:rsidRPr="003A4C2A">
              <w:rPr>
                <w:rFonts w:ascii="Arial" w:hAnsi="Arial" w:cs="Arial"/>
                <w:sz w:val="20"/>
                <w:szCs w:val="20"/>
              </w:rPr>
              <w:t>resets</w:t>
            </w:r>
            <w:proofErr w:type="gramEnd"/>
            <w:r w:rsidRPr="003A4C2A">
              <w:rPr>
                <w:rFonts w:ascii="Arial" w:hAnsi="Arial" w:cs="Arial"/>
                <w:sz w:val="20"/>
                <w:szCs w:val="20"/>
              </w:rPr>
              <w:t xml:space="preserve"> the page to the original screen.</w:t>
            </w:r>
          </w:p>
        </w:tc>
      </w:tr>
      <w:tr w:rsidR="003A4C2A" w:rsidRPr="003A4C2A" w:rsidTr="00E74B0E">
        <w:trPr>
          <w:cantSplit/>
          <w:trHeight w:val="1416"/>
        </w:trPr>
        <w:tc>
          <w:tcPr>
            <w:tcW w:w="7336" w:type="dxa"/>
            <w:gridSpan w:val="2"/>
            <w:vMerge w:val="restart"/>
          </w:tcPr>
          <w:p w:rsidR="00ED75D0" w:rsidRPr="003A4C2A" w:rsidRDefault="00ED75D0" w:rsidP="0085509C">
            <w:pPr>
              <w:spacing w:after="120" w:line="280" w:lineRule="atLeast"/>
              <w:ind w:left="187"/>
              <w:rPr>
                <w:rFonts w:ascii="Arial" w:hAnsi="Arial" w:cs="Arial"/>
                <w:b/>
                <w:sz w:val="20"/>
                <w:szCs w:val="20"/>
              </w:rPr>
            </w:pPr>
            <w:r w:rsidRPr="003A4C2A">
              <w:rPr>
                <w:rFonts w:ascii="Arial" w:hAnsi="Arial" w:cs="Arial"/>
                <w:sz w:val="20"/>
                <w:szCs w:val="20"/>
              </w:rPr>
              <w:t>Hovering over a point displays the stats for the player associated with that point; selecting a point highlights it in blue and displays the stats, which remain on the screen until another point is selected and it turns red. Select the point again or select a white space to deselect.</w:t>
            </w:r>
          </w:p>
          <w:p w:rsidR="00ED75D0" w:rsidRPr="003A4C2A" w:rsidRDefault="00ED75D0" w:rsidP="0085509C">
            <w:pPr>
              <w:spacing w:after="120" w:line="280" w:lineRule="atLeast"/>
              <w:ind w:left="180" w:right="-129"/>
              <w:rPr>
                <w:rFonts w:ascii="Arial" w:hAnsi="Arial" w:cs="Arial"/>
                <w:sz w:val="20"/>
                <w:szCs w:val="20"/>
              </w:rPr>
            </w:pPr>
            <w:r w:rsidRPr="003A4C2A">
              <w:rPr>
                <w:rFonts w:ascii="Arial" w:hAnsi="Arial" w:cs="Arial"/>
                <w:b/>
                <w:sz w:val="20"/>
                <w:szCs w:val="20"/>
              </w:rPr>
              <w:t>Select Data</w:t>
            </w:r>
            <w:r w:rsidRPr="003A4C2A">
              <w:rPr>
                <w:rFonts w:ascii="Arial" w:hAnsi="Arial" w:cs="Arial"/>
                <w:sz w:val="20"/>
                <w:szCs w:val="20"/>
              </w:rPr>
              <w:t xml:space="preserve"> on either </w:t>
            </w:r>
            <w:proofErr w:type="gramStart"/>
            <w:r w:rsidRPr="003A4C2A">
              <w:rPr>
                <w:rFonts w:ascii="Arial" w:hAnsi="Arial" w:cs="Arial"/>
                <w:sz w:val="20"/>
                <w:szCs w:val="20"/>
              </w:rPr>
              <w:t>axis,</w:t>
            </w:r>
            <w:proofErr w:type="gramEnd"/>
            <w:r w:rsidRPr="003A4C2A">
              <w:rPr>
                <w:rFonts w:ascii="Arial" w:hAnsi="Arial" w:cs="Arial"/>
                <w:sz w:val="20"/>
                <w:szCs w:val="20"/>
              </w:rPr>
              <w:t xml:space="preserve"> chooses the variable for that axis. </w:t>
            </w:r>
          </w:p>
          <w:p w:rsidR="00ED75D0" w:rsidRPr="003A4C2A" w:rsidRDefault="00ED75D0" w:rsidP="0085509C">
            <w:pPr>
              <w:spacing w:after="120" w:line="280" w:lineRule="atLeast"/>
              <w:ind w:left="180" w:right="-129"/>
              <w:rPr>
                <w:rFonts w:ascii="Arial" w:hAnsi="Arial" w:cs="Arial"/>
                <w:sz w:val="20"/>
                <w:szCs w:val="20"/>
              </w:rPr>
            </w:pPr>
            <w:r w:rsidRPr="003A4C2A">
              <w:rPr>
                <w:rFonts w:ascii="Arial" w:hAnsi="Arial" w:cs="Arial"/>
                <w:b/>
                <w:sz w:val="20"/>
                <w:szCs w:val="20"/>
              </w:rPr>
              <w:t>Position</w:t>
            </w:r>
            <w:r w:rsidRPr="003A4C2A">
              <w:rPr>
                <w:rFonts w:ascii="Arial" w:hAnsi="Arial" w:cs="Arial"/>
                <w:sz w:val="20"/>
                <w:szCs w:val="20"/>
              </w:rPr>
              <w:t xml:space="preserve"> highlights all players in that position. </w:t>
            </w:r>
          </w:p>
          <w:p w:rsidR="00ED75D0" w:rsidRPr="003A4C2A" w:rsidRDefault="00ED75D0" w:rsidP="00F95116">
            <w:pPr>
              <w:tabs>
                <w:tab w:val="center" w:pos="4458"/>
              </w:tabs>
              <w:spacing w:after="120" w:line="280" w:lineRule="atLeast"/>
              <w:ind w:left="180"/>
              <w:rPr>
                <w:rFonts w:ascii="Arial" w:hAnsi="Arial" w:cs="Arial"/>
                <w:sz w:val="20"/>
                <w:szCs w:val="20"/>
              </w:rPr>
            </w:pPr>
            <w:r w:rsidRPr="003A4C2A">
              <w:rPr>
                <w:rFonts w:ascii="Arial" w:hAnsi="Arial" w:cs="Arial"/>
                <w:b/>
                <w:sz w:val="20"/>
                <w:szCs w:val="20"/>
              </w:rPr>
              <w:t>V-axis</w:t>
            </w:r>
            <w:r w:rsidRPr="003A4C2A">
              <w:rPr>
                <w:rFonts w:ascii="Arial" w:hAnsi="Arial" w:cs="Arial"/>
                <w:sz w:val="20"/>
                <w:szCs w:val="20"/>
              </w:rPr>
              <w:t xml:space="preserve"> displays dot plots of the statistics relevant for the vertical axis in the scatter plot of the paired variables. Also accessible by pressing V on the keypad. </w:t>
            </w:r>
          </w:p>
          <w:p w:rsidR="00ED75D0" w:rsidRPr="003A4C2A" w:rsidRDefault="00ED75D0" w:rsidP="00F7083B">
            <w:pPr>
              <w:tabs>
                <w:tab w:val="center" w:pos="4458"/>
              </w:tabs>
              <w:spacing w:after="120" w:line="280" w:lineRule="atLeast"/>
              <w:ind w:left="180"/>
              <w:rPr>
                <w:rFonts w:ascii="Arial" w:hAnsi="Arial" w:cs="Arial"/>
                <w:b/>
                <w:noProof/>
                <w:sz w:val="20"/>
                <w:szCs w:val="20"/>
              </w:rPr>
            </w:pPr>
            <w:r w:rsidRPr="003A4C2A">
              <w:rPr>
                <w:rFonts w:ascii="Arial" w:hAnsi="Arial" w:cs="Arial"/>
                <w:b/>
                <w:sz w:val="20"/>
                <w:szCs w:val="20"/>
              </w:rPr>
              <w:t>H-axis</w:t>
            </w:r>
            <w:r w:rsidRPr="003A4C2A">
              <w:rPr>
                <w:rFonts w:ascii="Arial" w:hAnsi="Arial" w:cs="Arial"/>
                <w:sz w:val="20"/>
                <w:szCs w:val="20"/>
              </w:rPr>
              <w:t xml:space="preserve"> displays dot plots of the statistics relevant for the horizontal axis in the scatter plot of the paired variables. Also accessible by pressing H on the keypad.</w:t>
            </w:r>
          </w:p>
        </w:tc>
        <w:tc>
          <w:tcPr>
            <w:tcW w:w="236" w:type="dxa"/>
            <w:vMerge/>
            <w:tcBorders>
              <w:right w:val="single" w:sz="12" w:space="0" w:color="auto"/>
            </w:tcBorders>
          </w:tcPr>
          <w:p w:rsidR="00ED75D0" w:rsidRPr="003A4C2A" w:rsidRDefault="00ED75D0" w:rsidP="0085509C">
            <w:pPr>
              <w:spacing w:after="120" w:line="280" w:lineRule="atLeast"/>
            </w:pPr>
          </w:p>
        </w:tc>
        <w:tc>
          <w:tcPr>
            <w:tcW w:w="2076" w:type="dxa"/>
            <w:vMerge/>
            <w:tcBorders>
              <w:left w:val="single" w:sz="12" w:space="0" w:color="auto"/>
              <w:bottom w:val="single" w:sz="12" w:space="0" w:color="auto"/>
              <w:right w:val="single" w:sz="12" w:space="0" w:color="auto"/>
            </w:tcBorders>
            <w:shd w:val="clear" w:color="auto" w:fill="DBE5F1" w:themeFill="accent1" w:themeFillTint="33"/>
          </w:tcPr>
          <w:p w:rsidR="00ED75D0" w:rsidRPr="003A4C2A" w:rsidRDefault="00ED75D0" w:rsidP="0085509C">
            <w:pPr>
              <w:spacing w:after="120" w:line="280" w:lineRule="atLeast"/>
              <w:rPr>
                <w:rFonts w:ascii="TINspireKeysCX" w:hAnsi="TINspireKeysCX" w:cs="Arial"/>
                <w:sz w:val="28"/>
                <w:szCs w:val="28"/>
              </w:rPr>
            </w:pPr>
          </w:p>
        </w:tc>
      </w:tr>
      <w:tr w:rsidR="003A4C2A" w:rsidRPr="003A4C2A" w:rsidTr="00792BCF">
        <w:trPr>
          <w:cantSplit/>
          <w:trHeight w:val="1545"/>
        </w:trPr>
        <w:tc>
          <w:tcPr>
            <w:tcW w:w="7336" w:type="dxa"/>
            <w:gridSpan w:val="2"/>
            <w:vMerge/>
          </w:tcPr>
          <w:p w:rsidR="00ED75D0" w:rsidRPr="003A4C2A" w:rsidRDefault="00ED75D0" w:rsidP="0085509C">
            <w:pPr>
              <w:spacing w:after="120" w:line="280" w:lineRule="atLeast"/>
              <w:ind w:left="187"/>
              <w:rPr>
                <w:rFonts w:ascii="Arial" w:hAnsi="Arial" w:cs="Arial"/>
                <w:sz w:val="20"/>
                <w:szCs w:val="20"/>
              </w:rPr>
            </w:pPr>
          </w:p>
        </w:tc>
        <w:tc>
          <w:tcPr>
            <w:tcW w:w="236" w:type="dxa"/>
            <w:vMerge/>
          </w:tcPr>
          <w:p w:rsidR="00ED75D0" w:rsidRPr="003A4C2A" w:rsidRDefault="00ED75D0" w:rsidP="0085509C">
            <w:pPr>
              <w:spacing w:after="120" w:line="280" w:lineRule="atLeast"/>
            </w:pPr>
          </w:p>
        </w:tc>
        <w:tc>
          <w:tcPr>
            <w:tcW w:w="2076" w:type="dxa"/>
            <w:tcBorders>
              <w:top w:val="single" w:sz="12" w:space="0" w:color="auto"/>
            </w:tcBorders>
            <w:shd w:val="clear" w:color="auto" w:fill="auto"/>
          </w:tcPr>
          <w:p w:rsidR="00ED75D0" w:rsidRPr="003A4C2A" w:rsidRDefault="00ED75D0" w:rsidP="0085509C">
            <w:pPr>
              <w:spacing w:after="120" w:line="280" w:lineRule="atLeast"/>
              <w:rPr>
                <w:rFonts w:ascii="Arial" w:hAnsi="Arial" w:cs="Arial"/>
                <w:szCs w:val="28"/>
              </w:rPr>
            </w:pPr>
          </w:p>
        </w:tc>
      </w:tr>
      <w:tr w:rsidR="003A4C2A" w:rsidRPr="003A4C2A" w:rsidTr="00E74B0E">
        <w:trPr>
          <w:cantSplit/>
        </w:trPr>
        <w:tc>
          <w:tcPr>
            <w:tcW w:w="9648" w:type="dxa"/>
            <w:gridSpan w:val="4"/>
            <w:shd w:val="pct10" w:color="auto" w:fill="auto"/>
          </w:tcPr>
          <w:p w:rsidR="00694C53" w:rsidRPr="003A4C2A" w:rsidRDefault="00694C53" w:rsidP="0085509C">
            <w:pPr>
              <w:tabs>
                <w:tab w:val="center" w:pos="4458"/>
              </w:tabs>
              <w:spacing w:after="120" w:line="280" w:lineRule="atLeast"/>
              <w:rPr>
                <w:rFonts w:ascii="Arial" w:hAnsi="Arial" w:cs="Arial"/>
                <w:noProof/>
                <w:sz w:val="20"/>
                <w:szCs w:val="20"/>
              </w:rPr>
            </w:pPr>
            <w:r w:rsidRPr="003A4C2A">
              <w:rPr>
                <w:rFonts w:ascii="Arial" w:hAnsi="Arial" w:cs="Arial"/>
                <w:noProof/>
                <w:sz w:val="20"/>
                <w:szCs w:val="20"/>
              </w:rPr>
              <w:drawing>
                <wp:inline distT="0" distB="0" distL="0" distR="0" wp14:anchorId="436C8D2C" wp14:editId="367098FE">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3A4C2A">
              <w:rPr>
                <w:rFonts w:ascii="Arial" w:hAnsi="Arial" w:cs="Arial"/>
                <w:b/>
                <w:sz w:val="20"/>
                <w:szCs w:val="20"/>
              </w:rPr>
              <w:t xml:space="preserve">Class Discussion </w:t>
            </w:r>
          </w:p>
        </w:tc>
      </w:tr>
      <w:tr w:rsidR="003A4C2A" w:rsidRPr="003A4C2A" w:rsidTr="00E74B0E">
        <w:trPr>
          <w:cantSplit/>
        </w:trPr>
        <w:tc>
          <w:tcPr>
            <w:tcW w:w="9648" w:type="dxa"/>
            <w:gridSpan w:val="4"/>
          </w:tcPr>
          <w:p w:rsidR="00362FB6" w:rsidRPr="003A4C2A" w:rsidRDefault="00362FB6" w:rsidP="0085509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3A4C2A">
              <w:rPr>
                <w:rFonts w:ascii="Arial" w:hAnsi="Arial" w:cs="Arial"/>
                <w:b/>
                <w:sz w:val="20"/>
                <w:szCs w:val="20"/>
              </w:rPr>
              <w:t>Teacher Tip:</w:t>
            </w:r>
            <w:r w:rsidR="009D2790" w:rsidRPr="003A4C2A">
              <w:rPr>
                <w:rFonts w:ascii="Arial" w:hAnsi="Arial" w:cs="Arial"/>
                <w:sz w:val="20"/>
                <w:szCs w:val="20"/>
              </w:rPr>
              <w:t xml:space="preserve"> </w:t>
            </w:r>
            <w:r w:rsidR="007B304D" w:rsidRPr="003A4C2A">
              <w:rPr>
                <w:rFonts w:ascii="Arial" w:hAnsi="Arial" w:cs="Arial"/>
                <w:sz w:val="20"/>
                <w:szCs w:val="20"/>
              </w:rPr>
              <w:t>The following questions are intended to help students read and interpret individual points in the context of the scatter plot as well as relate the location of the point to the interpretation, e.g., the larger the value for the horizontal axis, the farther the point is to the right. Then students shift from looking at individual points and people in the scatter plots to analyzing the plots with respect to the location of certain subgroups. Students should note that highlighting subgroups of the entire population can reveal patterns or clusters that might be visible among the subgroups or the relation of the subgroup to either of the variables.</w:t>
            </w:r>
            <w:r w:rsidR="007B304D" w:rsidRPr="003A4C2A">
              <w:rPr>
                <w:rFonts w:ascii="Times New Roman" w:hAnsi="Times New Roman" w:cs="Times New Roman"/>
                <w:sz w:val="24"/>
                <w:szCs w:val="24"/>
              </w:rPr>
              <w:t xml:space="preserve"> </w:t>
            </w:r>
          </w:p>
        </w:tc>
      </w:tr>
    </w:tbl>
    <w:p w:rsidR="00047367" w:rsidRPr="003A4C2A" w:rsidRDefault="00047367">
      <w:r w:rsidRPr="003A4C2A">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3A4C2A" w:rsidRPr="003A4C2A" w:rsidTr="00E74B0E">
        <w:trPr>
          <w:cantSplit/>
        </w:trPr>
        <w:tc>
          <w:tcPr>
            <w:tcW w:w="9648" w:type="dxa"/>
            <w:gridSpan w:val="2"/>
            <w:shd w:val="pct10" w:color="auto" w:fill="auto"/>
          </w:tcPr>
          <w:p w:rsidR="00362FB6" w:rsidRPr="003A4C2A" w:rsidRDefault="00362FB6" w:rsidP="0085509C">
            <w:pPr>
              <w:tabs>
                <w:tab w:val="center" w:pos="4458"/>
              </w:tabs>
              <w:spacing w:after="120" w:line="280" w:lineRule="atLeast"/>
              <w:rPr>
                <w:rFonts w:ascii="Arial" w:hAnsi="Arial" w:cs="Arial"/>
                <w:noProof/>
                <w:sz w:val="20"/>
                <w:szCs w:val="20"/>
              </w:rPr>
            </w:pPr>
            <w:r w:rsidRPr="003A4C2A">
              <w:rPr>
                <w:rFonts w:ascii="Arial" w:hAnsi="Arial" w:cs="Arial"/>
                <w:noProof/>
                <w:sz w:val="20"/>
                <w:szCs w:val="20"/>
              </w:rPr>
              <w:lastRenderedPageBreak/>
              <w:drawing>
                <wp:inline distT="0" distB="0" distL="0" distR="0" wp14:anchorId="0C599883" wp14:editId="643C857F">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3A4C2A">
              <w:rPr>
                <w:rFonts w:ascii="Arial" w:hAnsi="Arial" w:cs="Arial"/>
                <w:b/>
                <w:sz w:val="20"/>
                <w:szCs w:val="20"/>
              </w:rPr>
              <w:t>Class Discussion (continued)</w:t>
            </w:r>
          </w:p>
        </w:tc>
      </w:tr>
      <w:tr w:rsidR="003A0819" w:rsidRPr="003A4C2A" w:rsidTr="00CA4061">
        <w:trPr>
          <w:cantSplit/>
        </w:trPr>
        <w:tc>
          <w:tcPr>
            <w:tcW w:w="9648" w:type="dxa"/>
            <w:gridSpan w:val="2"/>
            <w:shd w:val="clear" w:color="auto" w:fill="auto"/>
          </w:tcPr>
          <w:p w:rsidR="003A0819" w:rsidRPr="003A4C2A" w:rsidRDefault="003A0819" w:rsidP="0085509C">
            <w:pPr>
              <w:spacing w:after="120" w:line="280" w:lineRule="atLeast"/>
              <w:rPr>
                <w:rFonts w:ascii="Arial" w:hAnsi="Arial" w:cs="Arial"/>
                <w:sz w:val="20"/>
                <w:szCs w:val="20"/>
              </w:rPr>
            </w:pPr>
            <w:r w:rsidRPr="003A4C2A">
              <w:rPr>
                <w:rFonts w:ascii="Arial" w:hAnsi="Arial" w:cs="Arial"/>
                <w:b/>
                <w:i/>
                <w:sz w:val="20"/>
                <w:szCs w:val="20"/>
              </w:rPr>
              <w:t xml:space="preserve">The TNS activity contains lifetime statistics about a set of “the greatest” </w:t>
            </w:r>
            <w:r>
              <w:rPr>
                <w:rFonts w:ascii="Arial" w:hAnsi="Arial" w:cs="Arial"/>
                <w:b/>
                <w:i/>
                <w:sz w:val="20"/>
                <w:szCs w:val="20"/>
              </w:rPr>
              <w:t xml:space="preserve">professional basketball </w:t>
            </w:r>
            <w:r w:rsidRPr="003A4C2A">
              <w:rPr>
                <w:rFonts w:ascii="Arial" w:hAnsi="Arial" w:cs="Arial"/>
                <w:b/>
                <w:i/>
                <w:sz w:val="20"/>
                <w:szCs w:val="20"/>
              </w:rPr>
              <w:t>players as determined by a variety of sources. Graph the average number of points per game on the horizontal axis and free throw percentage on the vertical axis.</w:t>
            </w:r>
          </w:p>
        </w:tc>
      </w:tr>
      <w:tr w:rsidR="003A0819" w:rsidRPr="003A4C2A" w:rsidTr="00E74B0E">
        <w:trPr>
          <w:cantSplit/>
        </w:trPr>
        <w:tc>
          <w:tcPr>
            <w:tcW w:w="5058" w:type="dxa"/>
          </w:tcPr>
          <w:p w:rsidR="003A0819" w:rsidRPr="003A4C2A" w:rsidRDefault="003A0819" w:rsidP="007F7273">
            <w:pPr>
              <w:spacing w:after="120" w:line="280" w:lineRule="atLeast"/>
              <w:ind w:left="720" w:hanging="720"/>
              <w:rPr>
                <w:rFonts w:ascii="Arial" w:hAnsi="Arial" w:cs="Arial"/>
                <w:sz w:val="20"/>
                <w:szCs w:val="20"/>
              </w:rPr>
            </w:pPr>
            <w:r w:rsidRPr="003A4C2A">
              <w:rPr>
                <w:rFonts w:ascii="Arial" w:hAnsi="Arial" w:cs="Arial"/>
                <w:b/>
                <w:sz w:val="20"/>
                <w:szCs w:val="20"/>
              </w:rPr>
              <w:t>Have students…</w:t>
            </w:r>
          </w:p>
        </w:tc>
        <w:tc>
          <w:tcPr>
            <w:tcW w:w="4590" w:type="dxa"/>
          </w:tcPr>
          <w:p w:rsidR="003A0819" w:rsidRPr="003A4C2A" w:rsidRDefault="003A0819" w:rsidP="007F7273">
            <w:pPr>
              <w:spacing w:after="120" w:line="280" w:lineRule="atLeast"/>
              <w:rPr>
                <w:rFonts w:ascii="Arial" w:hAnsi="Arial" w:cs="Arial"/>
                <w:sz w:val="20"/>
                <w:szCs w:val="20"/>
              </w:rPr>
            </w:pPr>
            <w:r w:rsidRPr="003A4C2A">
              <w:rPr>
                <w:rFonts w:ascii="Arial" w:hAnsi="Arial" w:cs="Arial"/>
                <w:b/>
                <w:sz w:val="20"/>
                <w:szCs w:val="20"/>
              </w:rPr>
              <w:t>Look for/Listen for…</w:t>
            </w:r>
          </w:p>
        </w:tc>
      </w:tr>
      <w:tr w:rsidR="003A4C2A" w:rsidRPr="003A4C2A" w:rsidTr="00E74B0E">
        <w:trPr>
          <w:cantSplit/>
        </w:trPr>
        <w:tc>
          <w:tcPr>
            <w:tcW w:w="5058" w:type="dxa"/>
          </w:tcPr>
          <w:p w:rsidR="00362FB6" w:rsidRPr="003A4C2A" w:rsidRDefault="007B304D" w:rsidP="0085509C">
            <w:pPr>
              <w:pStyle w:val="ListParagraph"/>
              <w:numPr>
                <w:ilvl w:val="0"/>
                <w:numId w:val="9"/>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Identify the players with the highest average number of points per game. Where are they located in the plot? How do they compare with respect to shooting free throws?</w:t>
            </w:r>
          </w:p>
        </w:tc>
        <w:tc>
          <w:tcPr>
            <w:tcW w:w="4590" w:type="dxa"/>
          </w:tcPr>
          <w:p w:rsidR="00362FB6" w:rsidRPr="003A4C2A" w:rsidRDefault="00362FB6" w:rsidP="0085509C">
            <w:pPr>
              <w:spacing w:after="120" w:line="280" w:lineRule="atLeast"/>
              <w:rPr>
                <w:rFonts w:ascii="Arial" w:hAnsi="Arial" w:cs="Arial"/>
                <w:sz w:val="20"/>
                <w:szCs w:val="20"/>
              </w:rPr>
            </w:pPr>
            <w:r w:rsidRPr="003A4C2A">
              <w:rPr>
                <w:rFonts w:ascii="Arial" w:hAnsi="Arial" w:cs="Arial"/>
                <w:sz w:val="20"/>
                <w:szCs w:val="20"/>
              </w:rPr>
              <w:t>Answers will vary</w:t>
            </w:r>
            <w:r w:rsidR="000B4FB6" w:rsidRPr="003A4C2A">
              <w:rPr>
                <w:rFonts w:ascii="Arial" w:hAnsi="Arial" w:cs="Arial"/>
                <w:sz w:val="20"/>
                <w:szCs w:val="20"/>
              </w:rPr>
              <w:t>.</w:t>
            </w:r>
            <w:r w:rsidRPr="003A4C2A">
              <w:rPr>
                <w:rFonts w:ascii="Arial" w:hAnsi="Arial" w:cs="Arial"/>
                <w:sz w:val="20"/>
                <w:szCs w:val="20"/>
              </w:rPr>
              <w:t xml:space="preserve"> </w:t>
            </w:r>
            <w:r w:rsidR="007B304D" w:rsidRPr="003A4C2A">
              <w:rPr>
                <w:rFonts w:ascii="Arial" w:hAnsi="Arial" w:cs="Arial"/>
                <w:sz w:val="20"/>
                <w:szCs w:val="20"/>
              </w:rPr>
              <w:t>Wilt Chamberlain and Michael Jordan, located the farthest to the right in the plot, have the highest average number of points per game, 30.1. Jordan has a high free throw percentage, 83.5%, while Chamberlain has the lowest free throw shooting percentage of all the players, 51.1%.</w:t>
            </w:r>
          </w:p>
        </w:tc>
      </w:tr>
      <w:tr w:rsidR="003A4C2A" w:rsidRPr="003A4C2A" w:rsidTr="00E74B0E">
        <w:trPr>
          <w:cantSplit/>
        </w:trPr>
        <w:tc>
          <w:tcPr>
            <w:tcW w:w="5058" w:type="dxa"/>
          </w:tcPr>
          <w:p w:rsidR="00F33C02" w:rsidRPr="003A4C2A" w:rsidRDefault="007B304D" w:rsidP="0085509C">
            <w:pPr>
              <w:pStyle w:val="ListParagraph"/>
              <w:numPr>
                <w:ilvl w:val="0"/>
                <w:numId w:val="6"/>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Identify the players with the highest free throw shooting percentage. Where are they located and how do they compare to the other players?</w:t>
            </w:r>
          </w:p>
        </w:tc>
        <w:tc>
          <w:tcPr>
            <w:tcW w:w="4590" w:type="dxa"/>
          </w:tcPr>
          <w:p w:rsidR="00F33C02" w:rsidRPr="003A4C2A" w:rsidRDefault="00362FB6" w:rsidP="0085509C">
            <w:pPr>
              <w:spacing w:after="120" w:line="280" w:lineRule="atLeast"/>
              <w:rPr>
                <w:rFonts w:ascii="Arial" w:hAnsi="Arial" w:cs="Arial"/>
                <w:sz w:val="20"/>
                <w:szCs w:val="20"/>
              </w:rPr>
            </w:pPr>
            <w:r w:rsidRPr="003A4C2A">
              <w:rPr>
                <w:rFonts w:ascii="Arial" w:hAnsi="Arial" w:cs="Arial"/>
                <w:sz w:val="20"/>
                <w:szCs w:val="20"/>
              </w:rPr>
              <w:t xml:space="preserve">Answer: </w:t>
            </w:r>
            <w:r w:rsidR="007B304D" w:rsidRPr="003A4C2A">
              <w:rPr>
                <w:rFonts w:ascii="Arial" w:hAnsi="Arial" w:cs="Arial"/>
                <w:sz w:val="20"/>
                <w:szCs w:val="20"/>
              </w:rPr>
              <w:t>Steve Nash, represented by the highest point on the grid, has the largest free throw percentage, 90.4%. He averaged 14.3 points per game, which was a bit lower than most of the other players.</w:t>
            </w:r>
          </w:p>
        </w:tc>
      </w:tr>
      <w:tr w:rsidR="003A4C2A" w:rsidRPr="003A4C2A" w:rsidTr="00E74B0E">
        <w:trPr>
          <w:cantSplit/>
        </w:trPr>
        <w:tc>
          <w:tcPr>
            <w:tcW w:w="5058" w:type="dxa"/>
          </w:tcPr>
          <w:p w:rsidR="00F33C02" w:rsidRPr="003A4C2A" w:rsidRDefault="007B304D"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At the end of the 2015 season, LeBron James had a career average of 27.3 points per game. What was his free throw shooting percentage?</w:t>
            </w:r>
          </w:p>
        </w:tc>
        <w:tc>
          <w:tcPr>
            <w:tcW w:w="4590" w:type="dxa"/>
          </w:tcPr>
          <w:p w:rsidR="00F33C02" w:rsidRPr="003A4C2A" w:rsidRDefault="007B304D" w:rsidP="0085509C">
            <w:pPr>
              <w:spacing w:after="120" w:line="280" w:lineRule="atLeast"/>
              <w:rPr>
                <w:rFonts w:ascii="Arial" w:hAnsi="Arial" w:cs="Arial"/>
                <w:sz w:val="20"/>
                <w:szCs w:val="20"/>
              </w:rPr>
            </w:pPr>
            <w:r w:rsidRPr="003A4C2A">
              <w:rPr>
                <w:rFonts w:ascii="Arial" w:hAnsi="Arial" w:cs="Arial"/>
                <w:sz w:val="20"/>
                <w:szCs w:val="20"/>
              </w:rPr>
              <w:t>Answer: 74.5%</w:t>
            </w:r>
            <w:r w:rsidR="00362FB6" w:rsidRPr="003A4C2A">
              <w:rPr>
                <w:rFonts w:ascii="Arial" w:hAnsi="Arial" w:cs="Arial"/>
                <w:sz w:val="20"/>
                <w:szCs w:val="20"/>
              </w:rPr>
              <w:t xml:space="preserve">. </w:t>
            </w:r>
          </w:p>
        </w:tc>
      </w:tr>
      <w:tr w:rsidR="003A4C2A" w:rsidRPr="003A4C2A" w:rsidTr="00E74B0E">
        <w:trPr>
          <w:cantSplit/>
        </w:trPr>
        <w:tc>
          <w:tcPr>
            <w:tcW w:w="5058" w:type="dxa"/>
          </w:tcPr>
          <w:p w:rsidR="008836AF" w:rsidRPr="003A4C2A" w:rsidRDefault="007B304D"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How does James compare to the rest of the players with respect to points per game and free throw shooting percentage?</w:t>
            </w:r>
          </w:p>
        </w:tc>
        <w:tc>
          <w:tcPr>
            <w:tcW w:w="4590" w:type="dxa"/>
          </w:tcPr>
          <w:p w:rsidR="008836AF" w:rsidRPr="003A4C2A" w:rsidRDefault="008836AF" w:rsidP="0085509C">
            <w:pPr>
              <w:spacing w:after="120" w:line="280" w:lineRule="atLeast"/>
              <w:rPr>
                <w:rFonts w:ascii="Arial" w:hAnsi="Arial" w:cs="Arial"/>
                <w:sz w:val="20"/>
                <w:szCs w:val="20"/>
              </w:rPr>
            </w:pPr>
            <w:r w:rsidRPr="003A4C2A">
              <w:rPr>
                <w:rFonts w:ascii="Arial" w:hAnsi="Arial" w:cs="Arial"/>
                <w:sz w:val="20"/>
                <w:szCs w:val="20"/>
              </w:rPr>
              <w:t xml:space="preserve">Answer: </w:t>
            </w:r>
            <w:r w:rsidR="0093454F" w:rsidRPr="003A4C2A">
              <w:rPr>
                <w:rFonts w:ascii="Arial" w:hAnsi="Arial" w:cs="Arial"/>
                <w:sz w:val="20"/>
                <w:szCs w:val="20"/>
              </w:rPr>
              <w:t>James is 4</w:t>
            </w:r>
            <w:r w:rsidR="0093454F" w:rsidRPr="003A4C2A">
              <w:rPr>
                <w:rFonts w:ascii="Arial" w:hAnsi="Arial" w:cs="Arial"/>
                <w:sz w:val="20"/>
                <w:szCs w:val="20"/>
                <w:vertAlign w:val="superscript"/>
              </w:rPr>
              <w:t xml:space="preserve">th </w:t>
            </w:r>
            <w:r w:rsidR="0093454F" w:rsidRPr="003A4C2A">
              <w:rPr>
                <w:rFonts w:ascii="Arial" w:hAnsi="Arial" w:cs="Arial"/>
                <w:sz w:val="20"/>
                <w:szCs w:val="20"/>
              </w:rPr>
              <w:t>highest in terms of points per game and a bit below the middle in terms of free throws.</w:t>
            </w:r>
          </w:p>
        </w:tc>
      </w:tr>
      <w:tr w:rsidR="003A4C2A" w:rsidRPr="003A4C2A" w:rsidTr="00E74B0E">
        <w:trPr>
          <w:cantSplit/>
        </w:trPr>
        <w:tc>
          <w:tcPr>
            <w:tcW w:w="5058" w:type="dxa"/>
          </w:tcPr>
          <w:p w:rsidR="00CC2DAA" w:rsidRPr="003A4C2A" w:rsidRDefault="000D5D86"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Where are the players with the lowest numbers with respect to both of the variables? Identify the players.</w:t>
            </w:r>
          </w:p>
        </w:tc>
        <w:tc>
          <w:tcPr>
            <w:tcW w:w="4590" w:type="dxa"/>
          </w:tcPr>
          <w:p w:rsidR="00CC2DAA" w:rsidRPr="003A4C2A" w:rsidRDefault="000D5D86" w:rsidP="0085509C">
            <w:pPr>
              <w:spacing w:after="120" w:line="280" w:lineRule="atLeast"/>
              <w:rPr>
                <w:rFonts w:ascii="Arial" w:hAnsi="Arial" w:cs="Arial"/>
                <w:sz w:val="20"/>
                <w:szCs w:val="20"/>
              </w:rPr>
            </w:pPr>
            <w:r w:rsidRPr="003A4C2A">
              <w:rPr>
                <w:rFonts w:ascii="Arial" w:hAnsi="Arial" w:cs="Arial"/>
                <w:sz w:val="20"/>
                <w:szCs w:val="20"/>
              </w:rPr>
              <w:t xml:space="preserve">Answers may vary. The players with the lowest numbers will be in the lower left corner. Dennis Rodman with 7.3 points per game and making 58.4% of his free throws and Wes </w:t>
            </w:r>
            <w:proofErr w:type="spellStart"/>
            <w:r w:rsidRPr="003A4C2A">
              <w:rPr>
                <w:rFonts w:ascii="Arial" w:hAnsi="Arial" w:cs="Arial"/>
                <w:sz w:val="20"/>
                <w:szCs w:val="20"/>
              </w:rPr>
              <w:t>Unseld</w:t>
            </w:r>
            <w:proofErr w:type="spellEnd"/>
            <w:r w:rsidRPr="003A4C2A">
              <w:rPr>
                <w:rFonts w:ascii="Arial" w:hAnsi="Arial" w:cs="Arial"/>
                <w:sz w:val="20"/>
                <w:szCs w:val="20"/>
              </w:rPr>
              <w:t xml:space="preserve"> with 10.8 points per game and making 63.3% of his free throws seem to be lower for both variables than the other players. Some students might suggest Bill Russell as well.</w:t>
            </w:r>
          </w:p>
        </w:tc>
      </w:tr>
      <w:tr w:rsidR="00DC0C4F" w:rsidRPr="003A4C2A" w:rsidTr="00F81934">
        <w:trPr>
          <w:cantSplit/>
        </w:trPr>
        <w:tc>
          <w:tcPr>
            <w:tcW w:w="5058" w:type="dxa"/>
          </w:tcPr>
          <w:p w:rsidR="00DC0C4F" w:rsidRPr="003A4C2A" w:rsidRDefault="00DC0C4F" w:rsidP="00F81934">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Which players seem to do the best with respect to both points per game and free throw shooting? Explain your reasoning.</w:t>
            </w:r>
          </w:p>
        </w:tc>
        <w:tc>
          <w:tcPr>
            <w:tcW w:w="4590" w:type="dxa"/>
          </w:tcPr>
          <w:p w:rsidR="00DC0C4F" w:rsidRPr="003A4C2A" w:rsidRDefault="00DC0C4F" w:rsidP="00F81934">
            <w:pPr>
              <w:spacing w:after="120" w:line="280" w:lineRule="atLeast"/>
              <w:rPr>
                <w:rFonts w:ascii="Arial" w:hAnsi="Arial" w:cs="Arial"/>
                <w:sz w:val="20"/>
                <w:szCs w:val="20"/>
              </w:rPr>
            </w:pPr>
            <w:r w:rsidRPr="003A4C2A">
              <w:rPr>
                <w:rFonts w:ascii="Arial" w:hAnsi="Arial" w:cs="Arial"/>
                <w:sz w:val="20"/>
                <w:szCs w:val="20"/>
              </w:rPr>
              <w:t>Answers may vary. Michael Jordan has the largest average number of points per game and is about tenth in free throw shooting percentage. Some students might argue for other players, for example Rick Berry with a high free throw percentage (90%), but 15 players have a higher average number of points per game than his 23.2.</w:t>
            </w:r>
          </w:p>
        </w:tc>
      </w:tr>
    </w:tbl>
    <w:p w:rsidR="00E74B0E" w:rsidRPr="003A4C2A" w:rsidRDefault="00E74B0E">
      <w:r w:rsidRPr="003A4C2A">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3A4C2A" w:rsidRPr="003A4C2A" w:rsidTr="00E74B0E">
        <w:trPr>
          <w:cantSplit/>
        </w:trPr>
        <w:tc>
          <w:tcPr>
            <w:tcW w:w="9648" w:type="dxa"/>
            <w:gridSpan w:val="2"/>
            <w:shd w:val="clear" w:color="auto" w:fill="D9D9D9" w:themeFill="background1" w:themeFillShade="D9"/>
          </w:tcPr>
          <w:p w:rsidR="000D5D86" w:rsidRPr="003A4C2A" w:rsidRDefault="000D5D86" w:rsidP="0085509C">
            <w:pPr>
              <w:tabs>
                <w:tab w:val="center" w:pos="4458"/>
              </w:tabs>
              <w:spacing w:after="120" w:line="280" w:lineRule="atLeast"/>
              <w:rPr>
                <w:rFonts w:ascii="Arial" w:hAnsi="Arial" w:cs="Arial"/>
                <w:noProof/>
                <w:sz w:val="20"/>
                <w:szCs w:val="20"/>
              </w:rPr>
            </w:pPr>
            <w:r w:rsidRPr="003A4C2A">
              <w:rPr>
                <w:rFonts w:ascii="Arial" w:hAnsi="Arial" w:cs="Arial"/>
                <w:noProof/>
                <w:sz w:val="20"/>
                <w:szCs w:val="20"/>
              </w:rPr>
              <w:lastRenderedPageBreak/>
              <w:drawing>
                <wp:inline distT="0" distB="0" distL="0" distR="0" wp14:anchorId="57151893" wp14:editId="5F5CB497">
                  <wp:extent cx="219456" cy="219456"/>
                  <wp:effectExtent l="0" t="0" r="28575" b="28575"/>
                  <wp:docPr id="11" name="Picture 1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3A4C2A">
              <w:rPr>
                <w:rFonts w:ascii="Arial" w:hAnsi="Arial" w:cs="Arial"/>
                <w:b/>
                <w:sz w:val="20"/>
                <w:szCs w:val="20"/>
              </w:rPr>
              <w:t>Class Discussion (continued)</w:t>
            </w:r>
          </w:p>
        </w:tc>
      </w:tr>
      <w:tr w:rsidR="003A4C2A" w:rsidRPr="003A4C2A" w:rsidTr="00E74B0E">
        <w:trPr>
          <w:cantSplit/>
        </w:trPr>
        <w:tc>
          <w:tcPr>
            <w:tcW w:w="5058" w:type="dxa"/>
          </w:tcPr>
          <w:p w:rsidR="000D5D86" w:rsidRPr="003A4C2A" w:rsidRDefault="000D5D86" w:rsidP="0085509C">
            <w:pPr>
              <w:pStyle w:val="ListParagraph"/>
              <w:spacing w:after="120" w:line="280" w:lineRule="atLeast"/>
              <w:ind w:left="0"/>
              <w:contextualSpacing w:val="0"/>
              <w:rPr>
                <w:rFonts w:ascii="Arial" w:hAnsi="Arial" w:cs="Arial"/>
                <w:b/>
                <w:i/>
                <w:sz w:val="20"/>
                <w:szCs w:val="20"/>
              </w:rPr>
            </w:pPr>
            <w:r w:rsidRPr="003A4C2A">
              <w:rPr>
                <w:rFonts w:ascii="Arial" w:hAnsi="Arial" w:cs="Arial"/>
                <w:b/>
                <w:i/>
                <w:sz w:val="20"/>
                <w:szCs w:val="20"/>
              </w:rPr>
              <w:t>Dennis Rodman was one of the players with the lowest number of points per game. Select his point in the plot.</w:t>
            </w:r>
          </w:p>
        </w:tc>
        <w:tc>
          <w:tcPr>
            <w:tcW w:w="4590" w:type="dxa"/>
          </w:tcPr>
          <w:p w:rsidR="000D5D86" w:rsidRPr="003A4C2A" w:rsidRDefault="000D5D86" w:rsidP="0085509C">
            <w:pPr>
              <w:spacing w:after="120" w:line="280" w:lineRule="atLeast"/>
              <w:rPr>
                <w:rFonts w:ascii="Arial" w:hAnsi="Arial" w:cs="Arial"/>
                <w:sz w:val="20"/>
                <w:szCs w:val="20"/>
              </w:rPr>
            </w:pPr>
          </w:p>
        </w:tc>
      </w:tr>
      <w:tr w:rsidR="003A4C2A" w:rsidRPr="003A4C2A" w:rsidTr="00E74B0E">
        <w:trPr>
          <w:cantSplit/>
        </w:trPr>
        <w:tc>
          <w:tcPr>
            <w:tcW w:w="5058" w:type="dxa"/>
          </w:tcPr>
          <w:p w:rsidR="000D5D86" w:rsidRPr="003A4C2A" w:rsidRDefault="00E9318E"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How did Rodman compare in terms of rebounds?</w:t>
            </w:r>
          </w:p>
        </w:tc>
        <w:tc>
          <w:tcPr>
            <w:tcW w:w="4590" w:type="dxa"/>
          </w:tcPr>
          <w:p w:rsidR="000D5D86" w:rsidRPr="003A4C2A" w:rsidRDefault="000D5D86" w:rsidP="0085509C">
            <w:pPr>
              <w:spacing w:after="120" w:line="280" w:lineRule="atLeast"/>
              <w:rPr>
                <w:rFonts w:ascii="Arial" w:hAnsi="Arial" w:cs="Arial"/>
                <w:sz w:val="20"/>
                <w:szCs w:val="20"/>
              </w:rPr>
            </w:pPr>
            <w:r w:rsidRPr="003A4C2A">
              <w:rPr>
                <w:rFonts w:ascii="Arial" w:hAnsi="Arial" w:cs="Arial"/>
                <w:sz w:val="20"/>
                <w:szCs w:val="20"/>
              </w:rPr>
              <w:t xml:space="preserve">Answers </w:t>
            </w:r>
            <w:r w:rsidR="00C11F81" w:rsidRPr="003A4C2A">
              <w:rPr>
                <w:rFonts w:ascii="Arial" w:hAnsi="Arial" w:cs="Arial"/>
                <w:sz w:val="20"/>
                <w:szCs w:val="20"/>
              </w:rPr>
              <w:t>may</w:t>
            </w:r>
            <w:r w:rsidRPr="003A4C2A">
              <w:rPr>
                <w:rFonts w:ascii="Arial" w:hAnsi="Arial" w:cs="Arial"/>
                <w:sz w:val="20"/>
                <w:szCs w:val="20"/>
              </w:rPr>
              <w:t xml:space="preserve"> vary. </w:t>
            </w:r>
            <w:r w:rsidR="00E9318E" w:rsidRPr="003A4C2A">
              <w:rPr>
                <w:rFonts w:ascii="Arial" w:hAnsi="Arial" w:cs="Arial"/>
                <w:sz w:val="20"/>
                <w:szCs w:val="20"/>
              </w:rPr>
              <w:t>Rodman’s average number of rebounds was larger than all but 10 of the other players</w:t>
            </w:r>
            <w:r w:rsidR="00E9318E" w:rsidRPr="003A4C2A">
              <w:rPr>
                <w:rFonts w:ascii="Times New Roman" w:hAnsi="Times New Roman" w:cs="Times New Roman"/>
                <w:sz w:val="24"/>
                <w:szCs w:val="24"/>
              </w:rPr>
              <w:t>.</w:t>
            </w:r>
          </w:p>
        </w:tc>
      </w:tr>
      <w:tr w:rsidR="003A4C2A" w:rsidRPr="003A4C2A" w:rsidTr="00E74B0E">
        <w:trPr>
          <w:cantSplit/>
        </w:trPr>
        <w:tc>
          <w:tcPr>
            <w:tcW w:w="5058" w:type="dxa"/>
          </w:tcPr>
          <w:p w:rsidR="000D5D86" w:rsidRPr="003A4C2A" w:rsidRDefault="00C11F81"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Change the horizontal axis to represent the average number of assists. (An assist is when a player passes the ball to another player who then makes a basket.) How did Rodman perform in terms of assists?</w:t>
            </w:r>
          </w:p>
        </w:tc>
        <w:tc>
          <w:tcPr>
            <w:tcW w:w="4590" w:type="dxa"/>
          </w:tcPr>
          <w:p w:rsidR="000D5D86" w:rsidRPr="003A4C2A" w:rsidRDefault="000D5D86" w:rsidP="0085509C">
            <w:pPr>
              <w:spacing w:after="120" w:line="280" w:lineRule="atLeast"/>
              <w:rPr>
                <w:rFonts w:ascii="Arial" w:hAnsi="Arial" w:cs="Arial"/>
                <w:sz w:val="20"/>
                <w:szCs w:val="20"/>
              </w:rPr>
            </w:pPr>
            <w:r w:rsidRPr="003A4C2A">
              <w:rPr>
                <w:rFonts w:ascii="Arial" w:hAnsi="Arial" w:cs="Arial"/>
                <w:sz w:val="20"/>
                <w:szCs w:val="20"/>
              </w:rPr>
              <w:t xml:space="preserve">Answers </w:t>
            </w:r>
            <w:r w:rsidR="00C11F81" w:rsidRPr="003A4C2A">
              <w:rPr>
                <w:rFonts w:ascii="Arial" w:hAnsi="Arial" w:cs="Arial"/>
                <w:sz w:val="20"/>
                <w:szCs w:val="20"/>
              </w:rPr>
              <w:t>may</w:t>
            </w:r>
            <w:r w:rsidRPr="003A4C2A">
              <w:rPr>
                <w:rFonts w:ascii="Arial" w:hAnsi="Arial" w:cs="Arial"/>
                <w:sz w:val="20"/>
                <w:szCs w:val="20"/>
              </w:rPr>
              <w:t xml:space="preserve"> vary. </w:t>
            </w:r>
            <w:r w:rsidR="00C11F81" w:rsidRPr="003A4C2A">
              <w:rPr>
                <w:rFonts w:ascii="Arial" w:hAnsi="Arial" w:cs="Arial"/>
                <w:sz w:val="20"/>
                <w:szCs w:val="20"/>
              </w:rPr>
              <w:t>Rodman was in the lowest three or four players in terms of assists.</w:t>
            </w:r>
          </w:p>
        </w:tc>
      </w:tr>
      <w:tr w:rsidR="003A4C2A" w:rsidRPr="003A4C2A" w:rsidTr="00E74B0E">
        <w:trPr>
          <w:cantSplit/>
        </w:trPr>
        <w:tc>
          <w:tcPr>
            <w:tcW w:w="5058" w:type="dxa"/>
          </w:tcPr>
          <w:p w:rsidR="000D5D86" w:rsidRPr="003A4C2A" w:rsidRDefault="00C11F81"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Change the horizontal axis until you find an area besides rebounds in which Rodman performed well. Describe what you are looking for as you check the scatter plots of the different statistics.</w:t>
            </w:r>
          </w:p>
        </w:tc>
        <w:tc>
          <w:tcPr>
            <w:tcW w:w="4590" w:type="dxa"/>
          </w:tcPr>
          <w:p w:rsidR="000D5D86" w:rsidRPr="003A4C2A" w:rsidRDefault="00C11F81" w:rsidP="0085509C">
            <w:pPr>
              <w:spacing w:after="120" w:line="280" w:lineRule="atLeast"/>
              <w:rPr>
                <w:rFonts w:ascii="Arial" w:hAnsi="Arial" w:cs="Arial"/>
                <w:sz w:val="20"/>
                <w:szCs w:val="20"/>
              </w:rPr>
            </w:pPr>
            <w:r w:rsidRPr="003A4C2A">
              <w:rPr>
                <w:rFonts w:ascii="Arial" w:hAnsi="Arial" w:cs="Arial"/>
                <w:sz w:val="20"/>
                <w:szCs w:val="20"/>
              </w:rPr>
              <w:t>Answers may vary. The goal is to find a scatter plot where the dot representing Rodman is towards the top of the grid. This happens on the plot (field goal percentage, average number of rebounds), where Rodman’s field goal percentage is 52.1%, better than all but six of the other players.</w:t>
            </w:r>
          </w:p>
        </w:tc>
      </w:tr>
      <w:tr w:rsidR="003A4C2A" w:rsidRPr="003A4C2A" w:rsidTr="00E74B0E">
        <w:trPr>
          <w:cantSplit/>
        </w:trPr>
        <w:tc>
          <w:tcPr>
            <w:tcW w:w="5058" w:type="dxa"/>
          </w:tcPr>
          <w:p w:rsidR="000D5D86" w:rsidRPr="003A4C2A" w:rsidRDefault="003B08B0" w:rsidP="003A0819">
            <w:pPr>
              <w:spacing w:after="120" w:line="280" w:lineRule="atLeast"/>
              <w:rPr>
                <w:rFonts w:ascii="Arial" w:hAnsi="Arial" w:cs="Arial"/>
                <w:b/>
                <w:i/>
                <w:sz w:val="20"/>
                <w:szCs w:val="20"/>
              </w:rPr>
            </w:pPr>
            <w:r w:rsidRPr="003A4C2A">
              <w:rPr>
                <w:rFonts w:ascii="Arial" w:hAnsi="Arial" w:cs="Arial"/>
                <w:b/>
                <w:i/>
                <w:sz w:val="20"/>
                <w:szCs w:val="20"/>
              </w:rPr>
              <w:t>Three-</w:t>
            </w:r>
            <w:r w:rsidR="00C11F81" w:rsidRPr="003A4C2A">
              <w:rPr>
                <w:rFonts w:ascii="Arial" w:hAnsi="Arial" w:cs="Arial"/>
                <w:b/>
                <w:i/>
                <w:sz w:val="20"/>
                <w:szCs w:val="20"/>
              </w:rPr>
              <w:t xml:space="preserve">point shots were not identified </w:t>
            </w:r>
            <w:r w:rsidR="003A0819">
              <w:rPr>
                <w:rFonts w:ascii="Arial" w:hAnsi="Arial" w:cs="Arial"/>
                <w:b/>
                <w:i/>
                <w:sz w:val="20"/>
                <w:szCs w:val="20"/>
              </w:rPr>
              <w:t xml:space="preserve">officially </w:t>
            </w:r>
            <w:r w:rsidR="00C11F81" w:rsidRPr="003A4C2A">
              <w:rPr>
                <w:rFonts w:ascii="Arial" w:hAnsi="Arial" w:cs="Arial"/>
                <w:b/>
                <w:i/>
                <w:sz w:val="20"/>
                <w:szCs w:val="20"/>
              </w:rPr>
              <w:t>until the 1979-80 basketball season. Grap</w:t>
            </w:r>
            <w:r w:rsidRPr="003A4C2A">
              <w:rPr>
                <w:rFonts w:ascii="Arial" w:hAnsi="Arial" w:cs="Arial"/>
                <w:b/>
                <w:i/>
                <w:sz w:val="20"/>
                <w:szCs w:val="20"/>
              </w:rPr>
              <w:t>h (field goal percentage, three-</w:t>
            </w:r>
            <w:r w:rsidR="00C11F81" w:rsidRPr="003A4C2A">
              <w:rPr>
                <w:rFonts w:ascii="Arial" w:hAnsi="Arial" w:cs="Arial"/>
                <w:b/>
                <w:i/>
                <w:sz w:val="20"/>
                <w:szCs w:val="20"/>
              </w:rPr>
              <w:t>point percentage).</w:t>
            </w:r>
          </w:p>
        </w:tc>
        <w:tc>
          <w:tcPr>
            <w:tcW w:w="4590" w:type="dxa"/>
          </w:tcPr>
          <w:p w:rsidR="000D5D86" w:rsidRPr="003A4C2A" w:rsidRDefault="000D5D86" w:rsidP="0085509C">
            <w:pPr>
              <w:spacing w:after="120" w:line="280" w:lineRule="atLeast"/>
              <w:rPr>
                <w:rFonts w:ascii="Arial" w:hAnsi="Arial" w:cs="Arial"/>
                <w:sz w:val="20"/>
                <w:szCs w:val="20"/>
              </w:rPr>
            </w:pPr>
          </w:p>
        </w:tc>
      </w:tr>
      <w:tr w:rsidR="003A4C2A" w:rsidRPr="003A4C2A" w:rsidTr="00E74B0E">
        <w:trPr>
          <w:cantSplit/>
        </w:trPr>
        <w:tc>
          <w:tcPr>
            <w:tcW w:w="5058" w:type="dxa"/>
          </w:tcPr>
          <w:p w:rsidR="000D5D86" w:rsidRPr="003A4C2A" w:rsidRDefault="00C11F81"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 xml:space="preserve">Wes </w:t>
            </w:r>
            <w:proofErr w:type="spellStart"/>
            <w:r w:rsidRPr="003A4C2A">
              <w:rPr>
                <w:rFonts w:ascii="Arial" w:hAnsi="Arial" w:cs="Arial"/>
                <w:b/>
                <w:i/>
                <w:sz w:val="20"/>
                <w:szCs w:val="20"/>
              </w:rPr>
              <w:t>Unseld</w:t>
            </w:r>
            <w:proofErr w:type="spellEnd"/>
            <w:r w:rsidRPr="003A4C2A">
              <w:rPr>
                <w:rFonts w:ascii="Arial" w:hAnsi="Arial" w:cs="Arial"/>
                <w:b/>
                <w:i/>
                <w:sz w:val="20"/>
                <w:szCs w:val="20"/>
              </w:rPr>
              <w:t xml:space="preserve"> had the highest three-point percentage. What was his percentage and what does it mean?</w:t>
            </w:r>
          </w:p>
        </w:tc>
        <w:tc>
          <w:tcPr>
            <w:tcW w:w="4590" w:type="dxa"/>
          </w:tcPr>
          <w:p w:rsidR="000D5D86" w:rsidRPr="003A4C2A" w:rsidRDefault="00A8452B" w:rsidP="0085509C">
            <w:pPr>
              <w:spacing w:after="120" w:line="280" w:lineRule="atLeast"/>
              <w:rPr>
                <w:rFonts w:ascii="Arial" w:hAnsi="Arial" w:cs="Arial"/>
                <w:sz w:val="20"/>
                <w:szCs w:val="20"/>
              </w:rPr>
            </w:pPr>
            <w:r w:rsidRPr="003A4C2A">
              <w:rPr>
                <w:rFonts w:ascii="Arial" w:hAnsi="Arial" w:cs="Arial"/>
                <w:sz w:val="20"/>
                <w:szCs w:val="20"/>
              </w:rPr>
              <w:t>Answer</w:t>
            </w:r>
            <w:r w:rsidR="00C11F81" w:rsidRPr="003A4C2A">
              <w:rPr>
                <w:rFonts w:ascii="Arial" w:hAnsi="Arial" w:cs="Arial"/>
                <w:sz w:val="20"/>
                <w:szCs w:val="20"/>
              </w:rPr>
              <w:t xml:space="preserve">: He had a 50 three-point percentage, which </w:t>
            </w:r>
            <w:r w:rsidR="0026569D" w:rsidRPr="003A4C2A">
              <w:rPr>
                <w:rFonts w:ascii="Arial" w:hAnsi="Arial" w:cs="Arial"/>
                <w:sz w:val="20"/>
                <w:szCs w:val="20"/>
              </w:rPr>
              <w:t>means he made half of the three-</w:t>
            </w:r>
            <w:r w:rsidR="00C11F81" w:rsidRPr="003A4C2A">
              <w:rPr>
                <w:rFonts w:ascii="Arial" w:hAnsi="Arial" w:cs="Arial"/>
                <w:sz w:val="20"/>
                <w:szCs w:val="20"/>
              </w:rPr>
              <w:t>point shots he took.</w:t>
            </w:r>
          </w:p>
        </w:tc>
      </w:tr>
      <w:tr w:rsidR="003A4C2A" w:rsidRPr="003A4C2A" w:rsidTr="00E74B0E">
        <w:trPr>
          <w:cantSplit/>
        </w:trPr>
        <w:tc>
          <w:tcPr>
            <w:tcW w:w="5058" w:type="dxa"/>
          </w:tcPr>
          <w:p w:rsidR="00C11F81" w:rsidRPr="003A4C2A" w:rsidRDefault="00C11F81" w:rsidP="0085509C">
            <w:pPr>
              <w:pStyle w:val="ListParagraph"/>
              <w:numPr>
                <w:ilvl w:val="0"/>
                <w:numId w:val="7"/>
              </w:numPr>
              <w:spacing w:after="120" w:line="280" w:lineRule="atLeast"/>
              <w:ind w:left="540"/>
              <w:contextualSpacing w:val="0"/>
              <w:rPr>
                <w:rFonts w:ascii="Arial" w:hAnsi="Arial" w:cs="Arial"/>
                <w:b/>
                <w:i/>
                <w:sz w:val="20"/>
                <w:szCs w:val="20"/>
              </w:rPr>
            </w:pPr>
            <w:proofErr w:type="spellStart"/>
            <w:r w:rsidRPr="003A4C2A">
              <w:rPr>
                <w:rFonts w:ascii="Arial" w:hAnsi="Arial" w:cs="Arial"/>
                <w:b/>
                <w:i/>
                <w:sz w:val="20"/>
                <w:szCs w:val="20"/>
              </w:rPr>
              <w:t>Unseld</w:t>
            </w:r>
            <w:proofErr w:type="spellEnd"/>
            <w:r w:rsidRPr="003A4C2A">
              <w:rPr>
                <w:rFonts w:ascii="Arial" w:hAnsi="Arial" w:cs="Arial"/>
                <w:b/>
                <w:i/>
                <w:sz w:val="20"/>
                <w:szCs w:val="20"/>
              </w:rPr>
              <w:t xml:space="preserve"> played from 1968</w:t>
            </w:r>
            <w:r w:rsidR="00DD34B6" w:rsidRPr="003A4C2A">
              <w:rPr>
                <w:rFonts w:ascii="Arial" w:hAnsi="Arial" w:cs="Arial"/>
                <w:b/>
                <w:i/>
                <w:sz w:val="20"/>
                <w:szCs w:val="20"/>
              </w:rPr>
              <w:t>–</w:t>
            </w:r>
            <w:r w:rsidRPr="003A4C2A">
              <w:rPr>
                <w:rFonts w:ascii="Arial" w:hAnsi="Arial" w:cs="Arial"/>
                <w:b/>
                <w:i/>
                <w:sz w:val="20"/>
                <w:szCs w:val="20"/>
              </w:rPr>
              <w:t>69 until the end of the 1980</w:t>
            </w:r>
            <w:r w:rsidR="00DD34B6" w:rsidRPr="003A4C2A">
              <w:rPr>
                <w:rFonts w:ascii="Arial" w:hAnsi="Arial" w:cs="Arial"/>
                <w:b/>
                <w:i/>
                <w:sz w:val="20"/>
                <w:szCs w:val="20"/>
              </w:rPr>
              <w:t>–</w:t>
            </w:r>
            <w:r w:rsidRPr="003A4C2A">
              <w:rPr>
                <w:rFonts w:ascii="Arial" w:hAnsi="Arial" w:cs="Arial"/>
                <w:b/>
                <w:i/>
                <w:sz w:val="20"/>
                <w:szCs w:val="20"/>
              </w:rPr>
              <w:t xml:space="preserve">81 </w:t>
            </w:r>
            <w:proofErr w:type="gramStart"/>
            <w:r w:rsidRPr="003A4C2A">
              <w:rPr>
                <w:rFonts w:ascii="Arial" w:hAnsi="Arial" w:cs="Arial"/>
                <w:b/>
                <w:i/>
                <w:sz w:val="20"/>
                <w:szCs w:val="20"/>
              </w:rPr>
              <w:t>season</w:t>
            </w:r>
            <w:proofErr w:type="gramEnd"/>
            <w:r w:rsidRPr="003A4C2A">
              <w:rPr>
                <w:rFonts w:ascii="Arial" w:hAnsi="Arial" w:cs="Arial"/>
                <w:b/>
                <w:i/>
                <w:sz w:val="20"/>
                <w:szCs w:val="20"/>
              </w:rPr>
              <w:t>. Explain what might have been a factor in his high three-point percentage.</w:t>
            </w:r>
          </w:p>
        </w:tc>
        <w:tc>
          <w:tcPr>
            <w:tcW w:w="4590" w:type="dxa"/>
          </w:tcPr>
          <w:p w:rsidR="00C11F81" w:rsidRPr="003A4C2A" w:rsidRDefault="00C11F81" w:rsidP="00047367">
            <w:pPr>
              <w:spacing w:after="120" w:line="280" w:lineRule="atLeast"/>
              <w:rPr>
                <w:rFonts w:ascii="Arial" w:hAnsi="Arial" w:cs="Arial"/>
                <w:sz w:val="20"/>
                <w:szCs w:val="20"/>
              </w:rPr>
            </w:pPr>
            <w:r w:rsidRPr="003A4C2A">
              <w:rPr>
                <w:rFonts w:ascii="Arial" w:hAnsi="Arial" w:cs="Arial"/>
                <w:sz w:val="20"/>
                <w:szCs w:val="20"/>
              </w:rPr>
              <w:t xml:space="preserve">Answers may vary. The base used in calculating a percentage is not visible. It is important to remember that </w:t>
            </w:r>
            <w:r w:rsidR="00047367" w:rsidRPr="003A4C2A">
              <w:rPr>
                <w:rFonts w:ascii="Arial" w:hAnsi="Arial" w:cs="Arial"/>
                <w:position w:val="-22"/>
                <w:sz w:val="20"/>
                <w:szCs w:val="20"/>
              </w:rPr>
              <w:object w:dxaOrig="3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27.6pt" o:ole="">
                  <v:imagedata r:id="rId22" o:title=""/>
                </v:shape>
                <o:OLEObject Type="Embed" ProgID="Equation.DSMT4" ShapeID="_x0000_i1025" DrawAspect="Content" ObjectID="_1521278862" r:id="rId23"/>
              </w:object>
            </w:r>
            <w:r w:rsidR="006C2E9B" w:rsidRPr="003A4C2A">
              <w:rPr>
                <w:rFonts w:ascii="Arial" w:hAnsi="Arial" w:cs="Arial"/>
                <w:sz w:val="20"/>
                <w:szCs w:val="20"/>
              </w:rPr>
              <w:t xml:space="preserve"> </w:t>
            </w:r>
            <w:r w:rsidRPr="003A4C2A">
              <w:rPr>
                <w:rFonts w:ascii="Arial" w:hAnsi="Arial" w:cs="Arial"/>
                <w:sz w:val="20"/>
                <w:szCs w:val="20"/>
              </w:rPr>
              <w:t xml:space="preserve">and </w:t>
            </w:r>
            <w:r w:rsidR="00047367" w:rsidRPr="003A4C2A">
              <w:rPr>
                <w:rFonts w:ascii="Arial" w:hAnsi="Arial" w:cs="Arial"/>
                <w:position w:val="-22"/>
                <w:sz w:val="20"/>
                <w:szCs w:val="20"/>
              </w:rPr>
              <w:object w:dxaOrig="560" w:dyaOrig="560">
                <v:shape id="_x0000_i1026" type="#_x0000_t75" style="width:27.6pt;height:27.6pt" o:ole="">
                  <v:imagedata r:id="rId24" o:title=""/>
                </v:shape>
                <o:OLEObject Type="Embed" ProgID="Equation.DSMT4" ShapeID="_x0000_i1026" DrawAspect="Content" ObjectID="_1521278863" r:id="rId25"/>
              </w:object>
            </w:r>
            <w:r w:rsidR="006C2E9B" w:rsidRPr="003A4C2A">
              <w:rPr>
                <w:rFonts w:ascii="Arial" w:hAnsi="Arial" w:cs="Arial"/>
                <w:sz w:val="20"/>
                <w:szCs w:val="20"/>
              </w:rPr>
              <w:t xml:space="preserve"> </w:t>
            </w:r>
            <w:proofErr w:type="gramStart"/>
            <w:r w:rsidRPr="003A4C2A">
              <w:rPr>
                <w:rFonts w:ascii="Arial" w:hAnsi="Arial" w:cs="Arial"/>
                <w:sz w:val="20"/>
                <w:szCs w:val="20"/>
              </w:rPr>
              <w:t>are</w:t>
            </w:r>
            <w:proofErr w:type="gramEnd"/>
            <w:r w:rsidRPr="003A4C2A">
              <w:rPr>
                <w:rFonts w:ascii="Arial" w:hAnsi="Arial" w:cs="Arial"/>
                <w:sz w:val="20"/>
                <w:szCs w:val="20"/>
              </w:rPr>
              <w:t xml:space="preserve"> both 50%, so one reason might be that </w:t>
            </w:r>
            <w:proofErr w:type="spellStart"/>
            <w:r w:rsidRPr="003A4C2A">
              <w:rPr>
                <w:rFonts w:ascii="Arial" w:hAnsi="Arial" w:cs="Arial"/>
                <w:sz w:val="20"/>
                <w:szCs w:val="20"/>
              </w:rPr>
              <w:t>Unseld</w:t>
            </w:r>
            <w:proofErr w:type="spellEnd"/>
            <w:r w:rsidRPr="003A4C2A">
              <w:rPr>
                <w:rFonts w:ascii="Arial" w:hAnsi="Arial" w:cs="Arial"/>
                <w:sz w:val="20"/>
                <w:szCs w:val="20"/>
              </w:rPr>
              <w:t xml:space="preserve"> took very few shot</w:t>
            </w:r>
            <w:r w:rsidR="0026569D" w:rsidRPr="003A4C2A">
              <w:rPr>
                <w:rFonts w:ascii="Arial" w:hAnsi="Arial" w:cs="Arial"/>
                <w:sz w:val="20"/>
                <w:szCs w:val="20"/>
              </w:rPr>
              <w:t xml:space="preserve">s. In fact, </w:t>
            </w:r>
            <w:proofErr w:type="spellStart"/>
            <w:r w:rsidR="0026569D" w:rsidRPr="003A4C2A">
              <w:rPr>
                <w:rFonts w:ascii="Arial" w:hAnsi="Arial" w:cs="Arial"/>
                <w:sz w:val="20"/>
                <w:szCs w:val="20"/>
              </w:rPr>
              <w:t>Unseld</w:t>
            </w:r>
            <w:proofErr w:type="spellEnd"/>
            <w:r w:rsidR="0026569D" w:rsidRPr="003A4C2A">
              <w:rPr>
                <w:rFonts w:ascii="Arial" w:hAnsi="Arial" w:cs="Arial"/>
                <w:sz w:val="20"/>
                <w:szCs w:val="20"/>
              </w:rPr>
              <w:t xml:space="preserve"> took 2 three-</w:t>
            </w:r>
            <w:r w:rsidRPr="003A4C2A">
              <w:rPr>
                <w:rFonts w:ascii="Arial" w:hAnsi="Arial" w:cs="Arial"/>
                <w:sz w:val="20"/>
                <w:szCs w:val="20"/>
              </w:rPr>
              <w:t>point shots i</w:t>
            </w:r>
            <w:r w:rsidR="0026569D" w:rsidRPr="003A4C2A">
              <w:rPr>
                <w:rFonts w:ascii="Arial" w:hAnsi="Arial" w:cs="Arial"/>
                <w:sz w:val="20"/>
                <w:szCs w:val="20"/>
              </w:rPr>
              <w:t>n 1970-80 and made one, 4 three-</w:t>
            </w:r>
            <w:r w:rsidRPr="003A4C2A">
              <w:rPr>
                <w:rFonts w:ascii="Arial" w:hAnsi="Arial" w:cs="Arial"/>
                <w:sz w:val="20"/>
                <w:szCs w:val="20"/>
              </w:rPr>
              <w:t>point shots in 1980-81 and made two, so overall he attempted 6 three pointers and made 3 of them for a 50% average.</w:t>
            </w:r>
          </w:p>
        </w:tc>
      </w:tr>
      <w:tr w:rsidR="003A4C2A" w:rsidRPr="003A4C2A" w:rsidTr="00E74B0E">
        <w:trPr>
          <w:cantSplit/>
        </w:trPr>
        <w:tc>
          <w:tcPr>
            <w:tcW w:w="5058" w:type="dxa"/>
          </w:tcPr>
          <w:p w:rsidR="00C11F81" w:rsidRPr="003A4C2A" w:rsidRDefault="00DD34B6" w:rsidP="0085509C">
            <w:pPr>
              <w:pStyle w:val="ListParagraph"/>
              <w:numPr>
                <w:ilvl w:val="0"/>
                <w:numId w:val="7"/>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Steve Nash played from 1997</w:t>
            </w:r>
            <w:r w:rsidR="0026569D" w:rsidRPr="003A4C2A">
              <w:rPr>
                <w:rFonts w:ascii="Arial" w:hAnsi="Arial" w:cs="Arial"/>
                <w:b/>
                <w:i/>
                <w:sz w:val="20"/>
                <w:szCs w:val="20"/>
              </w:rPr>
              <w:t>–</w:t>
            </w:r>
            <w:r w:rsidRPr="003A4C2A">
              <w:rPr>
                <w:rFonts w:ascii="Arial" w:hAnsi="Arial" w:cs="Arial"/>
                <w:b/>
                <w:i/>
                <w:sz w:val="20"/>
                <w:szCs w:val="20"/>
              </w:rPr>
              <w:t>98 to 2013</w:t>
            </w:r>
            <w:r w:rsidR="0026569D" w:rsidRPr="003A4C2A">
              <w:rPr>
                <w:rFonts w:ascii="Arial" w:hAnsi="Arial" w:cs="Arial"/>
                <w:b/>
                <w:i/>
                <w:sz w:val="20"/>
                <w:szCs w:val="20"/>
              </w:rPr>
              <w:t>–</w:t>
            </w:r>
            <w:r w:rsidRPr="003A4C2A">
              <w:rPr>
                <w:rFonts w:ascii="Arial" w:hAnsi="Arial" w:cs="Arial"/>
                <w:b/>
                <w:i/>
                <w:sz w:val="20"/>
                <w:szCs w:val="20"/>
              </w:rPr>
              <w:t>14. Find Nash on the plot. If he made 3939 three-point attempts, what was his percentage?</w:t>
            </w:r>
          </w:p>
        </w:tc>
        <w:tc>
          <w:tcPr>
            <w:tcW w:w="4590" w:type="dxa"/>
          </w:tcPr>
          <w:p w:rsidR="00C11F81" w:rsidRPr="003A4C2A" w:rsidRDefault="00DD34B6" w:rsidP="0085509C">
            <w:pPr>
              <w:spacing w:after="120" w:line="280" w:lineRule="atLeast"/>
              <w:rPr>
                <w:rFonts w:ascii="Arial" w:hAnsi="Arial" w:cs="Arial"/>
                <w:sz w:val="20"/>
                <w:szCs w:val="20"/>
              </w:rPr>
            </w:pPr>
            <w:r w:rsidRPr="003A4C2A">
              <w:rPr>
                <w:rFonts w:ascii="Arial" w:hAnsi="Arial" w:cs="Arial"/>
                <w:sz w:val="20"/>
                <w:szCs w:val="20"/>
              </w:rPr>
              <w:t>Answer: His percentage was about 4</w:t>
            </w:r>
            <w:r w:rsidR="0026569D" w:rsidRPr="003A4C2A">
              <w:rPr>
                <w:rFonts w:ascii="Arial" w:hAnsi="Arial" w:cs="Arial"/>
                <w:sz w:val="20"/>
                <w:szCs w:val="20"/>
              </w:rPr>
              <w:t>3%, so he made1685 of his three-</w:t>
            </w:r>
            <w:r w:rsidRPr="003A4C2A">
              <w:rPr>
                <w:rFonts w:ascii="Arial" w:hAnsi="Arial" w:cs="Arial"/>
                <w:sz w:val="20"/>
                <w:szCs w:val="20"/>
              </w:rPr>
              <w:t>point attempts.</w:t>
            </w:r>
          </w:p>
        </w:tc>
      </w:tr>
      <w:tr w:rsidR="003A4C2A" w:rsidRPr="003A4C2A" w:rsidTr="00E74B0E">
        <w:trPr>
          <w:cantSplit/>
        </w:trPr>
        <w:tc>
          <w:tcPr>
            <w:tcW w:w="5058" w:type="dxa"/>
          </w:tcPr>
          <w:p w:rsidR="00C11F81" w:rsidRPr="003A4C2A" w:rsidRDefault="00DD34B6" w:rsidP="0085509C">
            <w:pPr>
              <w:pStyle w:val="ListParagraph"/>
              <w:numPr>
                <w:ilvl w:val="0"/>
                <w:numId w:val="7"/>
              </w:numPr>
              <w:spacing w:after="120" w:line="280" w:lineRule="atLeast"/>
              <w:ind w:left="540"/>
              <w:contextualSpacing w:val="0"/>
              <w:rPr>
                <w:rFonts w:ascii="Arial" w:hAnsi="Arial" w:cs="Arial"/>
                <w:b/>
                <w:i/>
                <w:sz w:val="20"/>
                <w:szCs w:val="20"/>
              </w:rPr>
            </w:pPr>
            <w:proofErr w:type="spellStart"/>
            <w:r w:rsidRPr="003A4C2A">
              <w:rPr>
                <w:rFonts w:ascii="Arial" w:hAnsi="Arial" w:cs="Arial"/>
                <w:b/>
                <w:i/>
                <w:sz w:val="20"/>
                <w:szCs w:val="20"/>
              </w:rPr>
              <w:t>Unseld</w:t>
            </w:r>
            <w:proofErr w:type="spellEnd"/>
            <w:r w:rsidRPr="003A4C2A">
              <w:rPr>
                <w:rFonts w:ascii="Arial" w:hAnsi="Arial" w:cs="Arial"/>
                <w:b/>
                <w:i/>
                <w:sz w:val="20"/>
                <w:szCs w:val="20"/>
              </w:rPr>
              <w:t xml:space="preserve"> was a center. Overall, how did the “greatest” centers do at making three point shots?</w:t>
            </w:r>
          </w:p>
        </w:tc>
        <w:tc>
          <w:tcPr>
            <w:tcW w:w="4590" w:type="dxa"/>
          </w:tcPr>
          <w:p w:rsidR="00C11F81" w:rsidRPr="003A4C2A" w:rsidRDefault="00DD34B6" w:rsidP="0085509C">
            <w:pPr>
              <w:spacing w:after="120" w:line="280" w:lineRule="atLeast"/>
              <w:rPr>
                <w:rFonts w:ascii="Arial" w:hAnsi="Arial" w:cs="Arial"/>
                <w:sz w:val="20"/>
                <w:szCs w:val="20"/>
              </w:rPr>
            </w:pPr>
            <w:r w:rsidRPr="003A4C2A">
              <w:rPr>
                <w:rFonts w:ascii="Arial" w:hAnsi="Arial" w:cs="Arial"/>
                <w:sz w:val="20"/>
                <w:szCs w:val="20"/>
              </w:rPr>
              <w:t>Answer: Centers were typically not good at making three point shots with most of them making less than 30% of their shots.</w:t>
            </w:r>
          </w:p>
        </w:tc>
      </w:tr>
      <w:tr w:rsidR="003A4C2A" w:rsidRPr="003A4C2A" w:rsidTr="00E74B0E">
        <w:trPr>
          <w:cantSplit/>
        </w:trPr>
        <w:tc>
          <w:tcPr>
            <w:tcW w:w="9648" w:type="dxa"/>
            <w:gridSpan w:val="2"/>
            <w:shd w:val="clear" w:color="auto" w:fill="D9D9D9" w:themeFill="background1" w:themeFillShade="D9"/>
          </w:tcPr>
          <w:p w:rsidR="00DD34B6" w:rsidRPr="003A4C2A" w:rsidRDefault="00DD34B6" w:rsidP="0085509C">
            <w:pPr>
              <w:pStyle w:val="ListParagraph"/>
              <w:spacing w:after="120" w:line="280" w:lineRule="atLeast"/>
              <w:ind w:left="0" w:firstLine="36"/>
              <w:contextualSpacing w:val="0"/>
              <w:rPr>
                <w:rFonts w:ascii="Arial" w:eastAsiaTheme="minorEastAsia" w:hAnsi="Arial" w:cs="Arial"/>
                <w:sz w:val="20"/>
                <w:szCs w:val="20"/>
              </w:rPr>
            </w:pPr>
            <w:r w:rsidRPr="003A4C2A">
              <w:rPr>
                <w:rFonts w:ascii="Arial" w:hAnsi="Arial" w:cs="Arial"/>
                <w:b/>
                <w:noProof/>
                <w:sz w:val="20"/>
                <w:szCs w:val="20"/>
              </w:rPr>
              <w:lastRenderedPageBreak/>
              <w:drawing>
                <wp:inline distT="0" distB="0" distL="0" distR="0" wp14:anchorId="22ADC6A7" wp14:editId="7FAABFBE">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3A4C2A">
              <w:rPr>
                <w:rFonts w:ascii="Arial" w:hAnsi="Arial" w:cs="Arial"/>
                <w:b/>
                <w:sz w:val="20"/>
                <w:szCs w:val="20"/>
              </w:rPr>
              <w:t xml:space="preserve"> Student Activity Questions—Activity 1 </w:t>
            </w:r>
          </w:p>
        </w:tc>
      </w:tr>
      <w:tr w:rsidR="003A4C2A" w:rsidRPr="003A4C2A" w:rsidTr="00E74B0E">
        <w:trPr>
          <w:cantSplit/>
        </w:trPr>
        <w:tc>
          <w:tcPr>
            <w:tcW w:w="9648" w:type="dxa"/>
            <w:gridSpan w:val="2"/>
          </w:tcPr>
          <w:p w:rsidR="00DD34B6" w:rsidRPr="003A4C2A" w:rsidRDefault="00DD34B6" w:rsidP="0085509C">
            <w:pPr>
              <w:spacing w:after="120" w:line="280" w:lineRule="atLeast"/>
              <w:ind w:left="360" w:hanging="360"/>
              <w:rPr>
                <w:rFonts w:ascii="Arial" w:hAnsi="Arial" w:cs="Arial"/>
                <w:b/>
                <w:sz w:val="20"/>
                <w:szCs w:val="20"/>
              </w:rPr>
            </w:pPr>
            <w:r w:rsidRPr="003A4C2A">
              <w:rPr>
                <w:rFonts w:ascii="Arial" w:hAnsi="Arial" w:cs="Arial"/>
                <w:b/>
                <w:sz w:val="20"/>
                <w:szCs w:val="20"/>
              </w:rPr>
              <w:t>1</w:t>
            </w:r>
            <w:r w:rsidR="003C40FC" w:rsidRPr="003A4C2A">
              <w:rPr>
                <w:rFonts w:ascii="Arial" w:hAnsi="Arial" w:cs="Arial"/>
                <w:b/>
                <w:sz w:val="20"/>
                <w:szCs w:val="20"/>
              </w:rPr>
              <w:t>.</w:t>
            </w:r>
            <w:r w:rsidR="003C40FC" w:rsidRPr="003A4C2A">
              <w:rPr>
                <w:rFonts w:ascii="Arial" w:hAnsi="Arial" w:cs="Arial"/>
                <w:b/>
                <w:sz w:val="20"/>
                <w:szCs w:val="20"/>
              </w:rPr>
              <w:tab/>
            </w:r>
            <w:r w:rsidRPr="003A4C2A">
              <w:rPr>
                <w:rFonts w:ascii="Arial" w:hAnsi="Arial" w:cs="Arial"/>
                <w:b/>
                <w:sz w:val="20"/>
                <w:szCs w:val="20"/>
              </w:rPr>
              <w:t xml:space="preserve">Plot (average number of points per game, average number of rebounds per game). </w:t>
            </w:r>
          </w:p>
          <w:p w:rsidR="00DD34B6" w:rsidRPr="003A4C2A" w:rsidRDefault="00DD34B6" w:rsidP="0085509C">
            <w:pPr>
              <w:pStyle w:val="ListParagraph"/>
              <w:numPr>
                <w:ilvl w:val="0"/>
                <w:numId w:val="14"/>
              </w:numPr>
              <w:spacing w:after="120" w:line="280" w:lineRule="atLeast"/>
              <w:contextualSpacing w:val="0"/>
              <w:rPr>
                <w:rFonts w:ascii="Arial" w:hAnsi="Arial" w:cs="Arial"/>
                <w:b/>
                <w:sz w:val="20"/>
                <w:szCs w:val="20"/>
              </w:rPr>
            </w:pPr>
            <w:r w:rsidRPr="003A4C2A">
              <w:rPr>
                <w:rFonts w:ascii="Arial" w:hAnsi="Arial" w:cs="Arial"/>
                <w:b/>
                <w:sz w:val="20"/>
                <w:szCs w:val="20"/>
              </w:rPr>
              <w:t>Identify any points that strike you as “outliers”</w:t>
            </w:r>
            <w:r w:rsidR="003B08B0" w:rsidRPr="003A4C2A">
              <w:rPr>
                <w:rFonts w:ascii="Arial" w:hAnsi="Arial" w:cs="Arial"/>
                <w:b/>
                <w:sz w:val="20"/>
                <w:szCs w:val="20"/>
              </w:rPr>
              <w:t>—</w:t>
            </w:r>
            <w:r w:rsidRPr="003A4C2A">
              <w:rPr>
                <w:rFonts w:ascii="Arial" w:hAnsi="Arial" w:cs="Arial"/>
                <w:b/>
                <w:sz w:val="20"/>
                <w:szCs w:val="20"/>
              </w:rPr>
              <w:t>points that lie quite outside of the general set of points. Who are the players and how do they compare to the other players?</w:t>
            </w:r>
          </w:p>
          <w:p w:rsidR="00DD34B6" w:rsidRPr="003A4C2A" w:rsidRDefault="00DD34B6" w:rsidP="0085509C">
            <w:pPr>
              <w:spacing w:after="120" w:line="280" w:lineRule="atLeast"/>
              <w:ind w:left="720"/>
              <w:rPr>
                <w:rFonts w:ascii="Arial" w:hAnsi="Arial" w:cs="Arial"/>
                <w:sz w:val="20"/>
                <w:szCs w:val="20"/>
              </w:rPr>
            </w:pPr>
            <w:r w:rsidRPr="003A4C2A">
              <w:rPr>
                <w:rFonts w:ascii="Arial" w:hAnsi="Arial" w:cs="Arial"/>
                <w:sz w:val="20"/>
                <w:szCs w:val="20"/>
              </w:rPr>
              <w:t>Answer: Wilt Chamberlain, in the top right corner, averaged 30.1 points per game and 22.9 rebounds, clearly better than all of the other players with respect to both variables. Bill Russell, towards the top a bit left of the middle, averaged 22.5 rebounds per game but was lower than most of the other players with respect to the average number of points, 15.1.</w:t>
            </w:r>
            <w:r w:rsidR="009D2790" w:rsidRPr="003A4C2A">
              <w:rPr>
                <w:rFonts w:ascii="Arial" w:hAnsi="Arial" w:cs="Arial"/>
                <w:sz w:val="20"/>
                <w:szCs w:val="20"/>
              </w:rPr>
              <w:t xml:space="preserve"> </w:t>
            </w:r>
            <w:r w:rsidRPr="003A4C2A">
              <w:rPr>
                <w:rFonts w:ascii="Arial" w:hAnsi="Arial" w:cs="Arial"/>
                <w:sz w:val="20"/>
                <w:szCs w:val="20"/>
              </w:rPr>
              <w:t xml:space="preserve">Dennis Rodman has the least number of average </w:t>
            </w:r>
            <w:proofErr w:type="gramStart"/>
            <w:r w:rsidRPr="003A4C2A">
              <w:rPr>
                <w:rFonts w:ascii="Arial" w:hAnsi="Arial" w:cs="Arial"/>
                <w:sz w:val="20"/>
                <w:szCs w:val="20"/>
              </w:rPr>
              <w:t>number</w:t>
            </w:r>
            <w:proofErr w:type="gramEnd"/>
            <w:r w:rsidRPr="003A4C2A">
              <w:rPr>
                <w:rFonts w:ascii="Arial" w:hAnsi="Arial" w:cs="Arial"/>
                <w:sz w:val="20"/>
                <w:szCs w:val="20"/>
              </w:rPr>
              <w:t xml:space="preserve"> of points per game but is just over 3 less than Wes </w:t>
            </w:r>
            <w:proofErr w:type="spellStart"/>
            <w:r w:rsidRPr="003A4C2A">
              <w:rPr>
                <w:rFonts w:ascii="Arial" w:hAnsi="Arial" w:cs="Arial"/>
                <w:sz w:val="20"/>
                <w:szCs w:val="20"/>
              </w:rPr>
              <w:t>Unseld</w:t>
            </w:r>
            <w:proofErr w:type="spellEnd"/>
            <w:r w:rsidRPr="003A4C2A">
              <w:rPr>
                <w:rFonts w:ascii="Arial" w:hAnsi="Arial" w:cs="Arial"/>
                <w:sz w:val="20"/>
                <w:szCs w:val="20"/>
              </w:rPr>
              <w:t xml:space="preserve"> scored.</w:t>
            </w:r>
          </w:p>
          <w:p w:rsidR="00DD34B6" w:rsidRPr="003A4C2A" w:rsidRDefault="0085509C" w:rsidP="0085509C">
            <w:pPr>
              <w:spacing w:after="120" w:line="280" w:lineRule="atLeast"/>
              <w:ind w:left="720" w:hanging="360"/>
              <w:rPr>
                <w:rFonts w:ascii="Arial" w:hAnsi="Arial" w:cs="Arial"/>
                <w:b/>
                <w:sz w:val="20"/>
                <w:szCs w:val="20"/>
              </w:rPr>
            </w:pPr>
            <w:r w:rsidRPr="003A4C2A">
              <w:rPr>
                <w:rFonts w:ascii="Arial" w:hAnsi="Arial" w:cs="Arial"/>
                <w:b/>
                <w:sz w:val="20"/>
                <w:szCs w:val="20"/>
              </w:rPr>
              <w:t>b.</w:t>
            </w:r>
            <w:r w:rsidRPr="003A4C2A">
              <w:rPr>
                <w:rFonts w:ascii="Arial" w:hAnsi="Arial" w:cs="Arial"/>
                <w:b/>
                <w:sz w:val="20"/>
                <w:szCs w:val="20"/>
              </w:rPr>
              <w:tab/>
            </w:r>
            <w:r w:rsidR="00DD34B6" w:rsidRPr="003A4C2A">
              <w:rPr>
                <w:rFonts w:ascii="Arial" w:hAnsi="Arial" w:cs="Arial"/>
                <w:b/>
                <w:sz w:val="20"/>
                <w:szCs w:val="20"/>
              </w:rPr>
              <w:t xml:space="preserve">Identify the players with the least number of rebounds per game. How did they do with respect to </w:t>
            </w:r>
            <w:r w:rsidR="00B32C2F">
              <w:rPr>
                <w:rFonts w:ascii="Arial" w:hAnsi="Arial" w:cs="Arial"/>
                <w:b/>
                <w:sz w:val="20"/>
                <w:szCs w:val="20"/>
              </w:rPr>
              <w:t>points per game</w:t>
            </w:r>
            <w:r w:rsidR="00DD34B6" w:rsidRPr="003A4C2A">
              <w:rPr>
                <w:rFonts w:ascii="Arial" w:hAnsi="Arial" w:cs="Arial"/>
                <w:b/>
                <w:sz w:val="20"/>
                <w:szCs w:val="20"/>
              </w:rPr>
              <w:t xml:space="preserve">? </w:t>
            </w:r>
          </w:p>
          <w:p w:rsidR="00DD34B6" w:rsidRPr="003A4C2A" w:rsidRDefault="00DD34B6" w:rsidP="0085509C">
            <w:pPr>
              <w:pStyle w:val="ListParagraph"/>
              <w:spacing w:after="120" w:line="280" w:lineRule="atLeast"/>
              <w:contextualSpacing w:val="0"/>
              <w:rPr>
                <w:rFonts w:ascii="Arial" w:hAnsi="Arial" w:cs="Arial"/>
                <w:sz w:val="20"/>
                <w:szCs w:val="20"/>
              </w:rPr>
            </w:pPr>
            <w:r w:rsidRPr="003A4C2A">
              <w:rPr>
                <w:rFonts w:ascii="Arial" w:hAnsi="Arial" w:cs="Arial"/>
                <w:sz w:val="20"/>
                <w:szCs w:val="20"/>
              </w:rPr>
              <w:t>Answer: The player with the lowest average number of rebounds per game was Tiny Archibald with 2.3. Lots of other players were close however, and they all, including Archibald, had between 13 and 19 points per game, towards the lower end of all the players.</w:t>
            </w:r>
          </w:p>
        </w:tc>
      </w:tr>
      <w:tr w:rsidR="003A4C2A" w:rsidRPr="003A4C2A" w:rsidTr="00E74B0E">
        <w:trPr>
          <w:cantSplit/>
          <w:trHeight w:val="3375"/>
        </w:trPr>
        <w:tc>
          <w:tcPr>
            <w:tcW w:w="9648" w:type="dxa"/>
            <w:gridSpan w:val="2"/>
          </w:tcPr>
          <w:p w:rsidR="00DF17EB" w:rsidRPr="003A4C2A" w:rsidRDefault="003C40FC" w:rsidP="0085509C">
            <w:pPr>
              <w:spacing w:after="120" w:line="280" w:lineRule="atLeast"/>
              <w:ind w:left="360" w:hanging="360"/>
              <w:rPr>
                <w:rFonts w:ascii="Arial" w:hAnsi="Arial" w:cs="Arial"/>
                <w:b/>
                <w:sz w:val="20"/>
                <w:szCs w:val="20"/>
              </w:rPr>
            </w:pPr>
            <w:r w:rsidRPr="003A4C2A">
              <w:rPr>
                <w:rFonts w:ascii="Arial" w:hAnsi="Arial" w:cs="Arial"/>
                <w:b/>
                <w:sz w:val="20"/>
                <w:szCs w:val="20"/>
              </w:rPr>
              <w:t>2.</w:t>
            </w:r>
            <w:r w:rsidRPr="003A4C2A">
              <w:rPr>
                <w:rFonts w:ascii="Arial" w:hAnsi="Arial" w:cs="Arial"/>
                <w:b/>
                <w:sz w:val="20"/>
                <w:szCs w:val="20"/>
              </w:rPr>
              <w:tab/>
            </w:r>
            <w:r w:rsidR="00DF17EB" w:rsidRPr="003A4C2A">
              <w:rPr>
                <w:rFonts w:ascii="Arial" w:hAnsi="Arial" w:cs="Arial"/>
                <w:b/>
                <w:sz w:val="20"/>
                <w:szCs w:val="20"/>
              </w:rPr>
              <w:t xml:space="preserve">Basketball players generally play one of five positions, center, point guard, shooting guard, small forward, and power forward. Plot (average number of rebounds, field goal percentage). Select </w:t>
            </w:r>
            <w:r w:rsidR="00B754E7" w:rsidRPr="003A4C2A">
              <w:rPr>
                <w:rFonts w:ascii="Arial" w:hAnsi="Arial" w:cs="Arial"/>
                <w:b/>
                <w:sz w:val="20"/>
                <w:szCs w:val="20"/>
              </w:rPr>
              <w:t>m</w:t>
            </w:r>
            <w:r w:rsidR="00DF17EB" w:rsidRPr="003A4C2A">
              <w:rPr>
                <w:rFonts w:ascii="Arial" w:hAnsi="Arial" w:cs="Arial"/>
                <w:b/>
                <w:sz w:val="20"/>
                <w:szCs w:val="20"/>
              </w:rPr>
              <w:t>enu</w:t>
            </w:r>
            <w:r w:rsidR="004A3964" w:rsidRPr="003A4C2A">
              <w:rPr>
                <w:rFonts w:ascii="Arial" w:hAnsi="Arial" w:cs="Arial"/>
                <w:b/>
                <w:sz w:val="20"/>
                <w:szCs w:val="20"/>
              </w:rPr>
              <w:t>&gt;</w:t>
            </w:r>
            <w:r w:rsidR="00DF17EB" w:rsidRPr="003A4C2A">
              <w:rPr>
                <w:rFonts w:ascii="Arial" w:hAnsi="Arial" w:cs="Arial"/>
                <w:b/>
                <w:sz w:val="20"/>
                <w:szCs w:val="20"/>
              </w:rPr>
              <w:t xml:space="preserve"> Position, and experiment with the different positions with respect to the plot. </w:t>
            </w:r>
          </w:p>
          <w:p w:rsidR="00DF17EB" w:rsidRPr="003A4C2A" w:rsidRDefault="003C40FC" w:rsidP="0085509C">
            <w:pPr>
              <w:pStyle w:val="ListParagraph"/>
              <w:spacing w:after="120" w:line="280" w:lineRule="atLeast"/>
              <w:ind w:hanging="360"/>
              <w:contextualSpacing w:val="0"/>
              <w:rPr>
                <w:rFonts w:ascii="Arial" w:hAnsi="Arial" w:cs="Arial"/>
                <w:b/>
                <w:sz w:val="20"/>
                <w:szCs w:val="20"/>
              </w:rPr>
            </w:pPr>
            <w:r w:rsidRPr="003A4C2A">
              <w:rPr>
                <w:rFonts w:ascii="Arial" w:hAnsi="Arial" w:cs="Arial"/>
                <w:b/>
                <w:sz w:val="20"/>
                <w:szCs w:val="20"/>
              </w:rPr>
              <w:t>a.</w:t>
            </w:r>
            <w:r w:rsidRPr="003A4C2A">
              <w:rPr>
                <w:rFonts w:ascii="Arial" w:hAnsi="Arial" w:cs="Arial"/>
                <w:b/>
                <w:sz w:val="20"/>
                <w:szCs w:val="20"/>
              </w:rPr>
              <w:tab/>
            </w:r>
            <w:r w:rsidR="00DF17EB" w:rsidRPr="003A4C2A">
              <w:rPr>
                <w:rFonts w:ascii="Arial" w:hAnsi="Arial" w:cs="Arial"/>
                <w:b/>
                <w:sz w:val="20"/>
                <w:szCs w:val="20"/>
              </w:rPr>
              <w:t>What are some observations you have with respect to any association between position and either rebounds or points scored?</w:t>
            </w:r>
          </w:p>
          <w:p w:rsidR="00DF17EB" w:rsidRPr="003A4C2A" w:rsidRDefault="00DF17EB" w:rsidP="0085509C">
            <w:pPr>
              <w:pStyle w:val="ListParagraph"/>
              <w:spacing w:after="120" w:line="280" w:lineRule="atLeast"/>
            </w:pPr>
            <w:r w:rsidRPr="003A4C2A">
              <w:rPr>
                <w:rFonts w:ascii="Arial" w:hAnsi="Arial" w:cs="Arial"/>
                <w:sz w:val="20"/>
                <w:szCs w:val="20"/>
              </w:rPr>
              <w:t>Answers may vary. The centers are the ones who make most of the rebounds per game, typically 9 to 17, and scored more rebounds than all but six of the other players. Russell and Chamberlain were “outliers”- scoring 22.5 and 22.9 rebounds per game averaging about 6 more rebounds than the next highest center, Bob Pettit at 16.2. Some of the centers had a high field goal percentage (like Shaq O’Neal with 58.2%, Dwight Howard with 57.9% or K</w:t>
            </w:r>
            <w:r w:rsidR="003A4C2A">
              <w:rPr>
                <w:rFonts w:ascii="Arial" w:hAnsi="Arial" w:cs="Arial"/>
                <w:sz w:val="20"/>
                <w:szCs w:val="20"/>
              </w:rPr>
              <w:t>areem</w:t>
            </w:r>
            <w:r w:rsidRPr="003A4C2A">
              <w:rPr>
                <w:rFonts w:ascii="Arial" w:hAnsi="Arial" w:cs="Arial"/>
                <w:sz w:val="20"/>
                <w:szCs w:val="20"/>
              </w:rPr>
              <w:t xml:space="preserve"> Abdul-Jabbar with 55.9%) </w:t>
            </w:r>
            <w:r w:rsidR="003A4C2A">
              <w:rPr>
                <w:rFonts w:ascii="Arial" w:hAnsi="Arial" w:cs="Arial"/>
                <w:sz w:val="20"/>
                <w:szCs w:val="20"/>
              </w:rPr>
              <w:t xml:space="preserve">and others hardly any (like </w:t>
            </w:r>
            <w:proofErr w:type="spellStart"/>
            <w:r w:rsidR="003A4C2A">
              <w:rPr>
                <w:rFonts w:ascii="Arial" w:hAnsi="Arial" w:cs="Arial"/>
                <w:sz w:val="20"/>
                <w:szCs w:val="20"/>
              </w:rPr>
              <w:t>Dolph</w:t>
            </w:r>
            <w:proofErr w:type="spellEnd"/>
            <w:r w:rsidRPr="003A4C2A">
              <w:rPr>
                <w:rFonts w:ascii="Arial" w:hAnsi="Arial" w:cs="Arial"/>
                <w:sz w:val="20"/>
                <w:szCs w:val="20"/>
              </w:rPr>
              <w:t xml:space="preserve"> </w:t>
            </w:r>
            <w:proofErr w:type="spellStart"/>
            <w:r w:rsidRPr="003A4C2A">
              <w:rPr>
                <w:rFonts w:ascii="Arial" w:hAnsi="Arial" w:cs="Arial"/>
                <w:sz w:val="20"/>
                <w:szCs w:val="20"/>
              </w:rPr>
              <w:t>Schayes</w:t>
            </w:r>
            <w:proofErr w:type="spellEnd"/>
            <w:r w:rsidRPr="003A4C2A">
              <w:rPr>
                <w:rFonts w:ascii="Arial" w:hAnsi="Arial" w:cs="Arial"/>
                <w:sz w:val="20"/>
                <w:szCs w:val="20"/>
              </w:rPr>
              <w:t xml:space="preserve"> with 38%).</w:t>
            </w:r>
          </w:p>
        </w:tc>
      </w:tr>
      <w:tr w:rsidR="003A4C2A" w:rsidRPr="003A4C2A" w:rsidTr="00E74B0E">
        <w:trPr>
          <w:cantSplit/>
          <w:trHeight w:val="3630"/>
        </w:trPr>
        <w:tc>
          <w:tcPr>
            <w:tcW w:w="9648" w:type="dxa"/>
            <w:gridSpan w:val="2"/>
          </w:tcPr>
          <w:p w:rsidR="00047367" w:rsidRPr="003A4C2A" w:rsidRDefault="00047367" w:rsidP="0085509C">
            <w:pPr>
              <w:pStyle w:val="ListParagraph"/>
              <w:numPr>
                <w:ilvl w:val="0"/>
                <w:numId w:val="14"/>
              </w:numPr>
              <w:spacing w:after="120" w:line="280" w:lineRule="atLeast"/>
              <w:contextualSpacing w:val="0"/>
              <w:rPr>
                <w:rFonts w:ascii="Arial" w:hAnsi="Arial" w:cs="Arial"/>
                <w:b/>
                <w:sz w:val="20"/>
                <w:szCs w:val="20"/>
              </w:rPr>
            </w:pPr>
            <w:r w:rsidRPr="003A4C2A">
              <w:rPr>
                <w:rFonts w:ascii="Arial" w:hAnsi="Arial" w:cs="Arial"/>
                <w:b/>
                <w:sz w:val="20"/>
                <w:szCs w:val="20"/>
              </w:rPr>
              <w:t>Change the vertical axis to number of assists (an assist is a situation in which one player passes the ball to a teammate who makes a basket). What do you observe?</w:t>
            </w:r>
          </w:p>
          <w:p w:rsidR="00047367" w:rsidRPr="003A4C2A" w:rsidRDefault="00047367" w:rsidP="0085509C">
            <w:pPr>
              <w:pStyle w:val="ListParagraph"/>
              <w:spacing w:after="120" w:line="280" w:lineRule="atLeast"/>
              <w:contextualSpacing w:val="0"/>
              <w:rPr>
                <w:rFonts w:ascii="Arial" w:hAnsi="Arial" w:cs="Arial"/>
                <w:sz w:val="20"/>
                <w:szCs w:val="20"/>
              </w:rPr>
            </w:pPr>
            <w:r w:rsidRPr="003A4C2A">
              <w:rPr>
                <w:rFonts w:ascii="Arial" w:hAnsi="Arial" w:cs="Arial"/>
                <w:sz w:val="20"/>
                <w:szCs w:val="20"/>
              </w:rPr>
              <w:t>Answers may vary. The centers make more rebounds than all but seven of the other players, but none of them made more than a bit over 4 assists.</w:t>
            </w:r>
          </w:p>
          <w:p w:rsidR="00047367" w:rsidRPr="003A4C2A" w:rsidRDefault="00047367" w:rsidP="0085509C">
            <w:pPr>
              <w:pStyle w:val="ListParagraph"/>
              <w:numPr>
                <w:ilvl w:val="0"/>
                <w:numId w:val="14"/>
              </w:numPr>
              <w:spacing w:after="120" w:line="280" w:lineRule="atLeast"/>
              <w:contextualSpacing w:val="0"/>
              <w:rPr>
                <w:rFonts w:ascii="Arial" w:hAnsi="Arial" w:cs="Arial"/>
                <w:b/>
                <w:sz w:val="20"/>
                <w:szCs w:val="20"/>
              </w:rPr>
            </w:pPr>
            <w:r w:rsidRPr="003A4C2A">
              <w:rPr>
                <w:rFonts w:ascii="Arial" w:hAnsi="Arial" w:cs="Arial"/>
                <w:b/>
                <w:sz w:val="20"/>
                <w:szCs w:val="20"/>
              </w:rPr>
              <w:t>Plot (free throw percentage, three point percentage). Describe where the players in different positions seem to cluster in the plot.</w:t>
            </w:r>
          </w:p>
          <w:p w:rsidR="00047367" w:rsidRPr="003A4C2A" w:rsidRDefault="00047367" w:rsidP="0085509C">
            <w:pPr>
              <w:pStyle w:val="ListParagraph"/>
              <w:spacing w:after="120" w:line="280" w:lineRule="atLeast"/>
              <w:rPr>
                <w:rFonts w:ascii="Arial" w:hAnsi="Arial" w:cs="Arial"/>
                <w:b/>
                <w:sz w:val="20"/>
                <w:szCs w:val="20"/>
              </w:rPr>
            </w:pPr>
            <w:r w:rsidRPr="003A4C2A">
              <w:rPr>
                <w:rFonts w:ascii="Arial" w:hAnsi="Arial" w:cs="Arial"/>
                <w:sz w:val="20"/>
                <w:szCs w:val="20"/>
              </w:rPr>
              <w:t>Answers may vary. Shooting guards, with the exception of Dennis Johnson, and small forwards seem to cluster in the upper right of the plot, with high percentages in both categories. Point guards are also clustered in the upper right corner, with relatively high percentages for both but maybe not quite as strong as the other shooting guards and small forwards. All but four of the centers make less than 25% of their three point shots. Power forwards are mixed.</w:t>
            </w:r>
          </w:p>
        </w:tc>
      </w:tr>
    </w:tbl>
    <w:p w:rsidR="00DC0C4F" w:rsidRDefault="00DC0C4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1350"/>
        <w:gridCol w:w="3240"/>
      </w:tblGrid>
      <w:tr w:rsidR="003A4C2A" w:rsidRPr="003A4C2A" w:rsidTr="00E74B0E">
        <w:trPr>
          <w:cantSplit/>
        </w:trPr>
        <w:tc>
          <w:tcPr>
            <w:tcW w:w="9648" w:type="dxa"/>
            <w:gridSpan w:val="3"/>
            <w:shd w:val="clear" w:color="auto" w:fill="C6D9F1" w:themeFill="text2" w:themeFillTint="33"/>
          </w:tcPr>
          <w:p w:rsidR="00714363" w:rsidRPr="003A4C2A" w:rsidRDefault="00714363" w:rsidP="0085509C">
            <w:pPr>
              <w:spacing w:after="120" w:line="280" w:lineRule="atLeast"/>
              <w:rPr>
                <w:rFonts w:ascii="Arial" w:hAnsi="Arial" w:cs="Arial"/>
                <w:b/>
                <w:sz w:val="20"/>
                <w:szCs w:val="20"/>
              </w:rPr>
            </w:pPr>
            <w:r w:rsidRPr="003A4C2A">
              <w:rPr>
                <w:rFonts w:ascii="Arial" w:hAnsi="Arial" w:cs="Arial"/>
                <w:b/>
                <w:sz w:val="20"/>
                <w:szCs w:val="20"/>
              </w:rPr>
              <w:lastRenderedPageBreak/>
              <w:t xml:space="preserve">Part </w:t>
            </w:r>
            <w:r w:rsidR="00B90C9D" w:rsidRPr="003A4C2A">
              <w:rPr>
                <w:rFonts w:ascii="Arial" w:hAnsi="Arial" w:cs="Arial"/>
                <w:b/>
                <w:sz w:val="20"/>
                <w:szCs w:val="20"/>
              </w:rPr>
              <w:t>2</w:t>
            </w:r>
            <w:r w:rsidRPr="003A4C2A">
              <w:rPr>
                <w:rFonts w:ascii="Arial" w:hAnsi="Arial" w:cs="Arial"/>
                <w:b/>
                <w:sz w:val="20"/>
                <w:szCs w:val="20"/>
              </w:rPr>
              <w:t xml:space="preserve">, Page 1.3 </w:t>
            </w:r>
          </w:p>
        </w:tc>
      </w:tr>
      <w:tr w:rsidR="003A4C2A" w:rsidRPr="003A4C2A" w:rsidTr="00E74B0E">
        <w:trPr>
          <w:cantSplit/>
        </w:trPr>
        <w:tc>
          <w:tcPr>
            <w:tcW w:w="6408" w:type="dxa"/>
            <w:gridSpan w:val="2"/>
          </w:tcPr>
          <w:p w:rsidR="00714363" w:rsidRPr="003A4C2A" w:rsidRDefault="00714363" w:rsidP="0085509C">
            <w:pPr>
              <w:spacing w:after="120" w:line="280" w:lineRule="atLeast"/>
              <w:rPr>
                <w:rFonts w:ascii="Arial" w:hAnsi="Arial" w:cs="Arial"/>
                <w:sz w:val="20"/>
                <w:szCs w:val="20"/>
              </w:rPr>
            </w:pPr>
            <w:r w:rsidRPr="003A4C2A">
              <w:rPr>
                <w:rFonts w:ascii="Arial" w:hAnsi="Arial" w:cs="Arial"/>
                <w:sz w:val="20"/>
                <w:szCs w:val="20"/>
              </w:rPr>
              <w:t xml:space="preserve">Focus: </w:t>
            </w:r>
            <w:r w:rsidR="00A8452B" w:rsidRPr="003A4C2A">
              <w:rPr>
                <w:rFonts w:ascii="Arial" w:hAnsi="Arial" w:cs="Arial"/>
                <w:sz w:val="20"/>
                <w:szCs w:val="20"/>
              </w:rPr>
              <w:t>Students make general comments about scatter</w:t>
            </w:r>
            <w:r w:rsidR="007B10F3" w:rsidRPr="003A4C2A">
              <w:rPr>
                <w:rFonts w:ascii="Arial" w:hAnsi="Arial" w:cs="Arial"/>
                <w:sz w:val="20"/>
                <w:szCs w:val="20"/>
              </w:rPr>
              <w:t xml:space="preserve"> </w:t>
            </w:r>
            <w:r w:rsidR="00A8452B" w:rsidRPr="003A4C2A">
              <w:rPr>
                <w:rFonts w:ascii="Arial" w:hAnsi="Arial" w:cs="Arial"/>
                <w:sz w:val="20"/>
                <w:szCs w:val="20"/>
              </w:rPr>
              <w:t>plots based on: how the points are distributed across the axes, “typical greatest” players, and whether any trends or associations between the variables are apparent.</w:t>
            </w:r>
          </w:p>
        </w:tc>
        <w:tc>
          <w:tcPr>
            <w:tcW w:w="3240" w:type="dxa"/>
          </w:tcPr>
          <w:p w:rsidR="00714363" w:rsidRPr="003A4C2A" w:rsidRDefault="00047367" w:rsidP="00047367">
            <w:pPr>
              <w:spacing w:before="120" w:after="120" w:line="280" w:lineRule="atLeast"/>
              <w:rPr>
                <w:rFonts w:ascii="Arial" w:hAnsi="Arial" w:cs="Arial"/>
                <w:b/>
                <w:sz w:val="20"/>
                <w:szCs w:val="20"/>
              </w:rPr>
            </w:pPr>
            <w:r w:rsidRPr="003A4C2A">
              <w:rPr>
                <w:rFonts w:ascii="Arial" w:hAnsi="Arial" w:cs="Arial"/>
                <w:b/>
                <w:noProof/>
                <w:sz w:val="20"/>
                <w:szCs w:val="20"/>
              </w:rPr>
              <w:drawing>
                <wp:inline distT="0" distB="0" distL="0" distR="0" wp14:anchorId="7B75C15B" wp14:editId="6F87CC52">
                  <wp:extent cx="1819656" cy="1371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819656" cy="1371600"/>
                          </a:xfrm>
                          <a:prstGeom prst="rect">
                            <a:avLst/>
                          </a:prstGeom>
                        </pic:spPr>
                      </pic:pic>
                    </a:graphicData>
                  </a:graphic>
                </wp:inline>
              </w:drawing>
            </w:r>
          </w:p>
        </w:tc>
      </w:tr>
      <w:tr w:rsidR="003A4C2A" w:rsidRPr="003A4C2A" w:rsidTr="00E74B0E">
        <w:trPr>
          <w:cantSplit/>
        </w:trPr>
        <w:tc>
          <w:tcPr>
            <w:tcW w:w="9648" w:type="dxa"/>
            <w:gridSpan w:val="3"/>
            <w:shd w:val="pct10" w:color="auto" w:fill="auto"/>
          </w:tcPr>
          <w:p w:rsidR="00D56804" w:rsidRPr="003A4C2A" w:rsidRDefault="00D56804" w:rsidP="0085509C">
            <w:pPr>
              <w:tabs>
                <w:tab w:val="center" w:pos="4458"/>
              </w:tabs>
              <w:spacing w:after="120" w:line="280" w:lineRule="atLeast"/>
              <w:rPr>
                <w:rFonts w:ascii="Arial" w:hAnsi="Arial" w:cs="Arial"/>
                <w:noProof/>
                <w:sz w:val="20"/>
                <w:szCs w:val="20"/>
              </w:rPr>
            </w:pPr>
            <w:r w:rsidRPr="003A4C2A">
              <w:rPr>
                <w:rFonts w:ascii="Arial" w:hAnsi="Arial" w:cs="Arial"/>
                <w:noProof/>
                <w:sz w:val="20"/>
                <w:szCs w:val="20"/>
              </w:rPr>
              <w:drawing>
                <wp:inline distT="0" distB="0" distL="0" distR="0" wp14:anchorId="47B66731" wp14:editId="3BA190F4">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3A4C2A">
              <w:rPr>
                <w:rFonts w:ascii="Arial" w:hAnsi="Arial" w:cs="Arial"/>
                <w:b/>
                <w:sz w:val="20"/>
                <w:szCs w:val="20"/>
              </w:rPr>
              <w:t xml:space="preserve">Class Discussion </w:t>
            </w:r>
          </w:p>
        </w:tc>
      </w:tr>
      <w:tr w:rsidR="00D215D6" w:rsidRPr="003A4C2A" w:rsidTr="00DC1D8C">
        <w:trPr>
          <w:cantSplit/>
        </w:trPr>
        <w:tc>
          <w:tcPr>
            <w:tcW w:w="9648" w:type="dxa"/>
            <w:gridSpan w:val="3"/>
          </w:tcPr>
          <w:p w:rsidR="00D215D6" w:rsidRPr="003A4C2A" w:rsidRDefault="00D215D6" w:rsidP="00DC1D8C">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3A4C2A">
              <w:rPr>
                <w:rFonts w:ascii="Arial" w:hAnsi="Arial" w:cs="Arial"/>
                <w:b/>
                <w:sz w:val="20"/>
                <w:szCs w:val="20"/>
              </w:rPr>
              <w:t>Teacher Tip:</w:t>
            </w:r>
            <w:r w:rsidRPr="003A4C2A">
              <w:rPr>
                <w:rFonts w:ascii="Arial" w:hAnsi="Arial" w:cs="Arial"/>
                <w:sz w:val="20"/>
                <w:szCs w:val="20"/>
              </w:rPr>
              <w:t xml:space="preserve"> The following questions help students confront the tendency to think about a scatter plot in terms of individual points by asking for some general statements about the plots and lay a foundation for Activity 23</w:t>
            </w:r>
            <w:r w:rsidRPr="003A4C2A">
              <w:rPr>
                <w:rFonts w:ascii="Arial" w:hAnsi="Arial" w:cs="Arial"/>
                <w:i/>
                <w:sz w:val="20"/>
                <w:szCs w:val="20"/>
              </w:rPr>
              <w:t>, Modeling Linear Relations</w:t>
            </w:r>
            <w:r w:rsidRPr="003A4C2A">
              <w:rPr>
                <w:rFonts w:ascii="Arial" w:hAnsi="Arial" w:cs="Arial"/>
                <w:sz w:val="20"/>
                <w:szCs w:val="20"/>
              </w:rPr>
              <w:t>. The final question in the student activity introduces the notion of a response variable (relating it to the earlier term, dependent variable) and of looking at patterns in scatter plots in terms of predictability—can knowing the independent variable help you predict the response variable?</w:t>
            </w:r>
            <w:r w:rsidRPr="003A4C2A">
              <w:rPr>
                <w:rFonts w:ascii="Times New Roman" w:hAnsi="Times New Roman" w:cs="Times New Roman"/>
                <w:sz w:val="24"/>
                <w:szCs w:val="24"/>
              </w:rPr>
              <w:t xml:space="preserve"> </w:t>
            </w:r>
          </w:p>
        </w:tc>
      </w:tr>
      <w:tr w:rsidR="003A4C2A" w:rsidRPr="003A4C2A" w:rsidTr="00E74B0E">
        <w:trPr>
          <w:cantSplit/>
        </w:trPr>
        <w:tc>
          <w:tcPr>
            <w:tcW w:w="5058" w:type="dxa"/>
          </w:tcPr>
          <w:p w:rsidR="00F05204" w:rsidRPr="003A4C2A" w:rsidRDefault="003F0D36" w:rsidP="0085509C">
            <w:pPr>
              <w:spacing w:after="120" w:line="280" w:lineRule="atLeast"/>
              <w:rPr>
                <w:rFonts w:ascii="Arial" w:hAnsi="Arial" w:cs="Arial"/>
                <w:b/>
                <w:i/>
                <w:sz w:val="20"/>
                <w:szCs w:val="20"/>
              </w:rPr>
            </w:pPr>
            <w:r w:rsidRPr="003A4C2A">
              <w:rPr>
                <w:rFonts w:ascii="Arial" w:hAnsi="Arial" w:cs="Arial"/>
                <w:b/>
                <w:i/>
                <w:sz w:val="20"/>
                <w:szCs w:val="20"/>
              </w:rPr>
              <w:t>Plot (average number of minutes per game, average number of points).</w:t>
            </w:r>
          </w:p>
        </w:tc>
        <w:tc>
          <w:tcPr>
            <w:tcW w:w="4590" w:type="dxa"/>
            <w:gridSpan w:val="2"/>
          </w:tcPr>
          <w:p w:rsidR="00F05204" w:rsidRPr="003A4C2A" w:rsidRDefault="00F05204" w:rsidP="0085509C">
            <w:pPr>
              <w:pStyle w:val="ListParagraph"/>
              <w:spacing w:after="120" w:line="280" w:lineRule="atLeast"/>
              <w:ind w:left="0"/>
              <w:contextualSpacing w:val="0"/>
              <w:rPr>
                <w:rFonts w:ascii="Arial" w:hAnsi="Arial" w:cs="Arial"/>
                <w:sz w:val="20"/>
                <w:szCs w:val="20"/>
              </w:rPr>
            </w:pPr>
          </w:p>
        </w:tc>
      </w:tr>
      <w:tr w:rsidR="003A4C2A" w:rsidRPr="003A4C2A" w:rsidTr="00E74B0E">
        <w:trPr>
          <w:cantSplit/>
        </w:trPr>
        <w:tc>
          <w:tcPr>
            <w:tcW w:w="5058" w:type="dxa"/>
          </w:tcPr>
          <w:p w:rsidR="00FE7878"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Select several points and observe the coordinates. Describe the spread of the average number of minutes played per game and the spread of the average number of points for all the players.</w:t>
            </w:r>
          </w:p>
        </w:tc>
        <w:tc>
          <w:tcPr>
            <w:tcW w:w="4590" w:type="dxa"/>
            <w:gridSpan w:val="2"/>
          </w:tcPr>
          <w:p w:rsidR="00FE7878"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 The average number of minutes played per game goes from 17.9 (McHale) to 45.8 (</w:t>
            </w:r>
            <w:r w:rsidR="003A4C2A" w:rsidRPr="003A4C2A">
              <w:rPr>
                <w:rFonts w:ascii="Arial" w:hAnsi="Arial" w:cs="Arial"/>
                <w:sz w:val="20"/>
                <w:szCs w:val="20"/>
              </w:rPr>
              <w:t>Chamberlain</w:t>
            </w:r>
            <w:r w:rsidRPr="003A4C2A">
              <w:rPr>
                <w:rFonts w:ascii="Arial" w:hAnsi="Arial" w:cs="Arial"/>
                <w:sz w:val="20"/>
                <w:szCs w:val="20"/>
              </w:rPr>
              <w:t>). The average number of points per game goes from 7.3 points (Rodman) to 30.1</w:t>
            </w:r>
            <w:r w:rsidR="007B10F3" w:rsidRPr="003A4C2A">
              <w:rPr>
                <w:rFonts w:ascii="Arial" w:hAnsi="Arial" w:cs="Arial"/>
                <w:sz w:val="20"/>
                <w:szCs w:val="20"/>
              </w:rPr>
              <w:t xml:space="preserve"> </w:t>
            </w:r>
            <w:r w:rsidRPr="003A4C2A">
              <w:rPr>
                <w:rFonts w:ascii="Arial" w:hAnsi="Arial" w:cs="Arial"/>
                <w:sz w:val="20"/>
                <w:szCs w:val="20"/>
              </w:rPr>
              <w:t>(</w:t>
            </w:r>
            <w:r w:rsidR="003A4C2A" w:rsidRPr="003A4C2A">
              <w:rPr>
                <w:rFonts w:ascii="Arial" w:hAnsi="Arial" w:cs="Arial"/>
                <w:sz w:val="20"/>
                <w:szCs w:val="20"/>
              </w:rPr>
              <w:t>Chamberlain</w:t>
            </w:r>
            <w:r w:rsidRPr="003A4C2A">
              <w:rPr>
                <w:rFonts w:ascii="Arial" w:hAnsi="Arial" w:cs="Arial"/>
                <w:sz w:val="20"/>
                <w:szCs w:val="20"/>
              </w:rPr>
              <w:t>).</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Imagine the points mapped onto the horizontal axis. Select H. Axis. Describe the distribution of the players’ average number of minutes per game.</w:t>
            </w:r>
          </w:p>
        </w:tc>
        <w:tc>
          <w:tcPr>
            <w:tcW w:w="4590" w:type="dxa"/>
            <w:gridSpan w:val="2"/>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Answers may vary. For example, the distribution of the average number of minutes per game is relatively mound shaped and symmetric, with most players averaging between 34 and 38 minutes. The range of playing time for these players was 14.8 minutes, from 31 minutes to 45.8 minutes per game. Chamberlain would be an outlier, as he was in the games way more minutes than the rest of the players.</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Select H. Axis again to return to the scatter plot. Imagine the points mapped to the left onto the vertical axis, then Select V. Axis. Describe the distribution of the players’ average number of points per game in terms of the context.</w:t>
            </w:r>
          </w:p>
        </w:tc>
        <w:tc>
          <w:tcPr>
            <w:tcW w:w="4590" w:type="dxa"/>
            <w:gridSpan w:val="2"/>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Answers will vary. The distribution of the average number of points per game is skewed a bit downward, with lots of the players scoring between around 18 and 26 points a game. Overall, the range of the scores was 12.2 points, from 17.9 to 30.1</w:t>
            </w:r>
          </w:p>
        </w:tc>
      </w:tr>
    </w:tbl>
    <w:p w:rsidR="00DC0C4F" w:rsidRDefault="00DC0C4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C0C4F" w:rsidRPr="003A4C2A" w:rsidTr="00F81934">
        <w:trPr>
          <w:cantSplit/>
        </w:trPr>
        <w:tc>
          <w:tcPr>
            <w:tcW w:w="9648" w:type="dxa"/>
            <w:gridSpan w:val="2"/>
            <w:shd w:val="clear" w:color="auto" w:fill="D9D9D9" w:themeFill="background1" w:themeFillShade="D9"/>
          </w:tcPr>
          <w:p w:rsidR="00DC0C4F" w:rsidRPr="003A4C2A" w:rsidRDefault="00DC0C4F" w:rsidP="00F81934">
            <w:pPr>
              <w:tabs>
                <w:tab w:val="center" w:pos="4458"/>
              </w:tabs>
              <w:spacing w:after="120" w:line="280" w:lineRule="atLeast"/>
              <w:rPr>
                <w:rFonts w:ascii="Arial" w:hAnsi="Arial" w:cs="Arial"/>
                <w:noProof/>
                <w:sz w:val="20"/>
                <w:szCs w:val="20"/>
              </w:rPr>
            </w:pPr>
            <w:r w:rsidRPr="003A4C2A">
              <w:rPr>
                <w:rFonts w:ascii="Arial" w:hAnsi="Arial" w:cs="Arial"/>
                <w:noProof/>
                <w:sz w:val="20"/>
                <w:szCs w:val="20"/>
              </w:rPr>
              <w:lastRenderedPageBreak/>
              <w:drawing>
                <wp:inline distT="0" distB="0" distL="0" distR="0" wp14:anchorId="5942011A" wp14:editId="5431310A">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3A4C2A">
              <w:rPr>
                <w:rFonts w:ascii="Arial" w:hAnsi="Arial" w:cs="Arial"/>
                <w:b/>
                <w:sz w:val="20"/>
                <w:szCs w:val="20"/>
              </w:rPr>
              <w:t>Class Discussion (continued)</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Describe the typical “greatest” player in terms of average number of minutes and average number of points per game. Explain your reasoning.</w:t>
            </w:r>
          </w:p>
        </w:tc>
        <w:tc>
          <w:tcPr>
            <w:tcW w:w="4590" w:type="dxa"/>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 may vary. Using the information from parts b) and c), the typical greatest player seems to average about 36 or so minutes per game and about 21 points per game.</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Identify any of the points that seem to represent players who are “outliers” with respect to the other players in terms of minutes played and points scored? Explain why they seem to be outliers.</w:t>
            </w:r>
          </w:p>
        </w:tc>
        <w:tc>
          <w:tcPr>
            <w:tcW w:w="4590" w:type="dxa"/>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Answers may vary. Wilt Chamberlain and Michael Jordan have the same number of points per game. 30.1, but Chamberlain with 45.8 minutes per game is way ahead of the other players, which makes him an outlier. The closest are about 6 minutes per game less- Russell (42.2 min) and Robertson (42.3 min). Students might argue that Russell is an outlier for a high number of minutes but low number of points scored or that Rodman is an outlier for being low in both categories.</w:t>
            </w:r>
          </w:p>
        </w:tc>
      </w:tr>
      <w:tr w:rsidR="003A0819" w:rsidRPr="003A4C2A" w:rsidTr="003A5776">
        <w:trPr>
          <w:cantSplit/>
        </w:trPr>
        <w:tc>
          <w:tcPr>
            <w:tcW w:w="9648" w:type="dxa"/>
            <w:gridSpan w:val="2"/>
          </w:tcPr>
          <w:p w:rsidR="003A0819" w:rsidRPr="003A4C2A" w:rsidRDefault="003A0819" w:rsidP="0085509C">
            <w:pPr>
              <w:spacing w:after="120" w:line="280" w:lineRule="atLeast"/>
              <w:rPr>
                <w:rFonts w:ascii="Arial" w:hAnsi="Arial" w:cs="Arial"/>
                <w:sz w:val="20"/>
                <w:szCs w:val="20"/>
              </w:rPr>
            </w:pPr>
            <w:r w:rsidRPr="003A4C2A">
              <w:rPr>
                <w:rFonts w:ascii="Arial" w:hAnsi="Arial" w:cs="Arial"/>
                <w:b/>
                <w:i/>
                <w:sz w:val="20"/>
                <w:szCs w:val="20"/>
              </w:rPr>
              <w:t>Sometimes the variables in a scatter plot display a trend or pattern. Just as in thinking about the shape, center and spread of a distribution of a single variable, however, if moving three or four points changes the trend, then it is probably not a very strong trend. Use the plot (minutes played per game, average number of points scored). Which of the following statements make sense in terms of the scatter plot? Use data from the plot to support your thinking.</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The longer players are in the game, the more points they score.</w:t>
            </w:r>
          </w:p>
        </w:tc>
        <w:tc>
          <w:tcPr>
            <w:tcW w:w="4590" w:type="dxa"/>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Answers will vary. This statement seems to make sense because there are players where both statistics are low, like John Stockton (31.8, 13.1) and they go up to players where both statistics are high, like Allen Iverson (41.1, 26.7), Oscar Robertson (42.2, 25.7) and Wilt Chamberlain (45.8, 35.1).</w:t>
            </w:r>
          </w:p>
        </w:tc>
      </w:tr>
      <w:tr w:rsidR="003A4C2A" w:rsidRPr="003A4C2A" w:rsidTr="00E74B0E">
        <w:trPr>
          <w:cantSplit/>
        </w:trPr>
        <w:tc>
          <w:tcPr>
            <w:tcW w:w="5058" w:type="dxa"/>
          </w:tcPr>
          <w:p w:rsidR="003F0D36" w:rsidRPr="003A4C2A" w:rsidRDefault="003F0D36"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The longer players are in the game, the fewer points they score.</w:t>
            </w:r>
          </w:p>
        </w:tc>
        <w:tc>
          <w:tcPr>
            <w:tcW w:w="4590" w:type="dxa"/>
          </w:tcPr>
          <w:p w:rsidR="003F0D36" w:rsidRPr="003A4C2A" w:rsidRDefault="003F0D36" w:rsidP="0085509C">
            <w:pPr>
              <w:spacing w:after="120" w:line="280" w:lineRule="atLeast"/>
              <w:rPr>
                <w:rFonts w:ascii="Arial" w:hAnsi="Arial" w:cs="Arial"/>
                <w:sz w:val="20"/>
                <w:szCs w:val="20"/>
              </w:rPr>
            </w:pPr>
            <w:r w:rsidRPr="003A4C2A">
              <w:rPr>
                <w:rFonts w:ascii="Arial" w:hAnsi="Arial" w:cs="Arial"/>
                <w:sz w:val="20"/>
                <w:szCs w:val="20"/>
              </w:rPr>
              <w:t xml:space="preserve">Answer: This does not seem to be true, using examples like those </w:t>
            </w:r>
            <w:r w:rsidR="00291B30" w:rsidRPr="003A4C2A">
              <w:rPr>
                <w:rFonts w:ascii="Arial" w:hAnsi="Arial" w:cs="Arial"/>
                <w:sz w:val="20"/>
                <w:szCs w:val="20"/>
              </w:rPr>
              <w:t>for the question above.</w:t>
            </w:r>
          </w:p>
        </w:tc>
      </w:tr>
      <w:tr w:rsidR="003A4C2A" w:rsidRPr="003A4C2A" w:rsidTr="00E74B0E">
        <w:trPr>
          <w:cantSplit/>
        </w:trPr>
        <w:tc>
          <w:tcPr>
            <w:tcW w:w="5058" w:type="dxa"/>
          </w:tcPr>
          <w:p w:rsidR="00291B30" w:rsidRPr="003A4C2A" w:rsidRDefault="00201AE3"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If a player doesn’t play very many minutes, they don’t seem to score many points</w:t>
            </w:r>
          </w:p>
        </w:tc>
        <w:tc>
          <w:tcPr>
            <w:tcW w:w="4590" w:type="dxa"/>
          </w:tcPr>
          <w:p w:rsidR="00291B30" w:rsidRPr="003A4C2A" w:rsidRDefault="00201AE3" w:rsidP="0085509C">
            <w:pPr>
              <w:spacing w:after="120" w:line="280" w:lineRule="atLeast"/>
              <w:rPr>
                <w:rFonts w:ascii="Arial" w:hAnsi="Arial" w:cs="Arial"/>
                <w:sz w:val="20"/>
                <w:szCs w:val="20"/>
              </w:rPr>
            </w:pPr>
            <w:r w:rsidRPr="003A4C2A">
              <w:rPr>
                <w:rFonts w:ascii="Arial" w:hAnsi="Arial" w:cs="Arial"/>
                <w:sz w:val="20"/>
                <w:szCs w:val="20"/>
              </w:rPr>
              <w:t>Answers may vary</w:t>
            </w:r>
            <w:r w:rsidR="000B4FB6" w:rsidRPr="003A4C2A">
              <w:rPr>
                <w:rFonts w:ascii="Arial" w:hAnsi="Arial" w:cs="Arial"/>
                <w:sz w:val="20"/>
                <w:szCs w:val="20"/>
              </w:rPr>
              <w:t>.</w:t>
            </w:r>
            <w:r w:rsidRPr="003A4C2A">
              <w:rPr>
                <w:rFonts w:ascii="Arial" w:hAnsi="Arial" w:cs="Arial"/>
                <w:sz w:val="20"/>
                <w:szCs w:val="20"/>
              </w:rPr>
              <w:t xml:space="preserve"> This seems to be true for at least four maybe six players including Stockton.</w:t>
            </w:r>
          </w:p>
        </w:tc>
      </w:tr>
      <w:tr w:rsidR="003A4C2A" w:rsidRPr="003A4C2A" w:rsidTr="00E74B0E">
        <w:trPr>
          <w:cantSplit/>
        </w:trPr>
        <w:tc>
          <w:tcPr>
            <w:tcW w:w="5058" w:type="dxa"/>
          </w:tcPr>
          <w:p w:rsidR="00201AE3" w:rsidRPr="003A4C2A" w:rsidRDefault="00201AE3" w:rsidP="0085509C">
            <w:pPr>
              <w:pStyle w:val="ListParagraph"/>
              <w:numPr>
                <w:ilvl w:val="0"/>
                <w:numId w:val="3"/>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There seems to be an association between the number of minutes a player is in the game and the number of points they score.</w:t>
            </w:r>
          </w:p>
        </w:tc>
        <w:tc>
          <w:tcPr>
            <w:tcW w:w="4590" w:type="dxa"/>
          </w:tcPr>
          <w:p w:rsidR="00201AE3" w:rsidRPr="003A4C2A" w:rsidRDefault="00201AE3" w:rsidP="0085509C">
            <w:pPr>
              <w:spacing w:after="120" w:line="280" w:lineRule="atLeast"/>
              <w:rPr>
                <w:rFonts w:ascii="Arial" w:hAnsi="Arial" w:cs="Arial"/>
                <w:sz w:val="20"/>
                <w:szCs w:val="20"/>
              </w:rPr>
            </w:pPr>
            <w:r w:rsidRPr="003A4C2A">
              <w:rPr>
                <w:rFonts w:ascii="Arial" w:hAnsi="Arial" w:cs="Arial"/>
                <w:sz w:val="20"/>
                <w:szCs w:val="20"/>
              </w:rPr>
              <w:t>Answer may vary</w:t>
            </w:r>
            <w:r w:rsidR="000B4FB6" w:rsidRPr="003A4C2A">
              <w:rPr>
                <w:rFonts w:ascii="Arial" w:hAnsi="Arial" w:cs="Arial"/>
                <w:sz w:val="20"/>
                <w:szCs w:val="20"/>
              </w:rPr>
              <w:t>.</w:t>
            </w:r>
            <w:r w:rsidRPr="003A4C2A">
              <w:rPr>
                <w:rFonts w:ascii="Arial" w:hAnsi="Arial" w:cs="Arial"/>
                <w:sz w:val="20"/>
                <w:szCs w:val="20"/>
              </w:rPr>
              <w:t xml:space="preserve"> This seems to be true; the longer you play the more points you score.</w:t>
            </w:r>
          </w:p>
        </w:tc>
      </w:tr>
    </w:tbl>
    <w:p w:rsidR="00DC0C4F" w:rsidRDefault="00DC0C4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3A4C2A" w:rsidRPr="003A4C2A" w:rsidTr="00E74B0E">
        <w:trPr>
          <w:cantSplit/>
        </w:trPr>
        <w:tc>
          <w:tcPr>
            <w:tcW w:w="9648" w:type="dxa"/>
            <w:shd w:val="clear" w:color="auto" w:fill="D9D9D9" w:themeFill="background1" w:themeFillShade="D9"/>
          </w:tcPr>
          <w:p w:rsidR="00BA1F4A" w:rsidRPr="003A4C2A" w:rsidRDefault="00BA1F4A" w:rsidP="0085509C">
            <w:pPr>
              <w:pStyle w:val="ListParagraph"/>
              <w:spacing w:after="120" w:line="280" w:lineRule="atLeast"/>
              <w:ind w:left="0" w:firstLine="36"/>
              <w:contextualSpacing w:val="0"/>
              <w:rPr>
                <w:rFonts w:ascii="Arial" w:eastAsiaTheme="minorEastAsia" w:hAnsi="Arial" w:cs="Arial"/>
                <w:sz w:val="20"/>
                <w:szCs w:val="20"/>
              </w:rPr>
            </w:pPr>
            <w:r w:rsidRPr="003A4C2A">
              <w:rPr>
                <w:rFonts w:ascii="Arial" w:hAnsi="Arial" w:cs="Arial"/>
                <w:b/>
                <w:noProof/>
                <w:sz w:val="20"/>
                <w:szCs w:val="20"/>
              </w:rPr>
              <w:lastRenderedPageBreak/>
              <w:drawing>
                <wp:inline distT="0" distB="0" distL="0" distR="0" wp14:anchorId="0C01C55B" wp14:editId="3AFCE07E">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3A4C2A">
              <w:rPr>
                <w:rFonts w:ascii="Arial" w:hAnsi="Arial" w:cs="Arial"/>
                <w:b/>
                <w:sz w:val="20"/>
                <w:szCs w:val="20"/>
              </w:rPr>
              <w:t xml:space="preserve"> Student Activity Questions—Activity </w:t>
            </w:r>
            <w:r w:rsidR="00F47A7F" w:rsidRPr="003A4C2A">
              <w:rPr>
                <w:rFonts w:ascii="Arial" w:hAnsi="Arial" w:cs="Arial"/>
                <w:b/>
                <w:sz w:val="20"/>
                <w:szCs w:val="20"/>
              </w:rPr>
              <w:t>2</w:t>
            </w:r>
            <w:r w:rsidRPr="003A4C2A">
              <w:rPr>
                <w:rFonts w:ascii="Arial" w:hAnsi="Arial" w:cs="Arial"/>
                <w:b/>
                <w:sz w:val="20"/>
                <w:szCs w:val="20"/>
              </w:rPr>
              <w:t xml:space="preserve"> </w:t>
            </w:r>
          </w:p>
        </w:tc>
      </w:tr>
      <w:tr w:rsidR="003A4C2A" w:rsidRPr="003A4C2A" w:rsidTr="00E74B0E">
        <w:trPr>
          <w:cantSplit/>
        </w:trPr>
        <w:tc>
          <w:tcPr>
            <w:tcW w:w="9648" w:type="dxa"/>
            <w:shd w:val="clear" w:color="auto" w:fill="FFFFFF" w:themeFill="background1"/>
          </w:tcPr>
          <w:p w:rsidR="00181A40" w:rsidRPr="003A4C2A" w:rsidRDefault="003010BE" w:rsidP="0085509C">
            <w:pPr>
              <w:spacing w:after="120" w:line="280" w:lineRule="atLeast"/>
              <w:ind w:left="360" w:hanging="360"/>
            </w:pPr>
            <w:r w:rsidRPr="003A4C2A">
              <w:rPr>
                <w:rFonts w:ascii="Arial" w:hAnsi="Arial" w:cs="Arial"/>
                <w:b/>
                <w:sz w:val="20"/>
                <w:szCs w:val="20"/>
              </w:rPr>
              <w:t>1.</w:t>
            </w:r>
            <w:r w:rsidRPr="003A4C2A">
              <w:rPr>
                <w:rFonts w:ascii="Arial" w:hAnsi="Arial" w:cs="Arial"/>
                <w:b/>
                <w:sz w:val="20"/>
                <w:szCs w:val="20"/>
              </w:rPr>
              <w:tab/>
            </w:r>
            <w:r w:rsidR="00181A40" w:rsidRPr="003A4C2A">
              <w:rPr>
                <w:rFonts w:ascii="Arial" w:hAnsi="Arial" w:cs="Arial"/>
                <w:b/>
                <w:sz w:val="20"/>
                <w:szCs w:val="20"/>
              </w:rPr>
              <w:t>Does there seem to be an association or relationship between the statistics in each of the following scatter plots? Explain your thinking.</w:t>
            </w:r>
          </w:p>
          <w:p w:rsidR="00BA1F4A" w:rsidRPr="003A4C2A" w:rsidRDefault="00BA1F4A" w:rsidP="0085509C">
            <w:pPr>
              <w:pStyle w:val="ListParagraph"/>
              <w:spacing w:after="120" w:line="280" w:lineRule="atLeast"/>
              <w:ind w:hanging="360"/>
              <w:contextualSpacing w:val="0"/>
              <w:rPr>
                <w:rFonts w:ascii="Arial" w:hAnsi="Arial" w:cs="Arial"/>
                <w:b/>
                <w:sz w:val="20"/>
                <w:szCs w:val="20"/>
              </w:rPr>
            </w:pPr>
            <w:r w:rsidRPr="003A4C2A">
              <w:rPr>
                <w:rFonts w:ascii="Arial" w:hAnsi="Arial" w:cs="Arial"/>
                <w:b/>
                <w:bCs/>
                <w:sz w:val="20"/>
                <w:szCs w:val="20"/>
              </w:rPr>
              <w:t>a.</w:t>
            </w:r>
            <w:r w:rsidRPr="003A4C2A">
              <w:rPr>
                <w:rFonts w:ascii="Arial" w:hAnsi="Arial" w:cs="Arial"/>
                <w:b/>
                <w:bCs/>
                <w:sz w:val="20"/>
                <w:szCs w:val="20"/>
              </w:rPr>
              <w:tab/>
            </w:r>
            <w:r w:rsidR="00181A40" w:rsidRPr="003A4C2A">
              <w:rPr>
                <w:rFonts w:ascii="Arial" w:hAnsi="Arial" w:cs="Arial"/>
                <w:b/>
                <w:sz w:val="20"/>
                <w:szCs w:val="20"/>
              </w:rPr>
              <w:t>(field goal percentage, three-point percentage)</w:t>
            </w:r>
          </w:p>
          <w:p w:rsidR="00BA1F4A" w:rsidRPr="003A4C2A" w:rsidRDefault="00181A40" w:rsidP="0085509C">
            <w:pPr>
              <w:pStyle w:val="ListParagraph"/>
              <w:spacing w:after="120" w:line="280" w:lineRule="atLeast"/>
              <w:contextualSpacing w:val="0"/>
              <w:rPr>
                <w:rFonts w:ascii="Arial" w:hAnsi="Arial" w:cs="Arial"/>
                <w:sz w:val="20"/>
                <w:szCs w:val="20"/>
              </w:rPr>
            </w:pPr>
            <w:r w:rsidRPr="003A4C2A">
              <w:rPr>
                <w:rFonts w:ascii="Arial" w:hAnsi="Arial" w:cs="Arial"/>
                <w:sz w:val="20"/>
                <w:szCs w:val="20"/>
              </w:rPr>
              <w:t>Answers may vary. Not really any relationship; the points are scattered all over with no real pattern, so there does not seem to be any association between field goal percentages and three-point percentages. If you moved the three points in the lower right (Abdul-Jabbar, Howard, O’Neal), the points do not show any real trend</w:t>
            </w:r>
            <w:r w:rsidR="009A6976" w:rsidRPr="003A4C2A">
              <w:rPr>
                <w:rFonts w:ascii="Arial" w:hAnsi="Arial" w:cs="Arial"/>
                <w:sz w:val="20"/>
                <w:szCs w:val="20"/>
              </w:rPr>
              <w:t>.</w:t>
            </w:r>
          </w:p>
        </w:tc>
      </w:tr>
      <w:tr w:rsidR="003A4C2A" w:rsidRPr="003A4C2A" w:rsidTr="00E74B0E">
        <w:trPr>
          <w:cantSplit/>
          <w:trHeight w:val="1890"/>
        </w:trPr>
        <w:tc>
          <w:tcPr>
            <w:tcW w:w="9648" w:type="dxa"/>
            <w:shd w:val="clear" w:color="auto" w:fill="FFFFFF" w:themeFill="background1"/>
          </w:tcPr>
          <w:p w:rsidR="00FC1CEB" w:rsidRPr="003A4C2A" w:rsidRDefault="00FC1CEB" w:rsidP="0085509C">
            <w:pPr>
              <w:pStyle w:val="ListParagraph"/>
              <w:spacing w:after="120" w:line="280" w:lineRule="atLeast"/>
              <w:ind w:hanging="360"/>
              <w:contextualSpacing w:val="0"/>
              <w:rPr>
                <w:rFonts w:ascii="Arial" w:hAnsi="Arial" w:cs="Arial"/>
                <w:sz w:val="20"/>
                <w:szCs w:val="20"/>
              </w:rPr>
            </w:pPr>
            <w:r w:rsidRPr="003A4C2A">
              <w:rPr>
                <w:rFonts w:ascii="Arial" w:hAnsi="Arial" w:cs="Arial"/>
                <w:b/>
                <w:bCs/>
                <w:sz w:val="20"/>
                <w:szCs w:val="20"/>
              </w:rPr>
              <w:t>b.</w:t>
            </w:r>
            <w:r w:rsidRPr="003A4C2A">
              <w:rPr>
                <w:rFonts w:ascii="Arial" w:hAnsi="Arial" w:cs="Arial"/>
                <w:b/>
                <w:bCs/>
                <w:sz w:val="20"/>
                <w:szCs w:val="20"/>
              </w:rPr>
              <w:tab/>
            </w:r>
            <w:r w:rsidR="00181A40" w:rsidRPr="003A4C2A">
              <w:rPr>
                <w:rFonts w:ascii="Arial" w:hAnsi="Arial" w:cs="Arial"/>
                <w:b/>
                <w:sz w:val="20"/>
                <w:szCs w:val="20"/>
              </w:rPr>
              <w:t>(average number of rebounds per game, average number of points per game)</w:t>
            </w:r>
          </w:p>
          <w:p w:rsidR="00EA5667" w:rsidRPr="003A4C2A" w:rsidRDefault="008D5407" w:rsidP="0085509C">
            <w:pPr>
              <w:pStyle w:val="ListParagraph"/>
              <w:spacing w:after="120" w:line="280" w:lineRule="atLeast"/>
            </w:pPr>
            <w:r w:rsidRPr="003A4C2A">
              <w:rPr>
                <w:rFonts w:ascii="Arial" w:hAnsi="Arial" w:cs="Arial"/>
                <w:sz w:val="20"/>
                <w:szCs w:val="20"/>
              </w:rPr>
              <w:t>Answer</w:t>
            </w:r>
            <w:r w:rsidR="00181A40" w:rsidRPr="003A4C2A">
              <w:rPr>
                <w:rFonts w:ascii="Arial" w:hAnsi="Arial" w:cs="Arial"/>
                <w:sz w:val="20"/>
                <w:szCs w:val="20"/>
              </w:rPr>
              <w:t xml:space="preserve">: No association. Michael Jordan made a lot of points (averaged 30.1 but only 7 rebounds per game; A bunch of players were in the lower left corner with less than 7 rebounds and less than about 16 points. Elgin Baylor made more than 13 rebounds a game and scored an average of 27.4 points per game down to Wes </w:t>
            </w:r>
            <w:proofErr w:type="spellStart"/>
            <w:r w:rsidR="00181A40" w:rsidRPr="003A4C2A">
              <w:rPr>
                <w:rFonts w:ascii="Arial" w:hAnsi="Arial" w:cs="Arial"/>
                <w:sz w:val="20"/>
                <w:szCs w:val="20"/>
              </w:rPr>
              <w:t>Unseld</w:t>
            </w:r>
            <w:proofErr w:type="spellEnd"/>
            <w:r w:rsidR="00181A40" w:rsidRPr="003A4C2A">
              <w:rPr>
                <w:rFonts w:ascii="Arial" w:hAnsi="Arial" w:cs="Arial"/>
                <w:sz w:val="20"/>
                <w:szCs w:val="20"/>
              </w:rPr>
              <w:t xml:space="preserve"> who scored about the same number of rebounds but on 10.8 points per game, with a whole cluster of players in between these with no pattern.</w:t>
            </w:r>
          </w:p>
        </w:tc>
      </w:tr>
      <w:tr w:rsidR="003A4C2A" w:rsidRPr="003A4C2A" w:rsidTr="00E74B0E">
        <w:trPr>
          <w:cantSplit/>
          <w:trHeight w:val="3315"/>
        </w:trPr>
        <w:tc>
          <w:tcPr>
            <w:tcW w:w="9648" w:type="dxa"/>
            <w:shd w:val="clear" w:color="auto" w:fill="FFFFFF" w:themeFill="background1"/>
          </w:tcPr>
          <w:p w:rsidR="00047367" w:rsidRPr="003A4C2A" w:rsidRDefault="00047367" w:rsidP="0085509C">
            <w:pPr>
              <w:spacing w:after="120" w:line="280" w:lineRule="atLeast"/>
              <w:ind w:left="720" w:hanging="360"/>
              <w:rPr>
                <w:rFonts w:ascii="Arial" w:hAnsi="Arial" w:cs="Arial"/>
                <w:b/>
                <w:sz w:val="20"/>
                <w:szCs w:val="20"/>
              </w:rPr>
            </w:pPr>
            <w:r w:rsidRPr="003A4C2A">
              <w:rPr>
                <w:rFonts w:ascii="Arial" w:hAnsi="Arial" w:cs="Arial"/>
                <w:b/>
                <w:sz w:val="20"/>
                <w:szCs w:val="20"/>
              </w:rPr>
              <w:t>c.</w:t>
            </w:r>
            <w:r w:rsidRPr="003A4C2A">
              <w:rPr>
                <w:rFonts w:ascii="Arial" w:hAnsi="Arial" w:cs="Arial"/>
                <w:b/>
                <w:sz w:val="20"/>
                <w:szCs w:val="20"/>
              </w:rPr>
              <w:tab/>
              <w:t>(average number of rebounds per game, free throw percentage)</w:t>
            </w:r>
          </w:p>
          <w:p w:rsidR="00047367" w:rsidRPr="003A4C2A" w:rsidRDefault="00047367" w:rsidP="0085509C">
            <w:pPr>
              <w:spacing w:after="120" w:line="280" w:lineRule="atLeast"/>
              <w:ind w:left="720"/>
              <w:rPr>
                <w:rFonts w:ascii="Arial" w:hAnsi="Arial" w:cs="Arial"/>
                <w:sz w:val="20"/>
                <w:szCs w:val="20"/>
              </w:rPr>
            </w:pPr>
            <w:r w:rsidRPr="003A4C2A">
              <w:rPr>
                <w:rFonts w:ascii="Arial" w:hAnsi="Arial" w:cs="Arial"/>
                <w:sz w:val="20"/>
                <w:szCs w:val="20"/>
              </w:rPr>
              <w:t>Answer: The players with few rebounds had fairly high free throw shooting percentage (mostly the guards) and those with a lot of rebounds had lower shooting percentage (mostly centers). The trend is almost in reverse.</w:t>
            </w:r>
          </w:p>
          <w:p w:rsidR="00047367" w:rsidRPr="003A4C2A" w:rsidRDefault="00047367" w:rsidP="0085509C">
            <w:pPr>
              <w:spacing w:after="120" w:line="280" w:lineRule="atLeast"/>
              <w:ind w:left="720" w:hanging="360"/>
              <w:rPr>
                <w:rFonts w:ascii="Arial" w:hAnsi="Arial" w:cs="Arial"/>
                <w:b/>
                <w:sz w:val="20"/>
                <w:szCs w:val="20"/>
              </w:rPr>
            </w:pPr>
            <w:r w:rsidRPr="003A4C2A">
              <w:rPr>
                <w:rFonts w:ascii="Arial" w:hAnsi="Arial" w:cs="Arial"/>
                <w:b/>
                <w:sz w:val="20"/>
                <w:szCs w:val="20"/>
              </w:rPr>
              <w:t>d.</w:t>
            </w:r>
            <w:r w:rsidRPr="003A4C2A">
              <w:rPr>
                <w:rFonts w:ascii="Arial" w:hAnsi="Arial" w:cs="Arial"/>
                <w:b/>
                <w:sz w:val="20"/>
                <w:szCs w:val="20"/>
              </w:rPr>
              <w:tab/>
              <w:t>(three point percentage, free throw percentage)</w:t>
            </w:r>
          </w:p>
          <w:p w:rsidR="00047367" w:rsidRPr="003A4C2A" w:rsidRDefault="00047367" w:rsidP="0085509C">
            <w:pPr>
              <w:spacing w:after="120" w:line="280" w:lineRule="atLeast"/>
              <w:ind w:left="720"/>
              <w:rPr>
                <w:rFonts w:ascii="Arial" w:hAnsi="Arial" w:cs="Arial"/>
                <w:b/>
                <w:bCs/>
                <w:sz w:val="20"/>
                <w:szCs w:val="20"/>
              </w:rPr>
            </w:pPr>
            <w:r w:rsidRPr="003A4C2A">
              <w:rPr>
                <w:rFonts w:ascii="Arial" w:hAnsi="Arial" w:cs="Arial"/>
                <w:sz w:val="20"/>
                <w:szCs w:val="20"/>
              </w:rPr>
              <w:t xml:space="preserve">Answer may vary. Except for Wes </w:t>
            </w:r>
            <w:proofErr w:type="spellStart"/>
            <w:r w:rsidRPr="003A4C2A">
              <w:rPr>
                <w:rFonts w:ascii="Arial" w:hAnsi="Arial" w:cs="Arial"/>
                <w:sz w:val="20"/>
                <w:szCs w:val="20"/>
              </w:rPr>
              <w:t>Unseld</w:t>
            </w:r>
            <w:proofErr w:type="spellEnd"/>
            <w:r w:rsidRPr="003A4C2A">
              <w:rPr>
                <w:rFonts w:ascii="Arial" w:hAnsi="Arial" w:cs="Arial"/>
                <w:sz w:val="20"/>
                <w:szCs w:val="20"/>
              </w:rPr>
              <w:t>, there seems to be a strong association between the two variables. Those who have low percentages for three pointers also have low percentages for field goals and those with high percentages for three pointers have high percentages for field goals. Interesting to note that all of the centers but three (Garnett, Nowitzki and Robinson) were those with low percentages on both variables.</w:t>
            </w:r>
          </w:p>
        </w:tc>
      </w:tr>
      <w:tr w:rsidR="003A4C2A" w:rsidRPr="003A4C2A" w:rsidTr="00E74B0E">
        <w:trPr>
          <w:cantSplit/>
        </w:trPr>
        <w:tc>
          <w:tcPr>
            <w:tcW w:w="9648" w:type="dxa"/>
            <w:shd w:val="clear" w:color="auto" w:fill="FFFFFF" w:themeFill="background1"/>
          </w:tcPr>
          <w:p w:rsidR="005C1E85" w:rsidRPr="003A4C2A" w:rsidRDefault="00257C25" w:rsidP="0085509C">
            <w:pPr>
              <w:pStyle w:val="ListParagraph"/>
              <w:spacing w:after="120" w:line="280" w:lineRule="atLeast"/>
              <w:ind w:left="360" w:hanging="360"/>
              <w:contextualSpacing w:val="0"/>
              <w:rPr>
                <w:rFonts w:ascii="Arial" w:hAnsi="Arial" w:cs="Arial"/>
                <w:b/>
                <w:sz w:val="20"/>
                <w:szCs w:val="20"/>
              </w:rPr>
            </w:pPr>
            <w:r w:rsidRPr="003A4C2A">
              <w:rPr>
                <w:rFonts w:ascii="Arial" w:hAnsi="Arial" w:cs="Arial"/>
                <w:b/>
                <w:sz w:val="20"/>
                <w:szCs w:val="20"/>
              </w:rPr>
              <w:t>2.</w:t>
            </w:r>
            <w:r w:rsidR="00EB0DB0" w:rsidRPr="003A4C2A">
              <w:rPr>
                <w:rFonts w:ascii="Arial" w:hAnsi="Arial" w:cs="Arial"/>
                <w:sz w:val="20"/>
                <w:szCs w:val="20"/>
              </w:rPr>
              <w:tab/>
            </w:r>
            <w:r w:rsidRPr="003A4C2A">
              <w:rPr>
                <w:rFonts w:ascii="Arial" w:hAnsi="Arial" w:cs="Arial"/>
                <w:b/>
                <w:sz w:val="20"/>
                <w:szCs w:val="20"/>
              </w:rPr>
              <w:t xml:space="preserve">Remember earlier work graphing functions and equations, where one of the variables was an independent variable and the other was the dependent variable. In statistics, the dependent variable is often called the </w:t>
            </w:r>
            <w:r w:rsidRPr="003A4C2A">
              <w:rPr>
                <w:rFonts w:ascii="Arial" w:hAnsi="Arial" w:cs="Arial"/>
                <w:b/>
                <w:i/>
                <w:sz w:val="20"/>
                <w:szCs w:val="20"/>
              </w:rPr>
              <w:t>response variable</w:t>
            </w:r>
            <w:r w:rsidRPr="003A4C2A">
              <w:rPr>
                <w:rFonts w:ascii="Arial" w:hAnsi="Arial" w:cs="Arial"/>
                <w:b/>
                <w:sz w:val="20"/>
                <w:szCs w:val="20"/>
              </w:rPr>
              <w:t>.</w:t>
            </w:r>
          </w:p>
          <w:p w:rsidR="00257C25" w:rsidRPr="003A4C2A" w:rsidRDefault="00257C25" w:rsidP="0085509C">
            <w:pPr>
              <w:pStyle w:val="ListParagraph"/>
              <w:numPr>
                <w:ilvl w:val="0"/>
                <w:numId w:val="18"/>
              </w:numPr>
              <w:spacing w:after="120" w:line="280" w:lineRule="atLeast"/>
              <w:ind w:left="720"/>
              <w:contextualSpacing w:val="0"/>
              <w:rPr>
                <w:rFonts w:ascii="Arial" w:hAnsi="Arial" w:cs="Arial"/>
                <w:b/>
                <w:sz w:val="20"/>
                <w:szCs w:val="20"/>
              </w:rPr>
            </w:pPr>
            <w:r w:rsidRPr="003A4C2A">
              <w:rPr>
                <w:rFonts w:ascii="Arial" w:hAnsi="Arial" w:cs="Arial"/>
                <w:b/>
                <w:sz w:val="20"/>
                <w:szCs w:val="20"/>
              </w:rPr>
              <w:t>What do you think is meant by a “response variable”? Which axis will contain the response variables?</w:t>
            </w:r>
          </w:p>
          <w:p w:rsidR="00257C25" w:rsidRPr="003A4C2A" w:rsidRDefault="00257C25" w:rsidP="0085509C">
            <w:pPr>
              <w:pStyle w:val="ListParagraph"/>
              <w:spacing w:after="120" w:line="280" w:lineRule="atLeast"/>
              <w:contextualSpacing w:val="0"/>
              <w:rPr>
                <w:rFonts w:ascii="Arial" w:hAnsi="Arial" w:cs="Arial"/>
                <w:b/>
                <w:bCs/>
                <w:sz w:val="20"/>
                <w:szCs w:val="20"/>
              </w:rPr>
            </w:pPr>
            <w:r w:rsidRPr="003A4C2A">
              <w:rPr>
                <w:rFonts w:ascii="Arial" w:hAnsi="Arial" w:cs="Arial"/>
                <w:sz w:val="20"/>
                <w:szCs w:val="20"/>
              </w:rPr>
              <w:t>Answers may vary. A dependent variable is one that is determined by the value of the independent variable, so it makes sense to think of the response variable as the one predicted by the independent variable. The vertical axis will contain the response variables.</w:t>
            </w:r>
          </w:p>
        </w:tc>
      </w:tr>
    </w:tbl>
    <w:p w:rsidR="00DC0C4F" w:rsidRDefault="00DC0C4F">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90"/>
      </w:tblGrid>
      <w:tr w:rsidR="00DC0C4F" w:rsidRPr="003A4C2A" w:rsidTr="00F81934">
        <w:trPr>
          <w:cantSplit/>
        </w:trPr>
        <w:tc>
          <w:tcPr>
            <w:tcW w:w="9648" w:type="dxa"/>
            <w:gridSpan w:val="2"/>
            <w:shd w:val="clear" w:color="auto" w:fill="D9D9D9" w:themeFill="background1" w:themeFillShade="D9"/>
          </w:tcPr>
          <w:p w:rsidR="00DC0C4F" w:rsidRPr="003A4C2A" w:rsidRDefault="00DC0C4F" w:rsidP="00F81934">
            <w:pPr>
              <w:pStyle w:val="ListParagraph"/>
              <w:spacing w:after="120" w:line="280" w:lineRule="atLeast"/>
              <w:ind w:left="0" w:firstLine="36"/>
              <w:contextualSpacing w:val="0"/>
              <w:rPr>
                <w:rFonts w:ascii="Arial" w:eastAsiaTheme="minorEastAsia" w:hAnsi="Arial" w:cs="Arial"/>
                <w:sz w:val="20"/>
                <w:szCs w:val="20"/>
              </w:rPr>
            </w:pPr>
            <w:r w:rsidRPr="003A4C2A">
              <w:rPr>
                <w:rFonts w:ascii="Arial" w:hAnsi="Arial" w:cs="Arial"/>
                <w:b/>
                <w:noProof/>
                <w:sz w:val="20"/>
                <w:szCs w:val="20"/>
              </w:rPr>
              <w:lastRenderedPageBreak/>
              <w:drawing>
                <wp:inline distT="0" distB="0" distL="0" distR="0" wp14:anchorId="2A8931E9" wp14:editId="6C4C75C2">
                  <wp:extent cx="283464" cy="219456"/>
                  <wp:effectExtent l="0" t="0" r="2540" b="9525"/>
                  <wp:docPr id="12" name="Picture 12"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3A4C2A">
              <w:rPr>
                <w:rFonts w:ascii="Arial" w:hAnsi="Arial" w:cs="Arial"/>
                <w:b/>
                <w:sz w:val="20"/>
                <w:szCs w:val="20"/>
              </w:rPr>
              <w:t xml:space="preserve"> Student Activity Questions—Activity 2 (continued)</w:t>
            </w:r>
          </w:p>
        </w:tc>
      </w:tr>
      <w:tr w:rsidR="003A4C2A" w:rsidRPr="003A4C2A" w:rsidTr="00E74B0E">
        <w:trPr>
          <w:cantSplit/>
        </w:trPr>
        <w:tc>
          <w:tcPr>
            <w:tcW w:w="9648" w:type="dxa"/>
            <w:gridSpan w:val="2"/>
            <w:shd w:val="clear" w:color="auto" w:fill="FFFFFF" w:themeFill="background1"/>
          </w:tcPr>
          <w:p w:rsidR="005C1E85" w:rsidRPr="003A4C2A" w:rsidRDefault="00EB0DB0" w:rsidP="0085509C">
            <w:pPr>
              <w:spacing w:after="120" w:line="280" w:lineRule="atLeast"/>
              <w:ind w:left="720" w:hanging="360"/>
              <w:rPr>
                <w:rFonts w:ascii="Arial" w:hAnsi="Arial" w:cs="Arial"/>
                <w:b/>
                <w:sz w:val="20"/>
                <w:szCs w:val="20"/>
              </w:rPr>
            </w:pPr>
            <w:r w:rsidRPr="003A4C2A">
              <w:rPr>
                <w:rFonts w:ascii="Arial" w:hAnsi="Arial" w:cs="Arial"/>
                <w:b/>
                <w:sz w:val="20"/>
                <w:szCs w:val="20"/>
              </w:rPr>
              <w:t>b.</w:t>
            </w:r>
            <w:r w:rsidRPr="003A4C2A">
              <w:rPr>
                <w:rFonts w:ascii="Arial" w:hAnsi="Arial" w:cs="Arial"/>
                <w:b/>
                <w:sz w:val="20"/>
                <w:szCs w:val="20"/>
              </w:rPr>
              <w:tab/>
            </w:r>
            <w:r w:rsidR="00257C25" w:rsidRPr="003A4C2A">
              <w:rPr>
                <w:rFonts w:ascii="Arial" w:hAnsi="Arial" w:cs="Arial"/>
                <w:b/>
                <w:sz w:val="20"/>
                <w:szCs w:val="20"/>
              </w:rPr>
              <w:t>Think about the plots in questions 1 and 2. In which of the plots could there be a response variable? Explain your reasoning.</w:t>
            </w:r>
          </w:p>
          <w:p w:rsidR="00257C25" w:rsidRPr="003A4C2A" w:rsidRDefault="00257C25" w:rsidP="00D215D6">
            <w:pPr>
              <w:spacing w:after="120" w:line="280" w:lineRule="atLeast"/>
              <w:ind w:left="720"/>
              <w:rPr>
                <w:rFonts w:ascii="Arial" w:hAnsi="Arial" w:cs="Arial"/>
                <w:sz w:val="20"/>
                <w:szCs w:val="20"/>
              </w:rPr>
            </w:pPr>
            <w:r w:rsidRPr="003A4C2A">
              <w:rPr>
                <w:rFonts w:ascii="Arial" w:hAnsi="Arial" w:cs="Arial"/>
                <w:sz w:val="20"/>
                <w:szCs w:val="20"/>
              </w:rPr>
              <w:t xml:space="preserve">Answers may vary. If there is no association, either variable could be the response variable. In question 1, it could make sense to say that the number of points scored depends on how long a player was in the game; that is the length of time a player is in the game can be used to get a rough prediction of the number of points the player might make, on average. In c) the trend is really a function of position played, where the guards are better at shooting free throws and the centers at rebounding. </w:t>
            </w:r>
            <w:proofErr w:type="gramStart"/>
            <w:r w:rsidR="00D215D6">
              <w:rPr>
                <w:rFonts w:ascii="Arial" w:hAnsi="Arial" w:cs="Arial"/>
                <w:b/>
                <w:sz w:val="20"/>
                <w:szCs w:val="20"/>
              </w:rPr>
              <w:t>m</w:t>
            </w:r>
            <w:r w:rsidR="00336B7F">
              <w:rPr>
                <w:rFonts w:ascii="Arial" w:hAnsi="Arial" w:cs="Arial"/>
                <w:b/>
                <w:sz w:val="20"/>
                <w:szCs w:val="20"/>
              </w:rPr>
              <w:t>enu</w:t>
            </w:r>
            <w:proofErr w:type="gramEnd"/>
            <w:r w:rsidR="004A3964" w:rsidRPr="003A4C2A">
              <w:rPr>
                <w:rFonts w:ascii="Arial" w:hAnsi="Arial" w:cs="Arial"/>
                <w:b/>
                <w:sz w:val="20"/>
                <w:szCs w:val="20"/>
              </w:rPr>
              <w:t>&gt;</w:t>
            </w:r>
            <w:r w:rsidRPr="003A4C2A">
              <w:rPr>
                <w:rFonts w:ascii="Arial" w:hAnsi="Arial" w:cs="Arial"/>
                <w:b/>
                <w:sz w:val="20"/>
                <w:szCs w:val="20"/>
              </w:rPr>
              <w:t xml:space="preserve"> Position</w:t>
            </w:r>
            <w:r w:rsidR="004A3964" w:rsidRPr="003A4C2A">
              <w:rPr>
                <w:rFonts w:ascii="Arial" w:hAnsi="Arial" w:cs="Arial"/>
                <w:b/>
                <w:sz w:val="20"/>
                <w:szCs w:val="20"/>
              </w:rPr>
              <w:t>&gt;</w:t>
            </w:r>
            <w:r w:rsidRPr="003A4C2A">
              <w:rPr>
                <w:rFonts w:ascii="Arial" w:hAnsi="Arial" w:cs="Arial"/>
                <w:b/>
                <w:sz w:val="20"/>
                <w:szCs w:val="20"/>
              </w:rPr>
              <w:t xml:space="preserve"> Shooting Guard</w:t>
            </w:r>
            <w:r w:rsidRPr="003A4C2A">
              <w:rPr>
                <w:rFonts w:ascii="Arial" w:hAnsi="Arial" w:cs="Arial"/>
                <w:sz w:val="20"/>
                <w:szCs w:val="20"/>
              </w:rPr>
              <w:t xml:space="preserve"> will display all the shooting guards; then cursor over to identify and highlight the point guards to see the distribution. In d) (three point percentage, field goal percentage), while there is an association between the variables, the percentage of three point shots a player makes might predict his field goal percentage but it could also be thought of as the other way around.</w:t>
            </w:r>
          </w:p>
        </w:tc>
      </w:tr>
      <w:tr w:rsidR="003A4C2A" w:rsidRPr="003A4C2A" w:rsidTr="00E74B0E">
        <w:trPr>
          <w:cantSplit/>
        </w:trPr>
        <w:tc>
          <w:tcPr>
            <w:tcW w:w="9648" w:type="dxa"/>
            <w:gridSpan w:val="2"/>
            <w:shd w:val="clear" w:color="auto" w:fill="D9D9D9" w:themeFill="background1" w:themeFillShade="D9"/>
          </w:tcPr>
          <w:p w:rsidR="007133F1" w:rsidRPr="003A4C2A" w:rsidRDefault="009341A3" w:rsidP="0085509C">
            <w:pPr>
              <w:spacing w:after="120" w:line="280" w:lineRule="atLeast"/>
              <w:rPr>
                <w:rFonts w:ascii="Arial" w:hAnsi="Arial" w:cs="Arial"/>
                <w:b/>
                <w:sz w:val="20"/>
                <w:szCs w:val="20"/>
              </w:rPr>
            </w:pPr>
            <w:r>
              <w:rPr>
                <w:noProof/>
              </w:rPr>
              <mc:AlternateContent>
                <mc:Choice Requires="wpg">
                  <w:drawing>
                    <wp:inline distT="0" distB="0" distL="0" distR="0" wp14:anchorId="5E9BF017" wp14:editId="1F5684BD">
                      <wp:extent cx="165100" cy="153035"/>
                      <wp:effectExtent l="9525" t="9525" r="25400" b="27940"/>
                      <wp:docPr id="15"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6" name="Oval 3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2F1F" w:rsidRDefault="008B2F1F" w:rsidP="0014404A">
                                    <w:pPr>
                                      <w:jc w:val="center"/>
                                    </w:pPr>
                                  </w:p>
                                </w:txbxContent>
                              </wps:txbx>
                              <wps:bodyPr rot="0" vert="horz" wrap="square" lIns="91440" tIns="45720" rIns="91440" bIns="45720" anchor="ctr" anchorCtr="0" upright="1">
                                <a:noAutofit/>
                              </wps:bodyPr>
                            </wps:wsp>
                            <wpg:grpSp>
                              <wpg:cNvPr id="17" name="Group 32"/>
                              <wpg:cNvGrpSpPr>
                                <a:grpSpLocks/>
                              </wpg:cNvGrpSpPr>
                              <wpg:grpSpPr bwMode="auto">
                                <a:xfrm>
                                  <a:off x="2286" y="2762"/>
                                  <a:ext cx="4667" cy="4381"/>
                                  <a:chOff x="0" y="0"/>
                                  <a:chExt cx="352425" cy="304800"/>
                                </a:xfrm>
                              </wpg:grpSpPr>
                              <wps:wsp>
                                <wps:cNvPr id="19" name="Straight Connector 34"/>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0" name="Straight Connector 37"/>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2" name="Straight Connector 39"/>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">
                      <o:lock v:ext="edit" aspectratio="t"/>
                      <v:oval id="Oval 31"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FSsIA&#10;AADbAAAADwAAAGRycy9kb3ducmV2LnhtbERPS2vCQBC+F/oflin0VncVCSV1lShIpIeW+DoP2WkS&#10;zM6G7Brjv3cLhd7m43vOYjXaVgzU+8axhulEgSAunWm40nA8bN/eQfiAbLB1TBru5GG1fH5aYGrc&#10;jQsa9qESMYR9ihrqELpUSl/WZNFPXEccuR/XWwwR9pU0Pd5iuG3lTKlEWmw4NtTY0aam8rK/Wg1f&#10;Wa5O889inZ8OVJjs257XyVnr15cx+wARaAz/4j/3zsT5C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MVKwgAAANsAAAAPAAAAAAAAAAAAAAAAAJgCAABkcnMvZG93&#10;bnJldi54bWxQSwUGAAAAAAQABAD1AAAAhwMAAAAA&#10;" filled="f" strokeweight="1.5pt">
                        <v:textbox>
                          <w:txbxContent>
                            <w:p w:rsidR="008B2F1F" w:rsidRDefault="008B2F1F" w:rsidP="0014404A">
                              <w:pPr>
                                <w:jc w:val="center"/>
                              </w:pPr>
                            </w:p>
                          </w:txbxContent>
                        </v:textbox>
                      </v:oval>
                      <v:group id="Group 32"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34"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vPLcAAAADbAAAADwAAAGRycy9kb3ducmV2LnhtbERPTWsCMRC9F/ofwgjeatZSpG6NImq1&#10;9ta1l96GzXSzmEyWJOr6701B6G0e73Nmi95ZcaYQW88KxqMCBHHtdcuNgu/D+9MriJiQNVrPpOBK&#10;ERbzx4cZltpf+IvOVWpEDuFYogKTUldKGWtDDuPId8SZ+/XBYcowNFIHvORwZ+VzUUykw5Zzg8GO&#10;VobqY3VyCrZ21yRr7GqD63X4dPrnZbLbKzUc9Ms3EIn69C++uz90nj+Fv1/yAX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0bzy3AAAAA2wAAAA8AAAAAAAAAAAAAAAAA&#10;oQIAAGRycy9kb3ducmV2LnhtbFBLBQYAAAAABAAEAPkAAACOAwAAAAA=&#10;" strokeweight="1.5pt">
                          <v:stroke endcap="round"/>
                        </v:line>
                        <v:line id="Straight Connector 37"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2sDb8AAADbAAAADwAAAGRycy9kb3ducmV2LnhtbERPy2oCMRTdF/yHcIXuakYpIlOjiM/W&#10;naOb7i6T28nQ5GZIoo5/bxaFLg/nPV/2zoobhdh6VjAeFSCIa69bbhRczru3GYiYkDVaz6TgQRGW&#10;i8HLHEvt73yiW5UakUM4lqjApNSVUsbakMM48h1x5n58cJgyDI3UAe853Fk5KYqpdNhybjDY0dpQ&#10;/VtdnYK9PTTJGrve4mYTjk5/v08PX0q9DvvVB4hEffoX/7k/tYJJXp+/5B8gF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k2sDb8AAADbAAAADwAAAAAAAAAAAAAAAACh&#10;AgAAZHJzL2Rvd25yZXYueG1sUEsFBgAAAAAEAAQA+QAAAI0DAAAAAA==&#10;" strokeweight="1.5pt">
                          <v:stroke endcap="round"/>
                        </v:line>
                      </v:group>
                      <v:line id="Straight Connector 39"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yJMMAAADbAAAADwAAAGRycy9kb3ducmV2LnhtbESPwWrDMBBE74H+g9hCb41cF0JxooSk&#10;YPChl7gl5LhIG9vEWhlJtd1+fVUI5DjMzBtms5ttL0byoXOs4GWZgSDWznTcKPj6LJ/fQISIbLB3&#10;TAp+KMBu+7DYYGHcxEca69iIBOFQoII2xqGQMuiWLIalG4iTd3HeYkzSN9J4nBLc9jLPspW02HFa&#10;aHGg95b0tf62CupKX9zvq7+ezocPrUv0R+y8Uk+P834NItIc7+FbuzIK8hz+v6QfIL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68iTDAAAA2wAAAA8AAAAAAAAAAAAA&#10;AAAAoQIAAGRycy9kb3ducmV2LnhtbFBLBQYAAAAABAAEAPkAAACRAwAAAAA=&#10;" strokeweight="3pt"/>
                      <w10:anchorlock/>
                    </v:group>
                  </w:pict>
                </mc:Fallback>
              </mc:AlternateContent>
            </w:r>
            <w:r w:rsidR="007133F1" w:rsidRPr="003A4C2A">
              <w:rPr>
                <w:rFonts w:ascii="Arial" w:hAnsi="Arial" w:cs="Arial"/>
                <w:b/>
                <w:sz w:val="20"/>
                <w:szCs w:val="20"/>
              </w:rPr>
              <w:t xml:space="preserve"> Deeper Dive — Page</w:t>
            </w:r>
            <w:r w:rsidR="00CE0EB7" w:rsidRPr="003A4C2A">
              <w:rPr>
                <w:rFonts w:ascii="Arial" w:hAnsi="Arial" w:cs="Arial"/>
                <w:b/>
                <w:sz w:val="20"/>
                <w:szCs w:val="20"/>
              </w:rPr>
              <w:t xml:space="preserve"> 1.3</w:t>
            </w:r>
          </w:p>
        </w:tc>
      </w:tr>
      <w:tr w:rsidR="003A4C2A" w:rsidRPr="003A4C2A" w:rsidTr="00E74B0E">
        <w:trPr>
          <w:cantSplit/>
        </w:trPr>
        <w:tc>
          <w:tcPr>
            <w:tcW w:w="5058" w:type="dxa"/>
            <w:shd w:val="clear" w:color="auto" w:fill="auto"/>
          </w:tcPr>
          <w:p w:rsidR="007133F1" w:rsidRPr="003A4C2A" w:rsidRDefault="006D540F" w:rsidP="0085509C">
            <w:pPr>
              <w:pStyle w:val="ListParagraph"/>
              <w:numPr>
                <w:ilvl w:val="0"/>
                <w:numId w:val="8"/>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Find LeBron James’ statistics in one of the scatter plots. How does he fit into the overall picture of the other lifetime “greatest” players?</w:t>
            </w:r>
          </w:p>
        </w:tc>
        <w:tc>
          <w:tcPr>
            <w:tcW w:w="4590" w:type="dxa"/>
            <w:shd w:val="clear" w:color="auto" w:fill="auto"/>
          </w:tcPr>
          <w:p w:rsidR="007133F1" w:rsidRPr="003A4C2A" w:rsidRDefault="00DA07EA" w:rsidP="0085509C">
            <w:pPr>
              <w:spacing w:after="120" w:line="280" w:lineRule="atLeast"/>
              <w:rPr>
                <w:rFonts w:ascii="Arial" w:hAnsi="Arial" w:cs="Arial"/>
                <w:sz w:val="20"/>
                <w:szCs w:val="20"/>
              </w:rPr>
            </w:pPr>
            <w:r w:rsidRPr="003A4C2A">
              <w:rPr>
                <w:rFonts w:ascii="Arial" w:hAnsi="Arial" w:cs="Arial"/>
                <w:sz w:val="20"/>
                <w:szCs w:val="20"/>
              </w:rPr>
              <w:t>Answers</w:t>
            </w:r>
            <w:r w:rsidR="006D540F" w:rsidRPr="003A4C2A">
              <w:rPr>
                <w:rFonts w:ascii="Arial" w:hAnsi="Arial" w:cs="Arial"/>
                <w:sz w:val="20"/>
                <w:szCs w:val="20"/>
              </w:rPr>
              <w:t xml:space="preserve"> may vary. At the end of the 2015 season, his field goal percentage was 0.496. In terms of (field goal percentage, three point percentage) (49.6, 34.2), he is right next to Michael Jordan (49.7, 32.7), both in the top half of the players with respect to those two statistics. James is in the middle of the plot for field goals and free throws and three pointers (74.5, 49.6). His three point percentage, 34.2%, is better than most of the players. He has more assists, 6.9, per game than all but eight of the other players. Overall he seems to be one of the top “greatest” players.</w:t>
            </w:r>
          </w:p>
        </w:tc>
      </w:tr>
      <w:tr w:rsidR="003A4C2A" w:rsidRPr="003A4C2A" w:rsidTr="00E74B0E">
        <w:trPr>
          <w:cantSplit/>
        </w:trPr>
        <w:tc>
          <w:tcPr>
            <w:tcW w:w="5058" w:type="dxa"/>
            <w:shd w:val="clear" w:color="auto" w:fill="auto"/>
          </w:tcPr>
          <w:p w:rsidR="002E6205" w:rsidRPr="003A4C2A" w:rsidRDefault="00DA07EA" w:rsidP="0085509C">
            <w:pPr>
              <w:pStyle w:val="ListParagraph"/>
              <w:numPr>
                <w:ilvl w:val="0"/>
                <w:numId w:val="8"/>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Choose a relationship between two of the variables not discussed in questions 1</w:t>
            </w:r>
            <w:r w:rsidR="007B10F3" w:rsidRPr="003A4C2A">
              <w:rPr>
                <w:rFonts w:ascii="Arial" w:hAnsi="Arial" w:cs="Arial"/>
                <w:b/>
                <w:i/>
                <w:sz w:val="20"/>
                <w:szCs w:val="20"/>
              </w:rPr>
              <w:t>–</w:t>
            </w:r>
            <w:r w:rsidRPr="003A4C2A">
              <w:rPr>
                <w:rFonts w:ascii="Arial" w:hAnsi="Arial" w:cs="Arial"/>
                <w:b/>
                <w:i/>
                <w:sz w:val="20"/>
                <w:szCs w:val="20"/>
              </w:rPr>
              <w:t>11 and write a paragraph about what you observe.</w:t>
            </w:r>
          </w:p>
        </w:tc>
        <w:tc>
          <w:tcPr>
            <w:tcW w:w="4590" w:type="dxa"/>
            <w:shd w:val="clear" w:color="auto" w:fill="auto"/>
          </w:tcPr>
          <w:p w:rsidR="002E6205" w:rsidRPr="003A4C2A" w:rsidRDefault="00DA07EA" w:rsidP="0085509C">
            <w:pPr>
              <w:spacing w:after="120" w:line="280" w:lineRule="atLeast"/>
              <w:rPr>
                <w:rFonts w:ascii="Arial" w:hAnsi="Arial" w:cs="Arial"/>
                <w:sz w:val="20"/>
                <w:szCs w:val="20"/>
              </w:rPr>
            </w:pPr>
            <w:r w:rsidRPr="003A4C2A">
              <w:rPr>
                <w:rFonts w:ascii="Arial" w:hAnsi="Arial" w:cs="Arial"/>
                <w:sz w:val="20"/>
                <w:szCs w:val="20"/>
              </w:rPr>
              <w:t>Answers will vary.</w:t>
            </w:r>
          </w:p>
        </w:tc>
      </w:tr>
      <w:tr w:rsidR="003A4C2A" w:rsidRPr="003A4C2A" w:rsidTr="00E74B0E">
        <w:trPr>
          <w:cantSplit/>
        </w:trPr>
        <w:tc>
          <w:tcPr>
            <w:tcW w:w="5058" w:type="dxa"/>
            <w:shd w:val="clear" w:color="auto" w:fill="auto"/>
          </w:tcPr>
          <w:p w:rsidR="00185CB9" w:rsidRPr="003A4C2A" w:rsidRDefault="003A0819" w:rsidP="0085509C">
            <w:pPr>
              <w:spacing w:after="120" w:line="280" w:lineRule="atLeast"/>
              <w:rPr>
                <w:rFonts w:ascii="Arial" w:hAnsi="Arial" w:cs="Arial"/>
                <w:b/>
                <w:i/>
                <w:noProof/>
                <w:sz w:val="20"/>
                <w:szCs w:val="20"/>
              </w:rPr>
            </w:pPr>
            <w:r>
              <w:rPr>
                <w:rFonts w:ascii="Arial" w:hAnsi="Arial" w:cs="Arial"/>
                <w:b/>
                <w:i/>
                <w:sz w:val="20"/>
                <w:szCs w:val="20"/>
              </w:rPr>
              <w:t>Choose a current p</w:t>
            </w:r>
            <w:r w:rsidR="008C7388" w:rsidRPr="003A4C2A">
              <w:rPr>
                <w:rFonts w:ascii="Arial" w:hAnsi="Arial" w:cs="Arial"/>
                <w:b/>
                <w:i/>
                <w:sz w:val="20"/>
                <w:szCs w:val="20"/>
              </w:rPr>
              <w:t>layer who is not in the TNS activity. Go to www.basketball-reference.com/awards/slam_500_greatest.html or www.basketball-reference.com/players/ and find his statistics.</w:t>
            </w:r>
          </w:p>
        </w:tc>
        <w:tc>
          <w:tcPr>
            <w:tcW w:w="4590" w:type="dxa"/>
            <w:shd w:val="clear" w:color="auto" w:fill="auto"/>
          </w:tcPr>
          <w:p w:rsidR="00185CB9" w:rsidRPr="003A4C2A" w:rsidRDefault="00185CB9" w:rsidP="0026256F">
            <w:pPr>
              <w:spacing w:after="120" w:line="280" w:lineRule="atLeast"/>
              <w:rPr>
                <w:noProof/>
              </w:rPr>
            </w:pPr>
          </w:p>
        </w:tc>
      </w:tr>
      <w:tr w:rsidR="003A4C2A" w:rsidRPr="003A4C2A" w:rsidTr="00E74B0E">
        <w:trPr>
          <w:cantSplit/>
        </w:trPr>
        <w:tc>
          <w:tcPr>
            <w:tcW w:w="5058" w:type="dxa"/>
            <w:shd w:val="clear" w:color="auto" w:fill="auto"/>
          </w:tcPr>
          <w:p w:rsidR="00185CB9" w:rsidRPr="003A4C2A" w:rsidRDefault="008C7388" w:rsidP="0085509C">
            <w:pPr>
              <w:pStyle w:val="ListParagraph"/>
              <w:numPr>
                <w:ilvl w:val="0"/>
                <w:numId w:val="8"/>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How does your player fit into the scatter plot (average minutes per game, average points per game)</w:t>
            </w:r>
            <w:r w:rsidR="00B06123" w:rsidRPr="003A4C2A">
              <w:rPr>
                <w:rFonts w:ascii="Arial" w:hAnsi="Arial" w:cs="Arial"/>
                <w:b/>
                <w:i/>
                <w:sz w:val="20"/>
                <w:szCs w:val="20"/>
              </w:rPr>
              <w:t>?</w:t>
            </w:r>
          </w:p>
        </w:tc>
        <w:tc>
          <w:tcPr>
            <w:tcW w:w="4590" w:type="dxa"/>
            <w:shd w:val="clear" w:color="auto" w:fill="auto"/>
          </w:tcPr>
          <w:p w:rsidR="00185CB9" w:rsidRPr="003A4C2A" w:rsidRDefault="008C7388" w:rsidP="0026256F">
            <w:pPr>
              <w:spacing w:after="120" w:line="280" w:lineRule="atLeast"/>
              <w:rPr>
                <w:rFonts w:ascii="Arial" w:hAnsi="Arial" w:cs="Arial"/>
                <w:noProof/>
                <w:sz w:val="20"/>
                <w:szCs w:val="20"/>
              </w:rPr>
            </w:pPr>
            <w:r w:rsidRPr="003A4C2A">
              <w:rPr>
                <w:rFonts w:ascii="Arial" w:hAnsi="Arial" w:cs="Arial"/>
                <w:sz w:val="20"/>
                <w:szCs w:val="20"/>
              </w:rPr>
              <w:t>Answer will vary.</w:t>
            </w:r>
          </w:p>
        </w:tc>
      </w:tr>
      <w:tr w:rsidR="003A4C2A" w:rsidRPr="003A4C2A" w:rsidTr="00E74B0E">
        <w:trPr>
          <w:cantSplit/>
        </w:trPr>
        <w:tc>
          <w:tcPr>
            <w:tcW w:w="5058" w:type="dxa"/>
            <w:shd w:val="clear" w:color="auto" w:fill="auto"/>
          </w:tcPr>
          <w:p w:rsidR="00185CB9" w:rsidRPr="003A4C2A" w:rsidRDefault="008C7388" w:rsidP="0085509C">
            <w:pPr>
              <w:pStyle w:val="ListParagraph"/>
              <w:numPr>
                <w:ilvl w:val="0"/>
                <w:numId w:val="8"/>
              </w:numPr>
              <w:spacing w:after="120" w:line="280" w:lineRule="atLeast"/>
              <w:ind w:left="540"/>
              <w:contextualSpacing w:val="0"/>
              <w:rPr>
                <w:rFonts w:ascii="Arial" w:hAnsi="Arial" w:cs="Arial"/>
                <w:b/>
                <w:i/>
                <w:sz w:val="20"/>
                <w:szCs w:val="20"/>
              </w:rPr>
            </w:pPr>
            <w:r w:rsidRPr="003A4C2A">
              <w:rPr>
                <w:rFonts w:ascii="Arial" w:hAnsi="Arial" w:cs="Arial"/>
                <w:b/>
                <w:i/>
                <w:sz w:val="20"/>
                <w:szCs w:val="20"/>
              </w:rPr>
              <w:t>Where does he fit into others who play the same position in the plot?</w:t>
            </w:r>
          </w:p>
        </w:tc>
        <w:tc>
          <w:tcPr>
            <w:tcW w:w="4590" w:type="dxa"/>
            <w:shd w:val="clear" w:color="auto" w:fill="auto"/>
          </w:tcPr>
          <w:p w:rsidR="00185CB9" w:rsidRPr="003A4C2A" w:rsidRDefault="008C7388" w:rsidP="0026256F">
            <w:pPr>
              <w:spacing w:after="120" w:line="280" w:lineRule="atLeast"/>
              <w:rPr>
                <w:rFonts w:ascii="Arial" w:hAnsi="Arial" w:cs="Arial"/>
                <w:sz w:val="20"/>
                <w:szCs w:val="20"/>
              </w:rPr>
            </w:pPr>
            <w:r w:rsidRPr="003A4C2A">
              <w:rPr>
                <w:rFonts w:ascii="Arial" w:hAnsi="Arial" w:cs="Arial"/>
                <w:sz w:val="20"/>
                <w:szCs w:val="20"/>
              </w:rPr>
              <w:t>Answer will vary.</w:t>
            </w:r>
          </w:p>
        </w:tc>
      </w:tr>
    </w:tbl>
    <w:p w:rsidR="00AF0394" w:rsidRPr="00DC0C4F" w:rsidRDefault="00AF0394">
      <w:pPr>
        <w:rPr>
          <w:sz w:val="6"/>
          <w:szCs w:val="6"/>
        </w:rPr>
      </w:pPr>
      <w:r w:rsidRPr="00DC0C4F">
        <w:rPr>
          <w:sz w:val="6"/>
          <w:szCs w:val="6"/>
        </w:rPr>
        <w:br w:type="page"/>
      </w:r>
    </w:p>
    <w:tbl>
      <w:tblPr>
        <w:tblW w:w="9648" w:type="dxa"/>
        <w:tblLayout w:type="fixed"/>
        <w:tblLook w:val="01E0" w:firstRow="1" w:lastRow="1" w:firstColumn="1" w:lastColumn="1" w:noHBand="0" w:noVBand="0"/>
      </w:tblPr>
      <w:tblGrid>
        <w:gridCol w:w="18"/>
        <w:gridCol w:w="9630"/>
      </w:tblGrid>
      <w:tr w:rsidR="003A4C2A" w:rsidRPr="003A4C2A" w:rsidTr="00EB0DB0">
        <w:trPr>
          <w:gridBefore w:val="1"/>
          <w:wBefore w:w="18" w:type="dxa"/>
          <w:cantSplit/>
        </w:trPr>
        <w:tc>
          <w:tcPr>
            <w:tcW w:w="9450" w:type="dxa"/>
            <w:shd w:val="clear" w:color="auto" w:fill="C6D9F1" w:themeFill="text2" w:themeFillTint="33"/>
          </w:tcPr>
          <w:p w:rsidR="003E50FC" w:rsidRPr="003A4C2A" w:rsidRDefault="003E50FC" w:rsidP="006C2E9B">
            <w:pPr>
              <w:tabs>
                <w:tab w:val="num" w:pos="720"/>
                <w:tab w:val="num" w:pos="900"/>
              </w:tabs>
              <w:spacing w:after="120" w:line="280" w:lineRule="atLeast"/>
              <w:rPr>
                <w:rFonts w:ascii="Arial" w:hAnsi="Arial" w:cs="Arial"/>
                <w:b/>
                <w:sz w:val="20"/>
                <w:szCs w:val="20"/>
              </w:rPr>
            </w:pPr>
            <w:r w:rsidRPr="003A4C2A">
              <w:rPr>
                <w:rFonts w:ascii="Arial" w:hAnsi="Arial" w:cs="Arial"/>
                <w:b/>
                <w:sz w:val="20"/>
                <w:szCs w:val="20"/>
              </w:rPr>
              <w:lastRenderedPageBreak/>
              <w:t>Sample Assessment Items</w:t>
            </w:r>
          </w:p>
        </w:tc>
      </w:tr>
      <w:tr w:rsidR="003A4C2A" w:rsidRPr="003A4C2A" w:rsidTr="00EB0DB0">
        <w:trPr>
          <w:cantSplit/>
        </w:trPr>
        <w:tc>
          <w:tcPr>
            <w:tcW w:w="9468" w:type="dxa"/>
            <w:gridSpan w:val="2"/>
          </w:tcPr>
          <w:p w:rsidR="003E50FC" w:rsidRPr="003A4C2A" w:rsidRDefault="003E50FC" w:rsidP="006C2E9B">
            <w:pPr>
              <w:tabs>
                <w:tab w:val="num" w:pos="720"/>
                <w:tab w:val="num" w:pos="900"/>
              </w:tabs>
              <w:spacing w:after="120" w:line="280" w:lineRule="atLeast"/>
              <w:ind w:right="72"/>
              <w:rPr>
                <w:rFonts w:ascii="Arial" w:hAnsi="Arial" w:cs="Arial"/>
                <w:sz w:val="20"/>
                <w:szCs w:val="20"/>
              </w:rPr>
            </w:pPr>
            <w:r w:rsidRPr="003A4C2A">
              <w:rPr>
                <w:rFonts w:ascii="Arial" w:hAnsi="Arial" w:cs="Arial"/>
                <w:sz w:val="20"/>
                <w:szCs w:val="20"/>
              </w:rPr>
              <w:t>After completing the lesson, students should be able to answer the following types of questions. If students understand the concepts involved in the lesson, they should be able to answer the following questions without using the TNS activity.</w:t>
            </w:r>
          </w:p>
        </w:tc>
      </w:tr>
      <w:tr w:rsidR="003A4C2A" w:rsidRPr="003A4C2A" w:rsidTr="00EB0DB0">
        <w:trPr>
          <w:cantSplit/>
        </w:trPr>
        <w:tc>
          <w:tcPr>
            <w:tcW w:w="9468" w:type="dxa"/>
            <w:gridSpan w:val="2"/>
          </w:tcPr>
          <w:p w:rsidR="00AF0394" w:rsidRPr="003A4C2A" w:rsidRDefault="003C40FC" w:rsidP="006C2E9B">
            <w:pPr>
              <w:spacing w:after="120" w:line="280" w:lineRule="atLeast"/>
              <w:ind w:left="36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1.</w:t>
            </w:r>
            <w:r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In the scatter plot below, each point represents the adult heights of a sister-brother pair.</w:t>
            </w:r>
          </w:p>
          <w:p w:rsidR="00AF0394" w:rsidRPr="003A4C2A" w:rsidRDefault="00AF0394" w:rsidP="006C2E9B">
            <w:pPr>
              <w:widowControl w:val="0"/>
              <w:autoSpaceDE w:val="0"/>
              <w:autoSpaceDN w:val="0"/>
              <w:adjustRightInd w:val="0"/>
              <w:spacing w:after="120" w:line="280" w:lineRule="atLeast"/>
              <w:ind w:left="360"/>
              <w:rPr>
                <w:rFonts w:ascii="Arial" w:eastAsiaTheme="minorEastAsia" w:hAnsi="Arial" w:cs="Arial"/>
                <w:sz w:val="20"/>
                <w:szCs w:val="20"/>
                <w:lang w:eastAsia="ja-JP"/>
              </w:rPr>
            </w:pPr>
            <w:r w:rsidRPr="003A4C2A">
              <w:rPr>
                <w:rFonts w:ascii="Arial" w:eastAsiaTheme="minorEastAsia" w:hAnsi="Arial" w:cs="Arial"/>
                <w:noProof/>
                <w:sz w:val="20"/>
                <w:szCs w:val="20"/>
              </w:rPr>
              <w:drawing>
                <wp:inline distT="0" distB="0" distL="0" distR="0" wp14:anchorId="4FC903FD" wp14:editId="6DAAF01A">
                  <wp:extent cx="3114675" cy="3676015"/>
                  <wp:effectExtent l="0" t="0" r="952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4675" cy="3676015"/>
                          </a:xfrm>
                          <a:prstGeom prst="rect">
                            <a:avLst/>
                          </a:prstGeom>
                          <a:noFill/>
                          <a:ln>
                            <a:noFill/>
                          </a:ln>
                        </pic:spPr>
                      </pic:pic>
                    </a:graphicData>
                  </a:graphic>
                </wp:inline>
              </w:drawing>
            </w:r>
          </w:p>
          <w:p w:rsidR="00AF0394" w:rsidRPr="003A4C2A" w:rsidRDefault="00AF0394" w:rsidP="006C2E9B">
            <w:pPr>
              <w:widowControl w:val="0"/>
              <w:autoSpaceDE w:val="0"/>
              <w:autoSpaceDN w:val="0"/>
              <w:adjustRightInd w:val="0"/>
              <w:spacing w:after="120" w:line="280" w:lineRule="atLeast"/>
              <w:ind w:left="360"/>
              <w:rPr>
                <w:rFonts w:ascii="Arial" w:eastAsiaTheme="minorEastAsia" w:hAnsi="Arial" w:cs="Arial"/>
                <w:sz w:val="20"/>
                <w:szCs w:val="20"/>
                <w:lang w:eastAsia="ja-JP"/>
              </w:rPr>
            </w:pPr>
            <w:r w:rsidRPr="003A4C2A">
              <w:rPr>
                <w:rFonts w:ascii="Arial" w:eastAsiaTheme="minorEastAsia" w:hAnsi="Arial" w:cs="Arial"/>
                <w:sz w:val="20"/>
                <w:szCs w:val="20"/>
                <w:lang w:eastAsia="ja-JP"/>
              </w:rPr>
              <w:t>What is the brother’s height that corresponds to the tallest sister’s height?</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a.</w:t>
            </w:r>
            <w:r w:rsidR="00AF0394"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74 inches</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b</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71 inches</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c</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67 inches</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d</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66 inches</w:t>
            </w:r>
          </w:p>
          <w:p w:rsidR="00EB0DB0"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e</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62 inches</w:t>
            </w:r>
          </w:p>
          <w:p w:rsidR="00EB0DB0" w:rsidRPr="003A4C2A" w:rsidRDefault="00AF0394" w:rsidP="006C2E9B">
            <w:pPr>
              <w:spacing w:after="120" w:line="280" w:lineRule="atLeast"/>
              <w:ind w:left="720" w:hanging="360"/>
              <w:jc w:val="right"/>
              <w:rPr>
                <w:rFonts w:ascii="Arial" w:eastAsiaTheme="minorEastAsia" w:hAnsi="Arial" w:cs="Arial"/>
                <w:sz w:val="20"/>
                <w:szCs w:val="20"/>
                <w:lang w:eastAsia="ja-JP"/>
              </w:rPr>
            </w:pPr>
            <w:r w:rsidRPr="003A4C2A">
              <w:rPr>
                <w:rFonts w:ascii="Arial" w:eastAsiaTheme="minorEastAsia" w:hAnsi="Arial" w:cs="Arial"/>
                <w:sz w:val="20"/>
                <w:szCs w:val="20"/>
                <w:lang w:eastAsia="ja-JP"/>
              </w:rPr>
              <w:t>NAEP grade 8, 2013</w:t>
            </w:r>
          </w:p>
          <w:p w:rsidR="003E50FC" w:rsidRPr="003A4C2A" w:rsidRDefault="00744669" w:rsidP="0026256F">
            <w:pPr>
              <w:spacing w:after="120" w:line="280" w:lineRule="atLeast"/>
              <w:ind w:left="360"/>
              <w:rPr>
                <w:rFonts w:ascii="Arial" w:eastAsiaTheme="minorEastAsia" w:hAnsi="Arial" w:cs="Arial"/>
                <w:b/>
                <w:i/>
                <w:sz w:val="20"/>
                <w:szCs w:val="20"/>
                <w:lang w:eastAsia="ja-JP"/>
              </w:rPr>
            </w:pPr>
            <w:r w:rsidRPr="003A4C2A">
              <w:rPr>
                <w:rFonts w:ascii="Arial" w:eastAsiaTheme="minorEastAsia" w:hAnsi="Arial" w:cs="Arial"/>
                <w:b/>
                <w:i/>
                <w:sz w:val="20"/>
                <w:szCs w:val="20"/>
                <w:lang w:eastAsia="ja-JP"/>
              </w:rPr>
              <w:t xml:space="preserve">Answer: </w:t>
            </w:r>
            <w:r w:rsidR="0026256F" w:rsidRPr="003A4C2A">
              <w:rPr>
                <w:rFonts w:ascii="Arial" w:eastAsiaTheme="minorEastAsia" w:hAnsi="Arial" w:cs="Arial"/>
                <w:b/>
                <w:i/>
                <w:sz w:val="20"/>
                <w:szCs w:val="20"/>
                <w:lang w:eastAsia="ja-JP"/>
              </w:rPr>
              <w:t>b</w:t>
            </w:r>
            <w:r w:rsidR="003A4C2A">
              <w:rPr>
                <w:rFonts w:ascii="Arial" w:eastAsiaTheme="minorEastAsia" w:hAnsi="Arial" w:cs="Arial"/>
                <w:b/>
                <w:i/>
                <w:sz w:val="20"/>
                <w:szCs w:val="20"/>
                <w:lang w:eastAsia="ja-JP"/>
              </w:rPr>
              <w:t>)</w:t>
            </w:r>
            <w:r w:rsidRPr="003A4C2A">
              <w:rPr>
                <w:rFonts w:ascii="Arial" w:eastAsiaTheme="minorEastAsia" w:hAnsi="Arial" w:cs="Arial"/>
                <w:b/>
                <w:i/>
                <w:sz w:val="20"/>
                <w:szCs w:val="20"/>
                <w:lang w:eastAsia="ja-JP"/>
              </w:rPr>
              <w:t xml:space="preserve"> 71 inches</w:t>
            </w:r>
          </w:p>
        </w:tc>
      </w:tr>
      <w:tr w:rsidR="003A4C2A" w:rsidRPr="003A4C2A" w:rsidTr="00EB0DB0">
        <w:trPr>
          <w:cantSplit/>
        </w:trPr>
        <w:tc>
          <w:tcPr>
            <w:tcW w:w="9468" w:type="dxa"/>
            <w:gridSpan w:val="2"/>
          </w:tcPr>
          <w:p w:rsidR="00AF0394" w:rsidRPr="003A4C2A" w:rsidRDefault="00AF0394" w:rsidP="006C2E9B">
            <w:pPr>
              <w:spacing w:after="120" w:line="280" w:lineRule="atLeast"/>
              <w:ind w:left="360" w:hanging="360"/>
              <w:rPr>
                <w:rFonts w:ascii="Arial" w:hAnsi="Arial" w:cs="Arial"/>
                <w:b/>
                <w:sz w:val="20"/>
                <w:szCs w:val="20"/>
              </w:rPr>
            </w:pPr>
            <w:r w:rsidRPr="003A4C2A">
              <w:rPr>
                <w:rFonts w:ascii="Arial" w:eastAsiaTheme="minorEastAsia" w:hAnsi="Arial" w:cs="Arial"/>
                <w:sz w:val="20"/>
                <w:szCs w:val="20"/>
                <w:lang w:eastAsia="ja-JP"/>
              </w:rPr>
              <w:lastRenderedPageBreak/>
              <w:t xml:space="preserve">2. </w:t>
            </w:r>
          </w:p>
          <w:p w:rsidR="00AF0394" w:rsidRPr="003A4C2A" w:rsidRDefault="00E670D5" w:rsidP="006C2E9B">
            <w:pPr>
              <w:pStyle w:val="ListParagraph"/>
              <w:widowControl w:val="0"/>
              <w:autoSpaceDE w:val="0"/>
              <w:autoSpaceDN w:val="0"/>
              <w:adjustRightInd w:val="0"/>
              <w:spacing w:after="120" w:line="280" w:lineRule="atLeast"/>
              <w:ind w:left="360"/>
              <w:contextualSpacing w:val="0"/>
              <w:rPr>
                <w:rFonts w:eastAsiaTheme="minorEastAsia"/>
                <w:lang w:eastAsia="ja-JP"/>
              </w:rPr>
            </w:pPr>
            <w:r w:rsidRPr="003A4C2A">
              <w:rPr>
                <w:noProof/>
              </w:rPr>
              <w:drawing>
                <wp:inline distT="0" distB="0" distL="0" distR="0">
                  <wp:extent cx="2754232" cy="1828800"/>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stretch>
                            <a:fillRect/>
                          </a:stretch>
                        </pic:blipFill>
                        <pic:spPr>
                          <a:xfrm>
                            <a:off x="0" y="0"/>
                            <a:ext cx="2754232" cy="1828800"/>
                          </a:xfrm>
                          <a:prstGeom prst="rect">
                            <a:avLst/>
                          </a:prstGeom>
                        </pic:spPr>
                      </pic:pic>
                    </a:graphicData>
                  </a:graphic>
                </wp:inline>
              </w:drawing>
            </w:r>
          </w:p>
          <w:p w:rsidR="00AF0394" w:rsidRPr="003A4C2A" w:rsidRDefault="00AF0394" w:rsidP="006C2E9B">
            <w:pPr>
              <w:spacing w:after="120" w:line="280" w:lineRule="atLeast"/>
              <w:ind w:left="360"/>
              <w:rPr>
                <w:rFonts w:ascii="Arial" w:eastAsiaTheme="minorEastAsia" w:hAnsi="Arial" w:cs="Arial"/>
                <w:sz w:val="20"/>
                <w:szCs w:val="20"/>
                <w:lang w:eastAsia="ja-JP"/>
              </w:rPr>
            </w:pPr>
            <w:r w:rsidRPr="003A4C2A">
              <w:rPr>
                <w:rFonts w:ascii="Arial" w:eastAsiaTheme="minorEastAsia" w:hAnsi="Arial" w:cs="Arial"/>
                <w:sz w:val="20"/>
                <w:szCs w:val="20"/>
                <w:lang w:eastAsia="ja-JP"/>
              </w:rPr>
              <w:t>For a science project, Marsha made the scatter plot above that gives the test scores for the students in her math class and the corresponding average number of fish meals per month. According to the scatter plot, what is the relationship between test scores and the average number of fish meals per month?</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a</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There appears to be no relationship.</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b</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Students who eat fish more often score higher on tests.</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c</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Students who eat fish more often score lower on tests.</w:t>
            </w:r>
          </w:p>
          <w:p w:rsidR="00AF0394"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d</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Students who eat fish 4-6 times per month score higher on tests than those who do not eat fish that often.</w:t>
            </w:r>
          </w:p>
          <w:p w:rsidR="00EB0DB0" w:rsidRPr="003A4C2A" w:rsidRDefault="0026256F" w:rsidP="006C2E9B">
            <w:pPr>
              <w:spacing w:after="120" w:line="280" w:lineRule="atLeast"/>
              <w:ind w:left="72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t>e</w:t>
            </w:r>
            <w:r w:rsidR="00EB0DB0" w:rsidRPr="003A4C2A">
              <w:rPr>
                <w:rFonts w:ascii="Arial" w:eastAsiaTheme="minorEastAsia" w:hAnsi="Arial" w:cs="Arial"/>
                <w:sz w:val="20"/>
                <w:szCs w:val="20"/>
                <w:lang w:eastAsia="ja-JP"/>
              </w:rPr>
              <w:t>.</w:t>
            </w:r>
            <w:r w:rsidR="00EB0DB0" w:rsidRPr="003A4C2A">
              <w:rPr>
                <w:rFonts w:ascii="Arial" w:eastAsiaTheme="minorEastAsia" w:hAnsi="Arial" w:cs="Arial"/>
                <w:sz w:val="20"/>
                <w:szCs w:val="20"/>
                <w:lang w:eastAsia="ja-JP"/>
              </w:rPr>
              <w:tab/>
            </w:r>
            <w:r w:rsidR="00AF0394" w:rsidRPr="003A4C2A">
              <w:rPr>
                <w:rFonts w:ascii="Arial" w:eastAsiaTheme="minorEastAsia" w:hAnsi="Arial" w:cs="Arial"/>
                <w:sz w:val="20"/>
                <w:szCs w:val="20"/>
                <w:lang w:eastAsia="ja-JP"/>
              </w:rPr>
              <w:t xml:space="preserve">Students who eat fish 7 times per month score lower on tests than those who do not eat fish that often. </w:t>
            </w:r>
          </w:p>
          <w:p w:rsidR="00AF0394" w:rsidRPr="003A4C2A" w:rsidRDefault="00AF0394" w:rsidP="006C2E9B">
            <w:pPr>
              <w:spacing w:after="120" w:line="280" w:lineRule="atLeast"/>
              <w:ind w:left="720" w:hanging="360"/>
              <w:jc w:val="right"/>
              <w:rPr>
                <w:rFonts w:ascii="Arial" w:eastAsiaTheme="minorEastAsia" w:hAnsi="Arial" w:cs="Arial"/>
                <w:sz w:val="20"/>
                <w:szCs w:val="20"/>
                <w:lang w:eastAsia="ja-JP"/>
              </w:rPr>
            </w:pPr>
            <w:r w:rsidRPr="003A4C2A">
              <w:rPr>
                <w:rFonts w:ascii="Arial" w:eastAsiaTheme="minorEastAsia" w:hAnsi="Arial" w:cs="Arial"/>
                <w:sz w:val="20"/>
                <w:szCs w:val="20"/>
                <w:lang w:eastAsia="ja-JP"/>
              </w:rPr>
              <w:t>NAEP 2007 grade 8</w:t>
            </w:r>
          </w:p>
          <w:p w:rsidR="000A27D2" w:rsidRPr="003A4C2A" w:rsidRDefault="00744669" w:rsidP="0026256F">
            <w:pPr>
              <w:spacing w:after="120" w:line="280" w:lineRule="atLeast"/>
              <w:ind w:left="360"/>
              <w:rPr>
                <w:rFonts w:ascii="Arial" w:eastAsiaTheme="minorEastAsia" w:hAnsi="Arial" w:cs="Arial"/>
                <w:b/>
                <w:i/>
                <w:sz w:val="20"/>
                <w:szCs w:val="20"/>
                <w:lang w:eastAsia="ja-JP"/>
              </w:rPr>
            </w:pPr>
            <w:r w:rsidRPr="003A4C2A">
              <w:rPr>
                <w:rFonts w:ascii="Arial" w:eastAsiaTheme="minorEastAsia" w:hAnsi="Arial" w:cs="Arial"/>
                <w:b/>
                <w:i/>
                <w:sz w:val="20"/>
                <w:szCs w:val="20"/>
                <w:lang w:eastAsia="ja-JP"/>
              </w:rPr>
              <w:t>Answer</w:t>
            </w:r>
            <w:r w:rsidR="00AF0394" w:rsidRPr="003A4C2A">
              <w:rPr>
                <w:rFonts w:ascii="Arial" w:eastAsiaTheme="minorEastAsia" w:hAnsi="Arial" w:cs="Arial"/>
                <w:b/>
                <w:i/>
                <w:sz w:val="20"/>
                <w:szCs w:val="20"/>
                <w:lang w:eastAsia="ja-JP"/>
              </w:rPr>
              <w:t xml:space="preserve">: </w:t>
            </w:r>
            <w:r w:rsidR="0026256F" w:rsidRPr="003A4C2A">
              <w:rPr>
                <w:rFonts w:ascii="Arial" w:eastAsiaTheme="minorEastAsia" w:hAnsi="Arial" w:cs="Arial"/>
                <w:b/>
                <w:i/>
                <w:sz w:val="20"/>
                <w:szCs w:val="20"/>
                <w:lang w:eastAsia="ja-JP"/>
              </w:rPr>
              <w:t>a</w:t>
            </w:r>
            <w:r w:rsidR="003A4C2A">
              <w:rPr>
                <w:rFonts w:ascii="Arial" w:eastAsiaTheme="minorEastAsia" w:hAnsi="Arial" w:cs="Arial"/>
                <w:b/>
                <w:i/>
                <w:sz w:val="20"/>
                <w:szCs w:val="20"/>
                <w:lang w:eastAsia="ja-JP"/>
              </w:rPr>
              <w:t>)</w:t>
            </w:r>
            <w:r w:rsidRPr="003A4C2A">
              <w:rPr>
                <w:rFonts w:ascii="Arial" w:eastAsiaTheme="minorEastAsia" w:hAnsi="Arial" w:cs="Arial"/>
                <w:b/>
                <w:i/>
                <w:sz w:val="20"/>
                <w:szCs w:val="20"/>
                <w:lang w:eastAsia="ja-JP"/>
              </w:rPr>
              <w:t xml:space="preserve"> There appears to be no relationship.</w:t>
            </w:r>
          </w:p>
        </w:tc>
      </w:tr>
      <w:tr w:rsidR="003A4C2A" w:rsidRPr="003A4C2A" w:rsidTr="00EB0DB0">
        <w:trPr>
          <w:cantSplit/>
        </w:trPr>
        <w:tc>
          <w:tcPr>
            <w:tcW w:w="9468" w:type="dxa"/>
            <w:gridSpan w:val="2"/>
          </w:tcPr>
          <w:p w:rsidR="00C940FD" w:rsidRPr="003A4C2A" w:rsidRDefault="00C940FD" w:rsidP="006C2E9B">
            <w:pPr>
              <w:spacing w:after="120" w:line="280" w:lineRule="atLeast"/>
              <w:ind w:left="360" w:hanging="360"/>
              <w:rPr>
                <w:rFonts w:ascii="Arial" w:eastAsiaTheme="minorEastAsia" w:hAnsi="Arial" w:cs="Arial"/>
                <w:sz w:val="20"/>
                <w:szCs w:val="20"/>
                <w:lang w:eastAsia="ja-JP"/>
              </w:rPr>
            </w:pPr>
            <w:r w:rsidRPr="003A4C2A">
              <w:rPr>
                <w:rFonts w:ascii="Arial" w:eastAsiaTheme="minorEastAsia" w:hAnsi="Arial" w:cs="Arial"/>
                <w:sz w:val="20"/>
                <w:szCs w:val="20"/>
                <w:lang w:eastAsia="ja-JP"/>
              </w:rPr>
              <w:lastRenderedPageBreak/>
              <w:t xml:space="preserve">3. </w:t>
            </w:r>
          </w:p>
          <w:p w:rsidR="00C940FD" w:rsidRPr="003A4C2A" w:rsidRDefault="00C940FD" w:rsidP="006C2E9B">
            <w:pPr>
              <w:spacing w:after="120" w:line="280" w:lineRule="atLeast"/>
              <w:ind w:left="360"/>
              <w:rPr>
                <w:rFonts w:ascii="Times New Roman" w:eastAsiaTheme="minorEastAsia" w:hAnsi="Times New Roman" w:cs="Times New Roman"/>
                <w:sz w:val="24"/>
                <w:szCs w:val="24"/>
                <w:lang w:eastAsia="ja-JP"/>
              </w:rPr>
            </w:pPr>
            <w:r w:rsidRPr="003A4C2A">
              <w:rPr>
                <w:rFonts w:ascii="Times New Roman" w:hAnsi="Times New Roman" w:cs="Times New Roman"/>
                <w:b/>
                <w:noProof/>
                <w:sz w:val="24"/>
                <w:szCs w:val="24"/>
              </w:rPr>
              <w:drawing>
                <wp:inline distT="0" distB="0" distL="0" distR="0">
                  <wp:extent cx="2743200" cy="1844333"/>
                  <wp:effectExtent l="0" t="0" r="0" b="1016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t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43200" cy="1844333"/>
                          </a:xfrm>
                          <a:prstGeom prst="rect">
                            <a:avLst/>
                          </a:prstGeom>
                        </pic:spPr>
                      </pic:pic>
                    </a:graphicData>
                  </a:graphic>
                </wp:inline>
              </w:drawing>
            </w:r>
          </w:p>
          <w:p w:rsidR="00C940FD" w:rsidRPr="003A4C2A" w:rsidRDefault="00C940FD" w:rsidP="006C2E9B">
            <w:pPr>
              <w:spacing w:after="120" w:line="280" w:lineRule="atLeast"/>
              <w:ind w:left="360"/>
              <w:rPr>
                <w:rFonts w:ascii="Arial" w:eastAsiaTheme="minorEastAsia" w:hAnsi="Arial" w:cs="Arial"/>
                <w:sz w:val="20"/>
                <w:szCs w:val="20"/>
                <w:lang w:eastAsia="ja-JP"/>
              </w:rPr>
            </w:pPr>
            <w:r w:rsidRPr="003A4C2A">
              <w:rPr>
                <w:rFonts w:ascii="Arial" w:eastAsiaTheme="minorEastAsia" w:hAnsi="Arial" w:cs="Arial"/>
                <w:sz w:val="20"/>
                <w:szCs w:val="20"/>
                <w:lang w:eastAsia="ja-JP"/>
              </w:rPr>
              <w:t xml:space="preserve">The plot shows the consumer ratings for different brands of a tool. </w:t>
            </w:r>
          </w:p>
          <w:p w:rsidR="00C940FD" w:rsidRPr="003A4C2A" w:rsidRDefault="00EB0DB0" w:rsidP="006C2E9B">
            <w:pPr>
              <w:spacing w:after="120" w:line="280" w:lineRule="atLeast"/>
              <w:ind w:left="720" w:hanging="360"/>
              <w:rPr>
                <w:rFonts w:ascii="Arial" w:hAnsi="Arial" w:cs="Arial"/>
                <w:sz w:val="20"/>
                <w:szCs w:val="20"/>
              </w:rPr>
            </w:pPr>
            <w:r w:rsidRPr="003A4C2A">
              <w:rPr>
                <w:rFonts w:ascii="Arial" w:eastAsiaTheme="minorEastAsia" w:hAnsi="Arial" w:cs="Arial"/>
                <w:sz w:val="20"/>
                <w:szCs w:val="20"/>
                <w:lang w:eastAsia="ja-JP"/>
              </w:rPr>
              <w:t>a.</w:t>
            </w:r>
            <w:r w:rsidRPr="003A4C2A">
              <w:rPr>
                <w:rFonts w:ascii="Arial" w:eastAsiaTheme="minorEastAsia" w:hAnsi="Arial" w:cs="Arial"/>
                <w:sz w:val="20"/>
                <w:szCs w:val="20"/>
                <w:lang w:eastAsia="ja-JP"/>
              </w:rPr>
              <w:tab/>
            </w:r>
            <w:r w:rsidR="00C940FD" w:rsidRPr="003A4C2A">
              <w:rPr>
                <w:rFonts w:ascii="Arial" w:eastAsiaTheme="minorEastAsia" w:hAnsi="Arial" w:cs="Arial"/>
                <w:sz w:val="20"/>
                <w:szCs w:val="20"/>
                <w:lang w:eastAsia="ja-JP"/>
              </w:rPr>
              <w:t>Estimate the highest rating for any of the brands.</w:t>
            </w:r>
          </w:p>
          <w:p w:rsidR="00C940FD" w:rsidRPr="003A4C2A" w:rsidRDefault="00744669" w:rsidP="006C2E9B">
            <w:pPr>
              <w:pStyle w:val="ListParagraph"/>
              <w:spacing w:after="120" w:line="280" w:lineRule="atLeast"/>
              <w:contextualSpacing w:val="0"/>
              <w:rPr>
                <w:rFonts w:ascii="Arial" w:hAnsi="Arial" w:cs="Arial"/>
                <w:b/>
                <w:i/>
                <w:sz w:val="20"/>
                <w:szCs w:val="20"/>
              </w:rPr>
            </w:pPr>
            <w:r w:rsidRPr="003A4C2A">
              <w:rPr>
                <w:rFonts w:ascii="Arial" w:eastAsiaTheme="minorEastAsia" w:hAnsi="Arial" w:cs="Arial"/>
                <w:b/>
                <w:i/>
                <w:sz w:val="20"/>
                <w:szCs w:val="20"/>
                <w:lang w:eastAsia="ja-JP"/>
              </w:rPr>
              <w:t>Answer</w:t>
            </w:r>
            <w:r w:rsidR="00C940FD" w:rsidRPr="003A4C2A">
              <w:rPr>
                <w:rFonts w:ascii="Arial" w:eastAsiaTheme="minorEastAsia" w:hAnsi="Arial" w:cs="Arial"/>
                <w:b/>
                <w:i/>
                <w:sz w:val="20"/>
                <w:szCs w:val="20"/>
                <w:lang w:eastAsia="ja-JP"/>
              </w:rPr>
              <w:t>: 57 or 58</w:t>
            </w:r>
          </w:p>
          <w:p w:rsidR="00C940FD" w:rsidRPr="003A4C2A" w:rsidRDefault="00EB0DB0" w:rsidP="006C2E9B">
            <w:pPr>
              <w:spacing w:after="120" w:line="280" w:lineRule="atLeast"/>
              <w:ind w:left="720" w:hanging="360"/>
              <w:rPr>
                <w:rFonts w:ascii="Arial" w:hAnsi="Arial" w:cs="Arial"/>
                <w:sz w:val="20"/>
                <w:szCs w:val="20"/>
              </w:rPr>
            </w:pPr>
            <w:r w:rsidRPr="003A4C2A">
              <w:rPr>
                <w:rFonts w:ascii="Arial" w:hAnsi="Arial" w:cs="Arial"/>
                <w:sz w:val="20"/>
                <w:szCs w:val="20"/>
              </w:rPr>
              <w:t>b.</w:t>
            </w:r>
            <w:r w:rsidRPr="003A4C2A">
              <w:rPr>
                <w:rFonts w:ascii="Arial" w:hAnsi="Arial" w:cs="Arial"/>
                <w:sz w:val="20"/>
                <w:szCs w:val="20"/>
              </w:rPr>
              <w:tab/>
            </w:r>
            <w:r w:rsidR="00C940FD" w:rsidRPr="003A4C2A">
              <w:rPr>
                <w:rFonts w:ascii="Arial" w:hAnsi="Arial" w:cs="Arial"/>
                <w:sz w:val="20"/>
                <w:szCs w:val="20"/>
              </w:rPr>
              <w:t>Would you buy the brand represented by (31, 4) or the one by (32, 34)? Explain your thinking.</w:t>
            </w:r>
          </w:p>
          <w:p w:rsidR="00C940FD" w:rsidRPr="003A4C2A" w:rsidRDefault="00744669" w:rsidP="006C2E9B">
            <w:pPr>
              <w:pStyle w:val="ListParagraph"/>
              <w:spacing w:after="120" w:line="280" w:lineRule="atLeast"/>
              <w:contextualSpacing w:val="0"/>
              <w:rPr>
                <w:rFonts w:ascii="Arial" w:hAnsi="Arial" w:cs="Arial"/>
                <w:b/>
                <w:i/>
                <w:sz w:val="20"/>
                <w:szCs w:val="20"/>
              </w:rPr>
            </w:pPr>
            <w:r w:rsidRPr="003A4C2A">
              <w:rPr>
                <w:rFonts w:ascii="Arial" w:hAnsi="Arial" w:cs="Arial"/>
                <w:b/>
                <w:i/>
                <w:sz w:val="20"/>
                <w:szCs w:val="20"/>
              </w:rPr>
              <w:t>Answer</w:t>
            </w:r>
            <w:r w:rsidR="00C940FD" w:rsidRPr="003A4C2A">
              <w:rPr>
                <w:rFonts w:ascii="Arial" w:hAnsi="Arial" w:cs="Arial"/>
                <w:b/>
                <w:i/>
                <w:sz w:val="20"/>
                <w:szCs w:val="20"/>
              </w:rPr>
              <w:t>: The two brands have almost the same rating but one costs $4 and the other $34, so I would buy the cheaper one.</w:t>
            </w:r>
          </w:p>
          <w:p w:rsidR="00C940FD" w:rsidRPr="003A4C2A" w:rsidRDefault="00F3195A" w:rsidP="006C2E9B">
            <w:pPr>
              <w:spacing w:after="120" w:line="280" w:lineRule="atLeast"/>
              <w:ind w:left="720" w:hanging="360"/>
              <w:rPr>
                <w:rFonts w:ascii="Arial" w:hAnsi="Arial" w:cs="Arial"/>
                <w:sz w:val="20"/>
                <w:szCs w:val="20"/>
              </w:rPr>
            </w:pPr>
            <w:r w:rsidRPr="003A4C2A">
              <w:rPr>
                <w:rFonts w:ascii="Arial" w:hAnsi="Arial" w:cs="Arial"/>
                <w:sz w:val="20"/>
                <w:szCs w:val="20"/>
              </w:rPr>
              <w:t>c.</w:t>
            </w:r>
            <w:r w:rsidR="00C940FD" w:rsidRPr="003A4C2A">
              <w:rPr>
                <w:rFonts w:ascii="Arial" w:hAnsi="Arial" w:cs="Arial"/>
                <w:sz w:val="20"/>
                <w:szCs w:val="20"/>
              </w:rPr>
              <w:tab/>
              <w:t>If you were willing to pay about $15 for the tool, what brand would you look for?</w:t>
            </w:r>
          </w:p>
          <w:p w:rsidR="00036AAD" w:rsidRPr="003A4C2A" w:rsidRDefault="00744669" w:rsidP="006C2E9B">
            <w:pPr>
              <w:spacing w:after="120" w:line="280" w:lineRule="atLeast"/>
              <w:ind w:left="720"/>
              <w:rPr>
                <w:rFonts w:ascii="Arial" w:hAnsi="Arial" w:cs="Arial"/>
                <w:b/>
                <w:i/>
                <w:sz w:val="20"/>
                <w:szCs w:val="20"/>
              </w:rPr>
            </w:pPr>
            <w:r w:rsidRPr="003A4C2A">
              <w:rPr>
                <w:rFonts w:ascii="Arial" w:hAnsi="Arial" w:cs="Arial"/>
                <w:b/>
                <w:i/>
                <w:sz w:val="20"/>
                <w:szCs w:val="20"/>
              </w:rPr>
              <w:t>Answer</w:t>
            </w:r>
            <w:r w:rsidR="00C940FD" w:rsidRPr="003A4C2A">
              <w:rPr>
                <w:rFonts w:ascii="Arial" w:hAnsi="Arial" w:cs="Arial"/>
                <w:b/>
                <w:i/>
                <w:sz w:val="20"/>
                <w:szCs w:val="20"/>
              </w:rPr>
              <w:t>: a brand with a rating greater than 50</w:t>
            </w:r>
          </w:p>
        </w:tc>
      </w:tr>
      <w:tr w:rsidR="003A4C2A" w:rsidRPr="003A4C2A" w:rsidTr="00EB0DB0">
        <w:trPr>
          <w:cantSplit/>
        </w:trPr>
        <w:tc>
          <w:tcPr>
            <w:tcW w:w="9468" w:type="dxa"/>
            <w:gridSpan w:val="2"/>
          </w:tcPr>
          <w:p w:rsidR="00F3195A" w:rsidRPr="003A4C2A" w:rsidRDefault="006C2E9B" w:rsidP="006C2E9B">
            <w:pPr>
              <w:spacing w:after="120" w:line="280" w:lineRule="atLeast"/>
              <w:ind w:left="360" w:hanging="360"/>
              <w:rPr>
                <w:rFonts w:ascii="Arial" w:hAnsi="Arial" w:cs="Arial"/>
                <w:noProof/>
                <w:sz w:val="20"/>
                <w:szCs w:val="20"/>
              </w:rPr>
            </w:pPr>
            <w:r w:rsidRPr="003A4C2A">
              <w:rPr>
                <w:rFonts w:ascii="Arial" w:hAnsi="Arial" w:cs="Arial"/>
                <w:sz w:val="20"/>
                <w:szCs w:val="20"/>
              </w:rPr>
              <w:t>4.</w:t>
            </w:r>
            <w:r w:rsidRPr="003A4C2A">
              <w:rPr>
                <w:rFonts w:ascii="Arial" w:hAnsi="Arial" w:cs="Arial"/>
                <w:sz w:val="20"/>
                <w:szCs w:val="20"/>
              </w:rPr>
              <w:tab/>
            </w:r>
            <w:r w:rsidR="00F3195A" w:rsidRPr="003A4C2A">
              <w:rPr>
                <w:rFonts w:ascii="Arial" w:hAnsi="Arial" w:cs="Arial"/>
                <w:sz w:val="20"/>
                <w:szCs w:val="20"/>
              </w:rPr>
              <w:t xml:space="preserve">The plot below represents the average yearly temperature in degrees Fº and rainfall </w:t>
            </w:r>
            <w:r w:rsidR="00F3195A" w:rsidRPr="003A4C2A">
              <w:rPr>
                <w:rFonts w:ascii="Arial" w:hAnsi="Arial" w:cs="Arial"/>
                <w:noProof/>
                <w:sz w:val="20"/>
                <w:szCs w:val="20"/>
              </w:rPr>
              <w:t>in inches for states in the western United States.</w:t>
            </w:r>
          </w:p>
          <w:p w:rsidR="00F3195A" w:rsidRPr="003A4C2A" w:rsidRDefault="00F3195A" w:rsidP="006C2E9B">
            <w:pPr>
              <w:spacing w:after="120" w:line="280" w:lineRule="atLeast"/>
              <w:ind w:left="360"/>
              <w:rPr>
                <w:rFonts w:ascii="Times New Roman" w:hAnsi="Times New Roman" w:cs="Times New Roman"/>
                <w:sz w:val="24"/>
                <w:szCs w:val="24"/>
              </w:rPr>
            </w:pPr>
            <w:r w:rsidRPr="003A4C2A">
              <w:rPr>
                <w:rFonts w:ascii="Times New Roman" w:hAnsi="Times New Roman" w:cs="Times New Roman"/>
                <w:noProof/>
                <w:sz w:val="24"/>
                <w:szCs w:val="24"/>
              </w:rPr>
              <w:drawing>
                <wp:inline distT="0" distB="0" distL="0" distR="0">
                  <wp:extent cx="3200400" cy="216061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00400" cy="2160612"/>
                          </a:xfrm>
                          <a:prstGeom prst="rect">
                            <a:avLst/>
                          </a:prstGeom>
                        </pic:spPr>
                      </pic:pic>
                    </a:graphicData>
                  </a:graphic>
                </wp:inline>
              </w:drawing>
            </w:r>
          </w:p>
          <w:p w:rsidR="00F3195A" w:rsidRPr="003A4C2A" w:rsidRDefault="00F3195A" w:rsidP="006C2E9B">
            <w:pPr>
              <w:pStyle w:val="ListParagraph"/>
              <w:numPr>
                <w:ilvl w:val="0"/>
                <w:numId w:val="19"/>
              </w:numPr>
              <w:spacing w:after="120" w:line="280" w:lineRule="atLeast"/>
              <w:ind w:left="720"/>
              <w:contextualSpacing w:val="0"/>
              <w:rPr>
                <w:rFonts w:ascii="Arial" w:hAnsi="Arial" w:cs="Arial"/>
                <w:sz w:val="20"/>
                <w:szCs w:val="20"/>
              </w:rPr>
            </w:pPr>
            <w:r w:rsidRPr="003A4C2A">
              <w:rPr>
                <w:rFonts w:ascii="Arial" w:hAnsi="Arial" w:cs="Arial"/>
                <w:sz w:val="20"/>
                <w:szCs w:val="20"/>
              </w:rPr>
              <w:t>Which state has the highest yearly amount of rain?</w:t>
            </w:r>
          </w:p>
          <w:p w:rsidR="00F3195A" w:rsidRPr="003A4C2A" w:rsidRDefault="00744669" w:rsidP="006C2E9B">
            <w:pPr>
              <w:spacing w:after="120" w:line="280" w:lineRule="atLeast"/>
              <w:ind w:left="720"/>
              <w:rPr>
                <w:rFonts w:ascii="Arial" w:hAnsi="Arial" w:cs="Arial"/>
                <w:b/>
                <w:i/>
                <w:sz w:val="20"/>
                <w:szCs w:val="20"/>
              </w:rPr>
            </w:pPr>
            <w:r w:rsidRPr="003A4C2A">
              <w:rPr>
                <w:rFonts w:ascii="Arial" w:hAnsi="Arial" w:cs="Arial"/>
                <w:b/>
                <w:i/>
                <w:sz w:val="20"/>
                <w:szCs w:val="20"/>
              </w:rPr>
              <w:t>Answer</w:t>
            </w:r>
            <w:r w:rsidR="00F3195A" w:rsidRPr="003A4C2A">
              <w:rPr>
                <w:rFonts w:ascii="Arial" w:hAnsi="Arial" w:cs="Arial"/>
                <w:b/>
                <w:i/>
                <w:sz w:val="20"/>
                <w:szCs w:val="20"/>
              </w:rPr>
              <w:t>: Washington</w:t>
            </w:r>
          </w:p>
          <w:p w:rsidR="00F3195A" w:rsidRPr="003A4C2A" w:rsidRDefault="00F3195A" w:rsidP="006C2E9B">
            <w:pPr>
              <w:pStyle w:val="ListParagraph"/>
              <w:numPr>
                <w:ilvl w:val="0"/>
                <w:numId w:val="19"/>
              </w:numPr>
              <w:spacing w:after="120" w:line="280" w:lineRule="atLeast"/>
              <w:ind w:left="720"/>
              <w:contextualSpacing w:val="0"/>
              <w:rPr>
                <w:rFonts w:ascii="Arial" w:hAnsi="Arial" w:cs="Arial"/>
                <w:sz w:val="20"/>
                <w:szCs w:val="20"/>
              </w:rPr>
            </w:pPr>
            <w:r w:rsidRPr="003A4C2A">
              <w:rPr>
                <w:rFonts w:ascii="Arial" w:hAnsi="Arial" w:cs="Arial"/>
                <w:sz w:val="20"/>
                <w:szCs w:val="20"/>
              </w:rPr>
              <w:t>Estimate the average temperature and rainfall in Arizona.</w:t>
            </w:r>
          </w:p>
          <w:p w:rsidR="003E50FC" w:rsidRPr="003A4C2A" w:rsidRDefault="00744669" w:rsidP="006C2E9B">
            <w:pPr>
              <w:spacing w:after="120" w:line="280" w:lineRule="atLeast"/>
              <w:ind w:left="720"/>
              <w:rPr>
                <w:rFonts w:ascii="Arial" w:hAnsi="Arial" w:cs="Arial"/>
                <w:b/>
                <w:i/>
                <w:sz w:val="20"/>
                <w:szCs w:val="20"/>
              </w:rPr>
            </w:pPr>
            <w:r w:rsidRPr="003A4C2A">
              <w:rPr>
                <w:rFonts w:ascii="Arial" w:hAnsi="Arial" w:cs="Arial"/>
                <w:b/>
                <w:i/>
                <w:sz w:val="20"/>
                <w:szCs w:val="20"/>
              </w:rPr>
              <w:t>Answer</w:t>
            </w:r>
            <w:r w:rsidR="00F3195A" w:rsidRPr="003A4C2A">
              <w:rPr>
                <w:rFonts w:ascii="Arial" w:hAnsi="Arial" w:cs="Arial"/>
                <w:b/>
                <w:i/>
                <w:sz w:val="20"/>
                <w:szCs w:val="20"/>
              </w:rPr>
              <w:t>: 60º and about 12 inches of rain per year.</w:t>
            </w:r>
          </w:p>
        </w:tc>
      </w:tr>
    </w:tbl>
    <w:p w:rsidR="003E50FC" w:rsidRPr="003A4C2A" w:rsidRDefault="003E50FC">
      <w:r w:rsidRPr="003A4C2A">
        <w:br w:type="page"/>
      </w:r>
    </w:p>
    <w:p w:rsidR="00A10C1E" w:rsidRPr="003A4C2A" w:rsidRDefault="00A10C1E" w:rsidP="00A10C1E">
      <w:pPr>
        <w:spacing w:line="320" w:lineRule="atLeast"/>
        <w:rPr>
          <w:rFonts w:ascii="Arial" w:hAnsi="Arial" w:cs="Arial"/>
          <w:b/>
          <w:sz w:val="24"/>
          <w:szCs w:val="24"/>
        </w:rPr>
      </w:pPr>
      <w:r w:rsidRPr="003A4C2A">
        <w:rPr>
          <w:rFonts w:ascii="Arial" w:hAnsi="Arial" w:cs="Arial"/>
          <w:b/>
          <w:sz w:val="24"/>
          <w:szCs w:val="24"/>
        </w:rPr>
        <w:lastRenderedPageBreak/>
        <w:t>S</w:t>
      </w:r>
      <w:r w:rsidR="00EF7B49" w:rsidRPr="003A4C2A">
        <w:rPr>
          <w:rFonts w:ascii="Arial" w:hAnsi="Arial" w:cs="Arial"/>
          <w:b/>
          <w:sz w:val="24"/>
          <w:szCs w:val="24"/>
        </w:rPr>
        <w:t xml:space="preserve">tudent Activity </w:t>
      </w:r>
      <w:r w:rsidR="00105461" w:rsidRPr="003A4C2A">
        <w:rPr>
          <w:rFonts w:ascii="Arial" w:hAnsi="Arial" w:cs="Arial"/>
          <w:b/>
          <w:sz w:val="24"/>
          <w:szCs w:val="24"/>
        </w:rPr>
        <w:t>S</w:t>
      </w:r>
      <w:r w:rsidRPr="003A4C2A">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3A4C2A" w:rsidRPr="003A4C2A" w:rsidTr="00EB0DB0">
        <w:trPr>
          <w:cantSplit/>
        </w:trPr>
        <w:tc>
          <w:tcPr>
            <w:tcW w:w="9468" w:type="dxa"/>
            <w:shd w:val="clear" w:color="auto" w:fill="auto"/>
          </w:tcPr>
          <w:p w:rsidR="00105461" w:rsidRPr="003A4C2A" w:rsidRDefault="00105461" w:rsidP="00791141">
            <w:pPr>
              <w:spacing w:after="120" w:line="280" w:lineRule="atLeast"/>
              <w:rPr>
                <w:rFonts w:ascii="Arial" w:hAnsi="Arial" w:cs="Arial"/>
                <w:sz w:val="20"/>
                <w:szCs w:val="20"/>
              </w:rPr>
            </w:pPr>
            <w:r w:rsidRPr="003A4C2A">
              <w:rPr>
                <w:rFonts w:ascii="Arial" w:hAnsi="Arial" w:cs="Arial"/>
                <w:sz w:val="20"/>
                <w:szCs w:val="20"/>
              </w:rPr>
              <w:t xml:space="preserve">In </w:t>
            </w:r>
            <w:r w:rsidR="006C2D3D" w:rsidRPr="003A4C2A">
              <w:rPr>
                <w:rFonts w:ascii="Arial" w:hAnsi="Arial" w:cs="Arial"/>
                <w:sz w:val="20"/>
                <w:szCs w:val="20"/>
              </w:rPr>
              <w:t>these activities</w:t>
            </w:r>
            <w:r w:rsidRPr="003A4C2A">
              <w:rPr>
                <w:rFonts w:ascii="Arial" w:hAnsi="Arial" w:cs="Arial"/>
                <w:bCs/>
                <w:sz w:val="20"/>
                <w:szCs w:val="20"/>
              </w:rPr>
              <w:t xml:space="preserve"> you will </w:t>
            </w:r>
            <w:r w:rsidR="00EE4C72" w:rsidRPr="003A4C2A">
              <w:rPr>
                <w:rFonts w:ascii="Arial" w:hAnsi="Arial" w:cs="Arial"/>
                <w:sz w:val="20"/>
                <w:szCs w:val="20"/>
              </w:rPr>
              <w:t>interpret points represented in a scatter plot in terms of the context represented by the paired variables</w:t>
            </w:r>
            <w:r w:rsidR="00791141" w:rsidRPr="003A4C2A">
              <w:rPr>
                <w:rFonts w:ascii="Arial" w:hAnsi="Arial" w:cs="Arial"/>
                <w:sz w:val="20"/>
                <w:szCs w:val="20"/>
              </w:rPr>
              <w:t>.</w:t>
            </w:r>
            <w:r w:rsidR="00583DB6" w:rsidRPr="003A4C2A">
              <w:rPr>
                <w:rFonts w:ascii="Arial" w:hAnsi="Arial" w:cs="Arial"/>
                <w:sz w:val="20"/>
                <w:szCs w:val="20"/>
              </w:rPr>
              <w:t xml:space="preserve"> </w:t>
            </w:r>
            <w:r w:rsidRPr="003A4C2A">
              <w:rPr>
                <w:rFonts w:ascii="Arial" w:hAnsi="Arial" w:cs="Arial"/>
                <w:sz w:val="20"/>
                <w:szCs w:val="20"/>
              </w:rPr>
              <w:t xml:space="preserve">After completing </w:t>
            </w:r>
            <w:r w:rsidR="00A63163" w:rsidRPr="003A4C2A">
              <w:rPr>
                <w:rFonts w:ascii="Arial" w:hAnsi="Arial" w:cs="Arial"/>
                <w:sz w:val="20"/>
                <w:szCs w:val="20"/>
              </w:rPr>
              <w:t>the</w:t>
            </w:r>
            <w:r w:rsidR="006C2D3D" w:rsidRPr="003A4C2A">
              <w:rPr>
                <w:rFonts w:ascii="Arial" w:hAnsi="Arial" w:cs="Arial"/>
                <w:sz w:val="20"/>
                <w:szCs w:val="20"/>
              </w:rPr>
              <w:t xml:space="preserve"> activities</w:t>
            </w:r>
            <w:r w:rsidR="002E1758" w:rsidRPr="003A4C2A">
              <w:rPr>
                <w:rFonts w:ascii="Arial" w:hAnsi="Arial" w:cs="Arial"/>
                <w:sz w:val="20"/>
                <w:szCs w:val="20"/>
              </w:rPr>
              <w:t>,</w:t>
            </w:r>
            <w:r w:rsidRPr="003A4C2A">
              <w:rPr>
                <w:rFonts w:ascii="Arial" w:hAnsi="Arial" w:cs="Arial"/>
                <w:sz w:val="20"/>
                <w:szCs w:val="20"/>
              </w:rPr>
              <w:t xml:space="preserve"> discuss and/or present your findings to the rest of the class.</w:t>
            </w:r>
          </w:p>
        </w:tc>
      </w:tr>
      <w:tr w:rsidR="003A4C2A" w:rsidRPr="003A4C2A" w:rsidTr="00EB0DB0">
        <w:trPr>
          <w:cantSplit/>
        </w:trPr>
        <w:tc>
          <w:tcPr>
            <w:tcW w:w="9468" w:type="dxa"/>
            <w:shd w:val="clear" w:color="auto" w:fill="auto"/>
          </w:tcPr>
          <w:p w:rsidR="00105461" w:rsidRPr="003A4C2A" w:rsidRDefault="00105461" w:rsidP="00F96898">
            <w:pPr>
              <w:tabs>
                <w:tab w:val="right" w:leader="underscore" w:pos="9266"/>
              </w:tabs>
              <w:spacing w:after="120" w:line="280" w:lineRule="atLeast"/>
              <w:rPr>
                <w:rFonts w:ascii="Arial" w:hAnsi="Arial" w:cs="Arial"/>
                <w:sz w:val="20"/>
                <w:szCs w:val="20"/>
              </w:rPr>
            </w:pPr>
            <w:r w:rsidRPr="003A4C2A">
              <w:rPr>
                <w:rFonts w:ascii="Arial" w:hAnsi="Arial" w:cs="Arial"/>
                <w:b/>
                <w:noProof/>
                <w:sz w:val="20"/>
                <w:szCs w:val="20"/>
              </w:rPr>
              <w:drawing>
                <wp:inline distT="0" distB="0" distL="0" distR="0">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sidRPr="003A4C2A">
              <w:rPr>
                <w:rFonts w:ascii="Arial" w:hAnsi="Arial" w:cs="Arial"/>
                <w:b/>
                <w:sz w:val="20"/>
                <w:szCs w:val="20"/>
              </w:rPr>
              <w:t xml:space="preserve">Activity </w:t>
            </w:r>
            <w:r w:rsidR="00E77928" w:rsidRPr="003A4C2A">
              <w:rPr>
                <w:rFonts w:ascii="Arial" w:hAnsi="Arial" w:cs="Arial"/>
                <w:b/>
                <w:sz w:val="20"/>
                <w:szCs w:val="20"/>
              </w:rPr>
              <w:t>1</w:t>
            </w:r>
            <w:r w:rsidRPr="003A4C2A">
              <w:rPr>
                <w:rFonts w:ascii="Arial" w:hAnsi="Arial" w:cs="Arial"/>
                <w:b/>
                <w:sz w:val="20"/>
                <w:szCs w:val="20"/>
              </w:rPr>
              <w:t xml:space="preserve"> [Page </w:t>
            </w:r>
            <w:r w:rsidR="00F96898" w:rsidRPr="003A4C2A">
              <w:rPr>
                <w:rFonts w:ascii="Arial" w:hAnsi="Arial" w:cs="Arial"/>
                <w:b/>
                <w:sz w:val="20"/>
                <w:szCs w:val="20"/>
              </w:rPr>
              <w:t>1.3</w:t>
            </w:r>
            <w:r w:rsidRPr="003A4C2A">
              <w:rPr>
                <w:rFonts w:ascii="Arial" w:hAnsi="Arial" w:cs="Arial"/>
                <w:b/>
                <w:sz w:val="20"/>
                <w:szCs w:val="20"/>
              </w:rPr>
              <w:t>]</w:t>
            </w:r>
          </w:p>
        </w:tc>
      </w:tr>
      <w:tr w:rsidR="003A4C2A" w:rsidRPr="003A4C2A" w:rsidTr="00EB0DB0">
        <w:trPr>
          <w:cantSplit/>
        </w:trPr>
        <w:tc>
          <w:tcPr>
            <w:tcW w:w="9468" w:type="dxa"/>
            <w:shd w:val="clear" w:color="auto" w:fill="auto"/>
          </w:tcPr>
          <w:p w:rsidR="009A6976" w:rsidRPr="003A4C2A" w:rsidRDefault="009A6976" w:rsidP="00EB0DB0">
            <w:pPr>
              <w:spacing w:after="120" w:line="280" w:lineRule="atLeast"/>
              <w:ind w:left="360" w:hanging="360"/>
              <w:rPr>
                <w:rFonts w:ascii="Arial" w:hAnsi="Arial" w:cs="Arial"/>
                <w:b/>
                <w:sz w:val="20"/>
                <w:szCs w:val="20"/>
              </w:rPr>
            </w:pPr>
            <w:r w:rsidRPr="003A4C2A">
              <w:rPr>
                <w:rFonts w:ascii="Arial" w:hAnsi="Arial" w:cs="Arial"/>
                <w:sz w:val="20"/>
                <w:szCs w:val="20"/>
              </w:rPr>
              <w:t>1.</w:t>
            </w:r>
            <w:r w:rsidR="00EB0DB0" w:rsidRPr="003A4C2A">
              <w:rPr>
                <w:rFonts w:ascii="Arial" w:hAnsi="Arial" w:cs="Arial"/>
                <w:b/>
                <w:sz w:val="20"/>
                <w:szCs w:val="20"/>
              </w:rPr>
              <w:tab/>
            </w:r>
            <w:r w:rsidRPr="003A4C2A">
              <w:rPr>
                <w:rFonts w:ascii="Arial" w:hAnsi="Arial" w:cs="Arial"/>
                <w:sz w:val="20"/>
                <w:szCs w:val="20"/>
              </w:rPr>
              <w:t>Plot (average number of points per game, average number of rebounds per game).</w:t>
            </w:r>
            <w:r w:rsidRPr="003A4C2A">
              <w:rPr>
                <w:rFonts w:ascii="Arial" w:hAnsi="Arial" w:cs="Arial"/>
                <w:b/>
                <w:sz w:val="20"/>
                <w:szCs w:val="20"/>
              </w:rPr>
              <w:t xml:space="preserve"> </w:t>
            </w:r>
          </w:p>
          <w:p w:rsidR="009A6976" w:rsidRPr="003A4C2A" w:rsidRDefault="009A6976" w:rsidP="00EB0DB0">
            <w:pPr>
              <w:pStyle w:val="ListParagraph"/>
              <w:numPr>
                <w:ilvl w:val="0"/>
                <w:numId w:val="20"/>
              </w:numPr>
              <w:spacing w:after="120" w:line="280" w:lineRule="atLeast"/>
              <w:contextualSpacing w:val="0"/>
              <w:rPr>
                <w:rFonts w:ascii="Arial" w:hAnsi="Arial" w:cs="Arial"/>
                <w:sz w:val="20"/>
                <w:szCs w:val="20"/>
              </w:rPr>
            </w:pPr>
            <w:r w:rsidRPr="003A4C2A">
              <w:rPr>
                <w:rFonts w:ascii="Arial" w:hAnsi="Arial" w:cs="Arial"/>
                <w:sz w:val="20"/>
                <w:szCs w:val="20"/>
              </w:rPr>
              <w:t>Identify any points that strike you as “outliers”</w:t>
            </w:r>
            <w:r w:rsidR="00744669" w:rsidRPr="003A4C2A">
              <w:rPr>
                <w:rFonts w:ascii="Arial" w:hAnsi="Arial" w:cs="Arial"/>
                <w:b/>
                <w:sz w:val="20"/>
                <w:szCs w:val="20"/>
              </w:rPr>
              <w:t xml:space="preserve"> —</w:t>
            </w:r>
            <w:r w:rsidRPr="003A4C2A">
              <w:rPr>
                <w:rFonts w:ascii="Arial" w:hAnsi="Arial" w:cs="Arial"/>
                <w:sz w:val="20"/>
                <w:szCs w:val="20"/>
              </w:rPr>
              <w:t>points that lie quite outside of the general set of points. Who are the players and how do they compare to the other players?</w:t>
            </w:r>
          </w:p>
          <w:p w:rsidR="009A6976"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Answer: Wilt Chamberlain, in the top right corner, averaged 30.1 points per game and 22.9 rebounds, clearly better than all of the other players with respect to both variables. Bill Russell, towards the top a bit left of the middle, averaged 22.5 rebounds per game but was lower than most of the other players with respect to the average number of points, 15.1.</w:t>
            </w:r>
            <w:r w:rsidR="009D2790" w:rsidRPr="003A4C2A">
              <w:rPr>
                <w:rFonts w:ascii="Arial" w:hAnsi="Arial" w:cs="Arial"/>
                <w:i/>
                <w:sz w:val="20"/>
                <w:szCs w:val="20"/>
              </w:rPr>
              <w:t xml:space="preserve"> </w:t>
            </w:r>
            <w:r w:rsidRPr="003A4C2A">
              <w:rPr>
                <w:rFonts w:ascii="Arial" w:hAnsi="Arial" w:cs="Arial"/>
                <w:i/>
                <w:sz w:val="20"/>
                <w:szCs w:val="20"/>
              </w:rPr>
              <w:t xml:space="preserve">Dennis Rodman has the least number of average </w:t>
            </w:r>
            <w:proofErr w:type="gramStart"/>
            <w:r w:rsidRPr="003A4C2A">
              <w:rPr>
                <w:rFonts w:ascii="Arial" w:hAnsi="Arial" w:cs="Arial"/>
                <w:i/>
                <w:sz w:val="20"/>
                <w:szCs w:val="20"/>
              </w:rPr>
              <w:t>number</w:t>
            </w:r>
            <w:proofErr w:type="gramEnd"/>
            <w:r w:rsidRPr="003A4C2A">
              <w:rPr>
                <w:rFonts w:ascii="Arial" w:hAnsi="Arial" w:cs="Arial"/>
                <w:i/>
                <w:sz w:val="20"/>
                <w:szCs w:val="20"/>
              </w:rPr>
              <w:t xml:space="preserve"> of points per game but is just over 3 less than Wes </w:t>
            </w:r>
            <w:proofErr w:type="spellStart"/>
            <w:r w:rsidRPr="003A4C2A">
              <w:rPr>
                <w:rFonts w:ascii="Arial" w:hAnsi="Arial" w:cs="Arial"/>
                <w:i/>
                <w:sz w:val="20"/>
                <w:szCs w:val="20"/>
              </w:rPr>
              <w:t>Unseld</w:t>
            </w:r>
            <w:proofErr w:type="spellEnd"/>
            <w:r w:rsidRPr="003A4C2A">
              <w:rPr>
                <w:rFonts w:ascii="Arial" w:hAnsi="Arial" w:cs="Arial"/>
                <w:i/>
                <w:sz w:val="20"/>
                <w:szCs w:val="20"/>
              </w:rPr>
              <w:t xml:space="preserve"> scored.</w:t>
            </w:r>
          </w:p>
          <w:p w:rsidR="009A6976" w:rsidRPr="003A4C2A" w:rsidRDefault="009A6976" w:rsidP="009A6976">
            <w:pPr>
              <w:spacing w:after="120" w:line="280" w:lineRule="atLeast"/>
              <w:ind w:left="720" w:hanging="360"/>
              <w:rPr>
                <w:rFonts w:ascii="Arial" w:hAnsi="Arial" w:cs="Arial"/>
                <w:sz w:val="20"/>
                <w:szCs w:val="20"/>
              </w:rPr>
            </w:pPr>
            <w:r w:rsidRPr="003A4C2A">
              <w:rPr>
                <w:rFonts w:ascii="Arial" w:hAnsi="Arial" w:cs="Arial"/>
                <w:sz w:val="20"/>
                <w:szCs w:val="20"/>
              </w:rPr>
              <w:t>b.</w:t>
            </w:r>
            <w:r w:rsidR="00EE2B98" w:rsidRPr="003A4C2A">
              <w:rPr>
                <w:rFonts w:ascii="Arial" w:hAnsi="Arial" w:cs="Arial"/>
                <w:sz w:val="20"/>
                <w:szCs w:val="20"/>
              </w:rPr>
              <w:tab/>
            </w:r>
            <w:r w:rsidRPr="003A4C2A">
              <w:rPr>
                <w:rFonts w:ascii="Arial" w:hAnsi="Arial" w:cs="Arial"/>
                <w:sz w:val="20"/>
                <w:szCs w:val="20"/>
              </w:rPr>
              <w:t xml:space="preserve">Identify the players with the least number of rebounds per game. How did they do with respect to </w:t>
            </w:r>
            <w:r w:rsidR="00B32C2F">
              <w:rPr>
                <w:rFonts w:ascii="Arial" w:hAnsi="Arial" w:cs="Arial"/>
                <w:sz w:val="20"/>
                <w:szCs w:val="20"/>
              </w:rPr>
              <w:t>points per game</w:t>
            </w:r>
            <w:bookmarkStart w:id="0" w:name="_GoBack"/>
            <w:bookmarkEnd w:id="0"/>
            <w:r w:rsidRPr="003A4C2A">
              <w:rPr>
                <w:rFonts w:ascii="Arial" w:hAnsi="Arial" w:cs="Arial"/>
                <w:sz w:val="20"/>
                <w:szCs w:val="20"/>
              </w:rPr>
              <w:t xml:space="preserve">? </w:t>
            </w:r>
          </w:p>
          <w:p w:rsidR="00832645" w:rsidRPr="003A4C2A" w:rsidRDefault="009A6976" w:rsidP="009A6976">
            <w:pPr>
              <w:tabs>
                <w:tab w:val="right" w:leader="underscore" w:pos="9266"/>
              </w:tabs>
              <w:spacing w:after="120" w:line="280" w:lineRule="atLeast"/>
              <w:ind w:left="720"/>
              <w:rPr>
                <w:rFonts w:ascii="Arial" w:hAnsi="Arial" w:cs="Arial"/>
                <w:b/>
                <w:i/>
                <w:noProof/>
                <w:sz w:val="20"/>
                <w:szCs w:val="20"/>
              </w:rPr>
            </w:pPr>
            <w:r w:rsidRPr="003A4C2A">
              <w:rPr>
                <w:rFonts w:ascii="Arial" w:hAnsi="Arial" w:cs="Arial"/>
                <w:i/>
                <w:sz w:val="20"/>
                <w:szCs w:val="20"/>
              </w:rPr>
              <w:t>Answer: The player with the lowest average number of rebounds per game was Tiny Archibald with 2.3. Lots of other players were close however, and they all, including Archibald, had between 13 and 19 points per game, towards the lower end of all the players.</w:t>
            </w:r>
          </w:p>
        </w:tc>
      </w:tr>
      <w:tr w:rsidR="003A4C2A" w:rsidRPr="003A4C2A" w:rsidTr="00EB0DB0">
        <w:trPr>
          <w:cantSplit/>
        </w:trPr>
        <w:tc>
          <w:tcPr>
            <w:tcW w:w="9468" w:type="dxa"/>
            <w:shd w:val="clear" w:color="auto" w:fill="auto"/>
          </w:tcPr>
          <w:p w:rsidR="009A6976" w:rsidRPr="003A4C2A" w:rsidRDefault="009A6976" w:rsidP="00EB0DB0">
            <w:pPr>
              <w:spacing w:after="120" w:line="280" w:lineRule="atLeast"/>
              <w:ind w:left="360" w:hanging="360"/>
              <w:rPr>
                <w:rFonts w:ascii="Arial" w:hAnsi="Arial" w:cs="Arial"/>
                <w:sz w:val="20"/>
                <w:szCs w:val="20"/>
              </w:rPr>
            </w:pPr>
            <w:r w:rsidRPr="003A4C2A">
              <w:rPr>
                <w:rFonts w:ascii="Arial" w:hAnsi="Arial" w:cs="Arial"/>
                <w:sz w:val="20"/>
                <w:szCs w:val="20"/>
              </w:rPr>
              <w:t>2.</w:t>
            </w:r>
            <w:r w:rsidR="00EE2B98" w:rsidRPr="003A4C2A">
              <w:rPr>
                <w:rFonts w:ascii="Arial" w:hAnsi="Arial" w:cs="Arial"/>
                <w:sz w:val="20"/>
                <w:szCs w:val="20"/>
              </w:rPr>
              <w:tab/>
            </w:r>
            <w:r w:rsidRPr="003A4C2A">
              <w:rPr>
                <w:rFonts w:ascii="Arial" w:hAnsi="Arial" w:cs="Arial"/>
                <w:sz w:val="20"/>
                <w:szCs w:val="20"/>
              </w:rPr>
              <w:t>Basketball players generally play one of five positions, center, point guard, shooting guard, small forward, and power forward. Plot (average number of rebounds, field goal percentage). Select</w:t>
            </w:r>
            <w:r w:rsidR="00EE2B98" w:rsidRPr="003A4C2A">
              <w:rPr>
                <w:rFonts w:ascii="Arial" w:hAnsi="Arial" w:cs="Arial"/>
                <w:sz w:val="20"/>
                <w:szCs w:val="20"/>
              </w:rPr>
              <w:t xml:space="preserve"> </w:t>
            </w:r>
            <w:r w:rsidR="00336B7F">
              <w:rPr>
                <w:rFonts w:ascii="Arial" w:hAnsi="Arial" w:cs="Arial"/>
                <w:b/>
                <w:sz w:val="20"/>
                <w:szCs w:val="20"/>
              </w:rPr>
              <w:t>menu&gt;</w:t>
            </w:r>
            <w:r w:rsidRPr="003A4C2A">
              <w:rPr>
                <w:rFonts w:ascii="Arial" w:hAnsi="Arial" w:cs="Arial"/>
                <w:b/>
                <w:sz w:val="20"/>
                <w:szCs w:val="20"/>
              </w:rPr>
              <w:t xml:space="preserve"> Position</w:t>
            </w:r>
            <w:r w:rsidRPr="003A4C2A">
              <w:rPr>
                <w:rFonts w:ascii="Arial" w:hAnsi="Arial" w:cs="Arial"/>
                <w:sz w:val="20"/>
                <w:szCs w:val="20"/>
              </w:rPr>
              <w:t xml:space="preserve">, and experiment with the different positions with respect to the plot. </w:t>
            </w:r>
          </w:p>
          <w:p w:rsidR="009A6976" w:rsidRPr="003A4C2A" w:rsidRDefault="009A6976" w:rsidP="00EB0DB0">
            <w:pPr>
              <w:pStyle w:val="ListParagraph"/>
              <w:spacing w:after="120" w:line="280" w:lineRule="atLeast"/>
              <w:ind w:hanging="360"/>
              <w:contextualSpacing w:val="0"/>
              <w:rPr>
                <w:rFonts w:ascii="Arial" w:hAnsi="Arial" w:cs="Arial"/>
                <w:b/>
                <w:sz w:val="20"/>
                <w:szCs w:val="20"/>
              </w:rPr>
            </w:pPr>
            <w:r w:rsidRPr="003A4C2A">
              <w:rPr>
                <w:rFonts w:ascii="Arial" w:hAnsi="Arial" w:cs="Arial"/>
                <w:sz w:val="20"/>
                <w:szCs w:val="20"/>
              </w:rPr>
              <w:t>a</w:t>
            </w:r>
            <w:r w:rsidRPr="003A4C2A">
              <w:rPr>
                <w:rFonts w:ascii="Arial" w:hAnsi="Arial" w:cs="Arial"/>
                <w:b/>
                <w:sz w:val="20"/>
                <w:szCs w:val="20"/>
              </w:rPr>
              <w:t>.</w:t>
            </w:r>
            <w:r w:rsidR="00EE2B98" w:rsidRPr="003A4C2A">
              <w:rPr>
                <w:rFonts w:ascii="Arial" w:hAnsi="Arial" w:cs="Arial"/>
                <w:b/>
                <w:sz w:val="20"/>
                <w:szCs w:val="20"/>
              </w:rPr>
              <w:tab/>
            </w:r>
            <w:r w:rsidRPr="003A4C2A">
              <w:rPr>
                <w:rFonts w:ascii="Arial" w:hAnsi="Arial" w:cs="Arial"/>
                <w:sz w:val="20"/>
                <w:szCs w:val="20"/>
              </w:rPr>
              <w:t>What are some observations you have with respect to any association between position and either rebounds or points scored?</w:t>
            </w:r>
          </w:p>
          <w:p w:rsidR="009A6976"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Answers may vary. The centers are the ones who make most of the rebounds per game, typically 9 to 17, and scored more rebounds than all but six of the other players. Russell and Chamberlain were “outliers”- scoring 22.5 and 22.9 rebounds per game averaging about 6 more rebounds than the next highest center, Bob Pettit at 16.2. Some of the centers had a high field goal percentage (like Shaq O’Neal with 58.2%, Dwight Howard with 57.9% or Karee</w:t>
            </w:r>
            <w:r w:rsidR="003A4C2A">
              <w:rPr>
                <w:rFonts w:ascii="Arial" w:hAnsi="Arial" w:cs="Arial"/>
                <w:i/>
                <w:sz w:val="20"/>
                <w:szCs w:val="20"/>
              </w:rPr>
              <w:t>m</w:t>
            </w:r>
            <w:r w:rsidRPr="003A4C2A">
              <w:rPr>
                <w:rFonts w:ascii="Arial" w:hAnsi="Arial" w:cs="Arial"/>
                <w:i/>
                <w:sz w:val="20"/>
                <w:szCs w:val="20"/>
              </w:rPr>
              <w:t xml:space="preserve"> Abdul-Jabbar with 55.9%) and others hardly any (like </w:t>
            </w:r>
            <w:proofErr w:type="spellStart"/>
            <w:r w:rsidRPr="003A4C2A">
              <w:rPr>
                <w:rFonts w:ascii="Arial" w:hAnsi="Arial" w:cs="Arial"/>
                <w:i/>
                <w:sz w:val="20"/>
                <w:szCs w:val="20"/>
              </w:rPr>
              <w:t>Dol</w:t>
            </w:r>
            <w:r w:rsidR="003A4C2A">
              <w:rPr>
                <w:rFonts w:ascii="Arial" w:hAnsi="Arial" w:cs="Arial"/>
                <w:i/>
                <w:sz w:val="20"/>
                <w:szCs w:val="20"/>
              </w:rPr>
              <w:t>ph</w:t>
            </w:r>
            <w:proofErr w:type="spellEnd"/>
            <w:r w:rsidRPr="003A4C2A">
              <w:rPr>
                <w:rFonts w:ascii="Arial" w:hAnsi="Arial" w:cs="Arial"/>
                <w:i/>
                <w:sz w:val="20"/>
                <w:szCs w:val="20"/>
              </w:rPr>
              <w:t xml:space="preserve"> </w:t>
            </w:r>
            <w:proofErr w:type="spellStart"/>
            <w:r w:rsidRPr="003A4C2A">
              <w:rPr>
                <w:rFonts w:ascii="Arial" w:hAnsi="Arial" w:cs="Arial"/>
                <w:i/>
                <w:sz w:val="20"/>
                <w:szCs w:val="20"/>
              </w:rPr>
              <w:t>Schayes</w:t>
            </w:r>
            <w:proofErr w:type="spellEnd"/>
            <w:r w:rsidRPr="003A4C2A">
              <w:rPr>
                <w:rFonts w:ascii="Arial" w:hAnsi="Arial" w:cs="Arial"/>
                <w:i/>
                <w:sz w:val="20"/>
                <w:szCs w:val="20"/>
              </w:rPr>
              <w:t xml:space="preserve"> with 38%).</w:t>
            </w:r>
          </w:p>
          <w:p w:rsidR="009A6976" w:rsidRPr="003A4C2A" w:rsidRDefault="009A6976" w:rsidP="00EB0DB0">
            <w:pPr>
              <w:spacing w:after="120" w:line="280" w:lineRule="atLeast"/>
              <w:ind w:left="720" w:hanging="360"/>
              <w:rPr>
                <w:rFonts w:ascii="Arial" w:hAnsi="Arial" w:cs="Arial"/>
                <w:sz w:val="20"/>
                <w:szCs w:val="20"/>
              </w:rPr>
            </w:pPr>
            <w:r w:rsidRPr="003A4C2A">
              <w:rPr>
                <w:rFonts w:ascii="Arial" w:hAnsi="Arial" w:cs="Arial"/>
                <w:sz w:val="20"/>
                <w:szCs w:val="20"/>
              </w:rPr>
              <w:t>b.</w:t>
            </w:r>
            <w:r w:rsidR="00EE2B98" w:rsidRPr="003A4C2A">
              <w:rPr>
                <w:rFonts w:ascii="Arial" w:hAnsi="Arial" w:cs="Arial"/>
                <w:sz w:val="20"/>
                <w:szCs w:val="20"/>
              </w:rPr>
              <w:tab/>
            </w:r>
            <w:r w:rsidRPr="003A4C2A">
              <w:rPr>
                <w:rFonts w:ascii="Arial" w:hAnsi="Arial" w:cs="Arial"/>
                <w:sz w:val="20"/>
                <w:szCs w:val="20"/>
              </w:rPr>
              <w:t>Change the vertical axis to number of assists (an assist is a situation in which one player passes the ball to a teammate who makes a basket). What do you observe?</w:t>
            </w:r>
          </w:p>
          <w:p w:rsidR="009A6976" w:rsidRPr="003A4C2A" w:rsidRDefault="009A6976" w:rsidP="009A6976">
            <w:pPr>
              <w:spacing w:after="120" w:line="280" w:lineRule="atLeast"/>
              <w:ind w:left="720"/>
              <w:rPr>
                <w:rFonts w:ascii="Arial" w:hAnsi="Arial" w:cs="Arial"/>
                <w:b/>
                <w:i/>
                <w:sz w:val="20"/>
                <w:szCs w:val="20"/>
              </w:rPr>
            </w:pPr>
            <w:r w:rsidRPr="003A4C2A">
              <w:rPr>
                <w:rFonts w:ascii="Arial" w:hAnsi="Arial" w:cs="Arial"/>
                <w:i/>
                <w:sz w:val="20"/>
                <w:szCs w:val="20"/>
              </w:rPr>
              <w:t>Answers may vary. The centers make more rebounds than all but seven of the other players, but none of them made more than a bit over 4 assists.</w:t>
            </w:r>
          </w:p>
        </w:tc>
      </w:tr>
      <w:tr w:rsidR="003A4C2A" w:rsidRPr="003A4C2A" w:rsidTr="00EB0DB0">
        <w:trPr>
          <w:cantSplit/>
        </w:trPr>
        <w:tc>
          <w:tcPr>
            <w:tcW w:w="9468" w:type="dxa"/>
            <w:shd w:val="clear" w:color="auto" w:fill="auto"/>
          </w:tcPr>
          <w:p w:rsidR="009A6976" w:rsidRPr="003A4C2A" w:rsidRDefault="009A6976" w:rsidP="009A6976">
            <w:pPr>
              <w:spacing w:after="120" w:line="280" w:lineRule="atLeast"/>
              <w:ind w:left="720" w:hanging="360"/>
              <w:rPr>
                <w:rFonts w:ascii="Arial" w:hAnsi="Arial" w:cs="Arial"/>
                <w:sz w:val="20"/>
                <w:szCs w:val="20"/>
              </w:rPr>
            </w:pPr>
            <w:r w:rsidRPr="003A4C2A">
              <w:rPr>
                <w:rFonts w:ascii="Arial" w:hAnsi="Arial" w:cs="Arial"/>
                <w:sz w:val="20"/>
                <w:szCs w:val="20"/>
              </w:rPr>
              <w:lastRenderedPageBreak/>
              <w:t>c.</w:t>
            </w:r>
            <w:r w:rsidR="00EE2B98" w:rsidRPr="003A4C2A">
              <w:rPr>
                <w:rFonts w:ascii="Arial" w:hAnsi="Arial" w:cs="Arial"/>
                <w:sz w:val="20"/>
                <w:szCs w:val="20"/>
              </w:rPr>
              <w:tab/>
            </w:r>
            <w:r w:rsidRPr="003A4C2A">
              <w:rPr>
                <w:rFonts w:ascii="Arial" w:hAnsi="Arial" w:cs="Arial"/>
                <w:sz w:val="20"/>
                <w:szCs w:val="20"/>
              </w:rPr>
              <w:t>Plot (free throw percentage, three point percentage). Describe where the players in different positions seem to cluster in the plot.</w:t>
            </w:r>
          </w:p>
          <w:p w:rsidR="00F96898"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Answers may vary. Shooting guards, with the exception of Dennis Johnson, and small forwards seem to cluster in the upper right of the plot, with high percentages in both categories. Point guards are also clustered in the upper right corner, with relatively high percentages for both but maybe not quite as strong as the other shooting guards and small forwards. All but four of the centers make less than 25% of their three point shots. Power forwards are mixed.</w:t>
            </w:r>
          </w:p>
        </w:tc>
      </w:tr>
      <w:tr w:rsidR="003A4C2A" w:rsidRPr="003A4C2A" w:rsidTr="00EB0DB0">
        <w:trPr>
          <w:cantSplit/>
        </w:trPr>
        <w:tc>
          <w:tcPr>
            <w:tcW w:w="9468" w:type="dxa"/>
            <w:shd w:val="clear" w:color="auto" w:fill="auto"/>
          </w:tcPr>
          <w:p w:rsidR="007B2FD3" w:rsidRPr="003A4C2A" w:rsidRDefault="007B2FD3" w:rsidP="007666E3">
            <w:pPr>
              <w:tabs>
                <w:tab w:val="right" w:leader="underscore" w:pos="9266"/>
              </w:tabs>
              <w:spacing w:after="120" w:line="280" w:lineRule="atLeast"/>
              <w:rPr>
                <w:rFonts w:ascii="Arial" w:hAnsi="Arial" w:cs="Arial"/>
                <w:sz w:val="20"/>
                <w:szCs w:val="20"/>
              </w:rPr>
            </w:pPr>
            <w:r w:rsidRPr="003A4C2A">
              <w:rPr>
                <w:rFonts w:ascii="Arial" w:hAnsi="Arial" w:cs="Arial"/>
                <w:b/>
                <w:noProof/>
                <w:sz w:val="20"/>
                <w:szCs w:val="20"/>
              </w:rPr>
              <w:drawing>
                <wp:inline distT="0" distB="0" distL="0" distR="0">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3A4C2A">
              <w:rPr>
                <w:rFonts w:ascii="Arial" w:hAnsi="Arial" w:cs="Arial"/>
                <w:b/>
                <w:sz w:val="20"/>
                <w:szCs w:val="20"/>
              </w:rPr>
              <w:t xml:space="preserve">Activity 2 [Page </w:t>
            </w:r>
            <w:r w:rsidR="007666E3" w:rsidRPr="003A4C2A">
              <w:rPr>
                <w:rFonts w:ascii="Arial" w:hAnsi="Arial" w:cs="Arial"/>
                <w:b/>
                <w:sz w:val="20"/>
                <w:szCs w:val="20"/>
              </w:rPr>
              <w:t>1.3</w:t>
            </w:r>
            <w:r w:rsidRPr="003A4C2A">
              <w:rPr>
                <w:rFonts w:ascii="Arial" w:hAnsi="Arial" w:cs="Arial"/>
                <w:b/>
                <w:sz w:val="20"/>
                <w:szCs w:val="20"/>
              </w:rPr>
              <w:t>]</w:t>
            </w:r>
          </w:p>
        </w:tc>
      </w:tr>
      <w:tr w:rsidR="003A4C2A" w:rsidRPr="003A4C2A" w:rsidTr="006F25BB">
        <w:trPr>
          <w:cantSplit/>
        </w:trPr>
        <w:tc>
          <w:tcPr>
            <w:tcW w:w="9468" w:type="dxa"/>
            <w:shd w:val="clear" w:color="auto" w:fill="auto"/>
          </w:tcPr>
          <w:p w:rsidR="009A6976" w:rsidRPr="003A4C2A" w:rsidRDefault="009A6976" w:rsidP="00EB0DB0">
            <w:pPr>
              <w:spacing w:after="120" w:line="280" w:lineRule="atLeast"/>
              <w:ind w:left="360" w:hanging="360"/>
            </w:pPr>
            <w:r w:rsidRPr="003A4C2A">
              <w:rPr>
                <w:rFonts w:ascii="Arial" w:hAnsi="Arial" w:cs="Arial"/>
                <w:sz w:val="20"/>
                <w:szCs w:val="20"/>
              </w:rPr>
              <w:t>1.</w:t>
            </w:r>
            <w:r w:rsidR="00EE2B98" w:rsidRPr="003A4C2A">
              <w:rPr>
                <w:rFonts w:ascii="Arial" w:hAnsi="Arial" w:cs="Arial"/>
                <w:sz w:val="20"/>
                <w:szCs w:val="20"/>
              </w:rPr>
              <w:tab/>
            </w:r>
            <w:r w:rsidRPr="003A4C2A">
              <w:rPr>
                <w:rFonts w:ascii="Arial" w:hAnsi="Arial" w:cs="Arial"/>
                <w:sz w:val="20"/>
                <w:szCs w:val="20"/>
              </w:rPr>
              <w:t>Does there seem to be an association or relationship between the statistics in each of the following scatter plots? Explain your thinking.</w:t>
            </w:r>
          </w:p>
          <w:p w:rsidR="009A6976" w:rsidRPr="003A4C2A" w:rsidRDefault="009A6976" w:rsidP="00EB0DB0">
            <w:pPr>
              <w:pStyle w:val="ListParagraph"/>
              <w:spacing w:after="120" w:line="280" w:lineRule="atLeast"/>
              <w:ind w:hanging="360"/>
              <w:contextualSpacing w:val="0"/>
              <w:rPr>
                <w:rFonts w:ascii="Arial" w:hAnsi="Arial" w:cs="Arial"/>
                <w:sz w:val="20"/>
                <w:szCs w:val="20"/>
              </w:rPr>
            </w:pPr>
            <w:r w:rsidRPr="003A4C2A">
              <w:rPr>
                <w:rFonts w:ascii="Arial" w:hAnsi="Arial" w:cs="Arial"/>
                <w:bCs/>
                <w:sz w:val="20"/>
                <w:szCs w:val="20"/>
              </w:rPr>
              <w:t>a.</w:t>
            </w:r>
            <w:r w:rsidRPr="003A4C2A">
              <w:rPr>
                <w:rFonts w:ascii="Arial" w:hAnsi="Arial" w:cs="Arial"/>
                <w:bCs/>
                <w:sz w:val="20"/>
                <w:szCs w:val="20"/>
              </w:rPr>
              <w:tab/>
            </w:r>
            <w:r w:rsidRPr="003A4C2A">
              <w:rPr>
                <w:rFonts w:ascii="Arial" w:hAnsi="Arial" w:cs="Arial"/>
                <w:sz w:val="20"/>
                <w:szCs w:val="20"/>
              </w:rPr>
              <w:t>(field goal percentage, three-point percentage)</w:t>
            </w:r>
          </w:p>
          <w:p w:rsidR="001A3915"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Answers may vary. Not really any relationship; the points are scattered all over with no real pattern, so there does not seem to be any association between field goal percentages and three-point percentages. If you moved the three points in the lower right (Abdul-Jabbar, Howard, O’Neal), the points do not show any real trend.</w:t>
            </w:r>
          </w:p>
          <w:p w:rsidR="009A6976" w:rsidRPr="003A4C2A" w:rsidRDefault="009A6976" w:rsidP="00EB0DB0">
            <w:pPr>
              <w:pStyle w:val="ListParagraph"/>
              <w:spacing w:after="120" w:line="280" w:lineRule="atLeast"/>
              <w:ind w:hanging="360"/>
              <w:contextualSpacing w:val="0"/>
              <w:rPr>
                <w:rFonts w:ascii="Arial" w:hAnsi="Arial" w:cs="Arial"/>
                <w:sz w:val="20"/>
                <w:szCs w:val="20"/>
              </w:rPr>
            </w:pPr>
            <w:r w:rsidRPr="003A4C2A">
              <w:rPr>
                <w:rFonts w:ascii="Arial" w:hAnsi="Arial" w:cs="Arial"/>
                <w:bCs/>
                <w:sz w:val="20"/>
                <w:szCs w:val="20"/>
              </w:rPr>
              <w:t>b.</w:t>
            </w:r>
            <w:r w:rsidRPr="003A4C2A">
              <w:rPr>
                <w:rFonts w:ascii="Arial" w:hAnsi="Arial" w:cs="Arial"/>
                <w:bCs/>
                <w:sz w:val="20"/>
                <w:szCs w:val="20"/>
              </w:rPr>
              <w:tab/>
            </w:r>
            <w:r w:rsidRPr="003A4C2A">
              <w:rPr>
                <w:rFonts w:ascii="Arial" w:hAnsi="Arial" w:cs="Arial"/>
                <w:sz w:val="20"/>
                <w:szCs w:val="20"/>
              </w:rPr>
              <w:t>(average number of rebounds per game, average number of points per game)</w:t>
            </w:r>
          </w:p>
          <w:p w:rsidR="009A6976" w:rsidRPr="003A4C2A" w:rsidRDefault="009A6976" w:rsidP="009A6976">
            <w:pPr>
              <w:pStyle w:val="ListParagraph"/>
              <w:spacing w:after="120" w:line="280" w:lineRule="atLeast"/>
              <w:rPr>
                <w:rFonts w:ascii="Arial" w:hAnsi="Arial" w:cs="Arial"/>
                <w:i/>
                <w:sz w:val="20"/>
                <w:szCs w:val="20"/>
              </w:rPr>
            </w:pPr>
            <w:r w:rsidRPr="003A4C2A">
              <w:rPr>
                <w:rFonts w:ascii="Arial" w:hAnsi="Arial" w:cs="Arial"/>
                <w:i/>
                <w:sz w:val="20"/>
                <w:szCs w:val="20"/>
              </w:rPr>
              <w:t xml:space="preserve">Answer: No association. Michael Jordan made a lot of points (averaged 30.1 but only 7 rebounds per game; A bunch of players were in the lower left corner with less than 7 rebounds and less than about 16 points. Elgin Baylor made more than 13 rebounds a game and scored an average of 27.4 points per game down to Wes </w:t>
            </w:r>
            <w:proofErr w:type="spellStart"/>
            <w:r w:rsidRPr="003A4C2A">
              <w:rPr>
                <w:rFonts w:ascii="Arial" w:hAnsi="Arial" w:cs="Arial"/>
                <w:i/>
                <w:sz w:val="20"/>
                <w:szCs w:val="20"/>
              </w:rPr>
              <w:t>Unseld</w:t>
            </w:r>
            <w:proofErr w:type="spellEnd"/>
            <w:r w:rsidRPr="003A4C2A">
              <w:rPr>
                <w:rFonts w:ascii="Arial" w:hAnsi="Arial" w:cs="Arial"/>
                <w:i/>
                <w:sz w:val="20"/>
                <w:szCs w:val="20"/>
              </w:rPr>
              <w:t xml:space="preserve"> who scored about the same number of rebounds but on 10.8 points per game, with a whole cluster of players in between these with no pattern.</w:t>
            </w:r>
          </w:p>
          <w:p w:rsidR="009A6976" w:rsidRPr="003A4C2A" w:rsidRDefault="009A6976" w:rsidP="00EB0DB0">
            <w:pPr>
              <w:spacing w:after="120" w:line="280" w:lineRule="atLeast"/>
              <w:ind w:left="720" w:hanging="360"/>
              <w:rPr>
                <w:rFonts w:ascii="Arial" w:hAnsi="Arial" w:cs="Arial"/>
                <w:sz w:val="20"/>
                <w:szCs w:val="20"/>
              </w:rPr>
            </w:pPr>
            <w:r w:rsidRPr="003A4C2A">
              <w:rPr>
                <w:rFonts w:ascii="Arial" w:hAnsi="Arial" w:cs="Arial"/>
                <w:sz w:val="20"/>
                <w:szCs w:val="20"/>
              </w:rPr>
              <w:t>c.</w:t>
            </w:r>
            <w:r w:rsidR="00EE2B98" w:rsidRPr="003A4C2A">
              <w:rPr>
                <w:rFonts w:ascii="Arial" w:hAnsi="Arial" w:cs="Arial"/>
                <w:sz w:val="20"/>
                <w:szCs w:val="20"/>
              </w:rPr>
              <w:tab/>
            </w:r>
            <w:r w:rsidRPr="003A4C2A">
              <w:rPr>
                <w:rFonts w:ascii="Arial" w:hAnsi="Arial" w:cs="Arial"/>
                <w:sz w:val="20"/>
                <w:szCs w:val="20"/>
              </w:rPr>
              <w:t>(average number of rebounds per game, free throw percentage)</w:t>
            </w:r>
          </w:p>
          <w:p w:rsidR="009A6976"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Answer: The players with few rebounds had fairly high free throw shooting percentage (mostly the guards) and those with a lot of rebounds had lower shooting percentage (mostly centers). The trend is almost in reverse.</w:t>
            </w:r>
          </w:p>
          <w:p w:rsidR="009A6976" w:rsidRPr="003A4C2A" w:rsidRDefault="009A6976" w:rsidP="00EB0DB0">
            <w:pPr>
              <w:spacing w:after="120" w:line="280" w:lineRule="atLeast"/>
              <w:ind w:left="720" w:hanging="360"/>
              <w:rPr>
                <w:rFonts w:ascii="Arial" w:hAnsi="Arial" w:cs="Arial"/>
                <w:sz w:val="20"/>
                <w:szCs w:val="20"/>
              </w:rPr>
            </w:pPr>
            <w:r w:rsidRPr="003A4C2A">
              <w:rPr>
                <w:rFonts w:ascii="Arial" w:hAnsi="Arial" w:cs="Arial"/>
                <w:sz w:val="20"/>
                <w:szCs w:val="20"/>
              </w:rPr>
              <w:t>d.</w:t>
            </w:r>
            <w:r w:rsidRPr="003A4C2A">
              <w:rPr>
                <w:rFonts w:ascii="Arial" w:hAnsi="Arial" w:cs="Arial"/>
                <w:sz w:val="20"/>
                <w:szCs w:val="20"/>
              </w:rPr>
              <w:tab/>
              <w:t>(three point percentage, free throw percentage)</w:t>
            </w:r>
          </w:p>
          <w:p w:rsidR="009A6976" w:rsidRPr="003A4C2A" w:rsidRDefault="009A6976" w:rsidP="009A6976">
            <w:pPr>
              <w:spacing w:after="120" w:line="280" w:lineRule="atLeast"/>
              <w:ind w:left="720"/>
              <w:rPr>
                <w:rFonts w:ascii="Arial" w:hAnsi="Arial" w:cs="Arial"/>
                <w:i/>
                <w:sz w:val="20"/>
                <w:szCs w:val="20"/>
              </w:rPr>
            </w:pPr>
            <w:r w:rsidRPr="003A4C2A">
              <w:rPr>
                <w:rFonts w:ascii="Arial" w:hAnsi="Arial" w:cs="Arial"/>
                <w:i/>
                <w:sz w:val="20"/>
                <w:szCs w:val="20"/>
              </w:rPr>
              <w:t xml:space="preserve">Answer may vary. Except for Wes </w:t>
            </w:r>
            <w:proofErr w:type="spellStart"/>
            <w:r w:rsidRPr="003A4C2A">
              <w:rPr>
                <w:rFonts w:ascii="Arial" w:hAnsi="Arial" w:cs="Arial"/>
                <w:i/>
                <w:sz w:val="20"/>
                <w:szCs w:val="20"/>
              </w:rPr>
              <w:t>Unseld</w:t>
            </w:r>
            <w:proofErr w:type="spellEnd"/>
            <w:r w:rsidRPr="003A4C2A">
              <w:rPr>
                <w:rFonts w:ascii="Arial" w:hAnsi="Arial" w:cs="Arial"/>
                <w:i/>
                <w:sz w:val="20"/>
                <w:szCs w:val="20"/>
              </w:rPr>
              <w:t>, there seems to be a strong association between the two variables. Those who have low percentages for three pointers also have low percentages for field goals and those with high percentages for three pointers have high percentages for field goals. Interesting to note that all of the centers but three (Garnett, Nowitzki and Robinson) were those with low percentages on both variables.</w:t>
            </w:r>
          </w:p>
        </w:tc>
      </w:tr>
      <w:tr w:rsidR="003A4C2A" w:rsidRPr="003A4C2A" w:rsidTr="006F25BB">
        <w:trPr>
          <w:cantSplit/>
          <w:trHeight w:val="2535"/>
        </w:trPr>
        <w:tc>
          <w:tcPr>
            <w:tcW w:w="9468" w:type="dxa"/>
            <w:shd w:val="clear" w:color="auto" w:fill="auto"/>
          </w:tcPr>
          <w:p w:rsidR="00AB0AE1" w:rsidRPr="003A4C2A" w:rsidRDefault="00AB0AE1" w:rsidP="00EB0DB0">
            <w:pPr>
              <w:pStyle w:val="ListParagraph"/>
              <w:spacing w:after="120" w:line="280" w:lineRule="atLeast"/>
              <w:ind w:left="360" w:hanging="360"/>
              <w:contextualSpacing w:val="0"/>
              <w:rPr>
                <w:rFonts w:ascii="Arial" w:hAnsi="Arial" w:cs="Arial"/>
                <w:sz w:val="20"/>
                <w:szCs w:val="20"/>
              </w:rPr>
            </w:pPr>
            <w:r w:rsidRPr="003A4C2A">
              <w:rPr>
                <w:rFonts w:ascii="Arial" w:hAnsi="Arial" w:cs="Arial"/>
                <w:sz w:val="20"/>
                <w:szCs w:val="20"/>
              </w:rPr>
              <w:t>2.</w:t>
            </w:r>
            <w:r w:rsidR="00EE2B98" w:rsidRPr="003A4C2A">
              <w:rPr>
                <w:rFonts w:ascii="Arial" w:hAnsi="Arial" w:cs="Arial"/>
                <w:sz w:val="20"/>
                <w:szCs w:val="20"/>
              </w:rPr>
              <w:tab/>
            </w:r>
            <w:r w:rsidRPr="003A4C2A">
              <w:rPr>
                <w:rFonts w:ascii="Arial" w:hAnsi="Arial" w:cs="Arial"/>
                <w:sz w:val="20"/>
                <w:szCs w:val="20"/>
              </w:rPr>
              <w:t xml:space="preserve">Remember earlier work graphing functions and equations, where one of the variables was an independent variable and the other was the dependent variable. In statistics, the dependent variable is often called the </w:t>
            </w:r>
            <w:r w:rsidRPr="003A4C2A">
              <w:rPr>
                <w:rFonts w:ascii="Arial" w:hAnsi="Arial" w:cs="Arial"/>
                <w:i/>
                <w:sz w:val="20"/>
                <w:szCs w:val="20"/>
              </w:rPr>
              <w:t>response variable</w:t>
            </w:r>
            <w:r w:rsidRPr="003A4C2A">
              <w:rPr>
                <w:rFonts w:ascii="Arial" w:hAnsi="Arial" w:cs="Arial"/>
                <w:sz w:val="20"/>
                <w:szCs w:val="20"/>
              </w:rPr>
              <w:t>.</w:t>
            </w:r>
          </w:p>
          <w:p w:rsidR="00AB0AE1" w:rsidRPr="003A4C2A" w:rsidRDefault="00AB0AE1" w:rsidP="00EB0DB0">
            <w:pPr>
              <w:spacing w:after="120" w:line="280" w:lineRule="atLeast"/>
              <w:ind w:left="720" w:hanging="360"/>
              <w:rPr>
                <w:rFonts w:ascii="Arial" w:hAnsi="Arial" w:cs="Arial"/>
                <w:sz w:val="20"/>
                <w:szCs w:val="20"/>
              </w:rPr>
            </w:pPr>
            <w:r w:rsidRPr="003A4C2A">
              <w:rPr>
                <w:rFonts w:ascii="Arial" w:hAnsi="Arial" w:cs="Arial"/>
                <w:sz w:val="20"/>
                <w:szCs w:val="20"/>
              </w:rPr>
              <w:t>a.</w:t>
            </w:r>
            <w:r w:rsidR="00EE2B98" w:rsidRPr="003A4C2A">
              <w:rPr>
                <w:rFonts w:ascii="Arial" w:hAnsi="Arial" w:cs="Arial"/>
                <w:sz w:val="20"/>
                <w:szCs w:val="20"/>
              </w:rPr>
              <w:tab/>
            </w:r>
            <w:r w:rsidRPr="003A4C2A">
              <w:rPr>
                <w:rFonts w:ascii="Arial" w:hAnsi="Arial" w:cs="Arial"/>
                <w:sz w:val="20"/>
                <w:szCs w:val="20"/>
              </w:rPr>
              <w:t>What do you think is meant by a “response variable”? Which axis will contain the response variables?</w:t>
            </w:r>
          </w:p>
          <w:p w:rsidR="00AB0AE1" w:rsidRPr="003A4C2A" w:rsidRDefault="00AB0AE1" w:rsidP="00EE2B98">
            <w:pPr>
              <w:spacing w:after="120" w:line="280" w:lineRule="atLeast"/>
              <w:ind w:left="720"/>
              <w:rPr>
                <w:rFonts w:ascii="Arial" w:hAnsi="Arial" w:cs="Arial"/>
                <w:b/>
                <w:i/>
                <w:sz w:val="20"/>
                <w:szCs w:val="20"/>
              </w:rPr>
            </w:pPr>
            <w:r w:rsidRPr="003A4C2A">
              <w:rPr>
                <w:rFonts w:ascii="Arial" w:hAnsi="Arial" w:cs="Arial"/>
                <w:i/>
                <w:sz w:val="20"/>
                <w:szCs w:val="20"/>
              </w:rPr>
              <w:t>Answers may vary. A dependent variable is one that is determined by the value of the independent variable, so it makes sense to think of the response variable as the one predicted by the independent variable. The vertical axis will contain the response variables.</w:t>
            </w:r>
          </w:p>
        </w:tc>
      </w:tr>
      <w:tr w:rsidR="006F25BB" w:rsidRPr="003A4C2A" w:rsidTr="006F25BB">
        <w:trPr>
          <w:cantSplit/>
          <w:trHeight w:val="3660"/>
        </w:trPr>
        <w:tc>
          <w:tcPr>
            <w:tcW w:w="9468" w:type="dxa"/>
            <w:shd w:val="clear" w:color="auto" w:fill="auto"/>
          </w:tcPr>
          <w:p w:rsidR="006F25BB" w:rsidRPr="003A4C2A" w:rsidRDefault="006F25BB" w:rsidP="00EB0DB0">
            <w:pPr>
              <w:spacing w:after="120" w:line="280" w:lineRule="atLeast"/>
              <w:ind w:left="720" w:hanging="360"/>
              <w:rPr>
                <w:rFonts w:ascii="Arial" w:hAnsi="Arial" w:cs="Arial"/>
                <w:sz w:val="20"/>
                <w:szCs w:val="20"/>
              </w:rPr>
            </w:pPr>
            <w:r w:rsidRPr="003A4C2A">
              <w:rPr>
                <w:rFonts w:ascii="Arial" w:hAnsi="Arial" w:cs="Arial"/>
                <w:sz w:val="20"/>
                <w:szCs w:val="20"/>
              </w:rPr>
              <w:lastRenderedPageBreak/>
              <w:t>b.</w:t>
            </w:r>
            <w:r w:rsidRPr="003A4C2A">
              <w:rPr>
                <w:rFonts w:ascii="Arial" w:hAnsi="Arial" w:cs="Arial"/>
                <w:sz w:val="20"/>
                <w:szCs w:val="20"/>
              </w:rPr>
              <w:tab/>
              <w:t>Think about the plots in questions 1 and 2. In which of the plots could there be a response variable? Explain your reasoning.</w:t>
            </w:r>
          </w:p>
          <w:p w:rsidR="006F25BB" w:rsidRPr="003A4C2A" w:rsidRDefault="006F25BB" w:rsidP="00D215D6">
            <w:pPr>
              <w:spacing w:after="120" w:line="280" w:lineRule="atLeast"/>
              <w:ind w:left="720"/>
              <w:rPr>
                <w:rFonts w:ascii="Arial" w:hAnsi="Arial" w:cs="Arial"/>
                <w:sz w:val="20"/>
                <w:szCs w:val="20"/>
              </w:rPr>
            </w:pPr>
            <w:r w:rsidRPr="003A4C2A">
              <w:rPr>
                <w:rFonts w:ascii="Arial" w:hAnsi="Arial" w:cs="Arial"/>
                <w:i/>
                <w:sz w:val="20"/>
                <w:szCs w:val="20"/>
              </w:rPr>
              <w:t xml:space="preserve">Answers may vary. If there is no association, either variable could be the response variable. In question 1, it could make sense to say that the number of points scored depends on how long a player was in the game; that is the length of time a player is in the game can be used to get a rough prediction of the number of points the player might make, on average. In c) the trend is really a function of position played, where the guards are better at shooting free throws and the centers at rebounding. </w:t>
            </w:r>
            <w:proofErr w:type="gramStart"/>
            <w:r w:rsidR="00D215D6">
              <w:rPr>
                <w:rFonts w:ascii="Arial" w:hAnsi="Arial" w:cs="Arial"/>
                <w:b/>
                <w:i/>
                <w:sz w:val="20"/>
                <w:szCs w:val="20"/>
              </w:rPr>
              <w:t>m</w:t>
            </w:r>
            <w:r w:rsidR="004A3964" w:rsidRPr="003A4C2A">
              <w:rPr>
                <w:rFonts w:ascii="Arial" w:hAnsi="Arial" w:cs="Arial"/>
                <w:b/>
                <w:i/>
                <w:sz w:val="20"/>
                <w:szCs w:val="20"/>
              </w:rPr>
              <w:t>enu</w:t>
            </w:r>
            <w:proofErr w:type="gramEnd"/>
            <w:r w:rsidRPr="003A4C2A">
              <w:rPr>
                <w:rFonts w:ascii="Arial" w:hAnsi="Arial" w:cs="Arial"/>
                <w:b/>
                <w:i/>
                <w:sz w:val="20"/>
                <w:szCs w:val="20"/>
              </w:rPr>
              <w:t xml:space="preserve">&gt; </w:t>
            </w:r>
            <w:r w:rsidR="004A3964" w:rsidRPr="003A4C2A">
              <w:rPr>
                <w:rFonts w:ascii="Arial" w:hAnsi="Arial" w:cs="Arial"/>
                <w:b/>
                <w:i/>
                <w:sz w:val="20"/>
                <w:szCs w:val="20"/>
              </w:rPr>
              <w:t>Position</w:t>
            </w:r>
            <w:r w:rsidRPr="003A4C2A">
              <w:rPr>
                <w:rFonts w:ascii="Arial" w:hAnsi="Arial" w:cs="Arial"/>
                <w:b/>
                <w:i/>
                <w:sz w:val="20"/>
                <w:szCs w:val="20"/>
              </w:rPr>
              <w:t>&gt; Shooting Guard</w:t>
            </w:r>
            <w:r w:rsidRPr="003A4C2A">
              <w:rPr>
                <w:rFonts w:ascii="Arial" w:hAnsi="Arial" w:cs="Arial"/>
                <w:i/>
                <w:sz w:val="20"/>
                <w:szCs w:val="20"/>
              </w:rPr>
              <w:t xml:space="preserve"> will display all the shooting guards; then cursor over to identify and highlight the point guards to see the distribution. In d) (three point percentage, field goal percentage), while there is an association between the variables, the percentage of three point shots a player makes might predict his field goal percentage but it could also be thought of as the other way around.</w:t>
            </w:r>
          </w:p>
        </w:tc>
      </w:tr>
    </w:tbl>
    <w:p w:rsidR="00CC028A" w:rsidRPr="003A4C2A" w:rsidRDefault="00CC028A"/>
    <w:sectPr w:rsidR="00CC028A" w:rsidRPr="003A4C2A" w:rsidSect="00B76D07">
      <w:headerReference w:type="default" r:id="rId30"/>
      <w:footerReference w:type="default" r:id="rId3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4CE" w:rsidRDefault="004524CE" w:rsidP="0004162B">
      <w:pPr>
        <w:spacing w:after="0" w:line="240" w:lineRule="auto"/>
      </w:pPr>
      <w:r>
        <w:separator/>
      </w:r>
    </w:p>
  </w:endnote>
  <w:endnote w:type="continuationSeparator" w:id="0">
    <w:p w:rsidR="004524CE" w:rsidRDefault="004524CE"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niversal">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F1F" w:rsidRPr="000C53B4" w:rsidRDefault="00B83C63" w:rsidP="007713EB">
    <w:pPr>
      <w:pStyle w:val="Footer"/>
      <w:rPr>
        <w:rFonts w:ascii="Arial" w:hAnsi="Arial" w:cs="Arial"/>
        <w:sz w:val="16"/>
        <w:szCs w:val="16"/>
      </w:rPr>
    </w:pPr>
    <w:r>
      <w:rPr>
        <w:rFonts w:ascii="Arial" w:hAnsi="Arial" w:cs="Arial"/>
        <w:b/>
        <w:smallCaps/>
        <w:sz w:val="16"/>
        <w:szCs w:val="16"/>
      </w:rPr>
      <w:t>©2016</w:t>
    </w:r>
    <w:r w:rsidR="008B2F1F" w:rsidRPr="000C53B4">
      <w:rPr>
        <w:rFonts w:ascii="Arial" w:hAnsi="Arial" w:cs="Arial"/>
        <w:b/>
        <w:smallCaps/>
        <w:sz w:val="16"/>
        <w:szCs w:val="16"/>
      </w:rPr>
      <w:t xml:space="preserve"> </w:t>
    </w:r>
    <w:r w:rsidR="008B2F1F" w:rsidRPr="000C53B4">
      <w:rPr>
        <w:rFonts w:ascii="Arial" w:hAnsi="Arial" w:cs="Arial"/>
        <w:b/>
        <w:sz w:val="16"/>
        <w:szCs w:val="16"/>
      </w:rPr>
      <w:t>Texas Instruments Incorporated</w:t>
    </w:r>
    <w:r w:rsidR="008B2F1F" w:rsidRPr="000C53B4">
      <w:rPr>
        <w:rFonts w:ascii="Arial" w:hAnsi="Arial" w:cs="Arial"/>
        <w:b/>
        <w:smallCaps/>
        <w:sz w:val="16"/>
        <w:szCs w:val="16"/>
      </w:rPr>
      <w:tab/>
    </w:r>
    <w:r w:rsidR="000E7368" w:rsidRPr="000C53B4">
      <w:rPr>
        <w:rFonts w:ascii="Arial" w:hAnsi="Arial" w:cs="Arial"/>
        <w:b/>
        <w:smallCaps/>
        <w:sz w:val="16"/>
        <w:szCs w:val="16"/>
      </w:rPr>
      <w:fldChar w:fldCharType="begin"/>
    </w:r>
    <w:r w:rsidR="008B2F1F" w:rsidRPr="000C53B4">
      <w:rPr>
        <w:rFonts w:ascii="Arial" w:hAnsi="Arial" w:cs="Arial"/>
        <w:b/>
        <w:smallCaps/>
        <w:sz w:val="16"/>
        <w:szCs w:val="16"/>
      </w:rPr>
      <w:instrText xml:space="preserve"> PAGE   \* MERGEFORMAT </w:instrText>
    </w:r>
    <w:r w:rsidR="000E7368" w:rsidRPr="000C53B4">
      <w:rPr>
        <w:rFonts w:ascii="Arial" w:hAnsi="Arial" w:cs="Arial"/>
        <w:b/>
        <w:smallCaps/>
        <w:sz w:val="16"/>
        <w:szCs w:val="16"/>
      </w:rPr>
      <w:fldChar w:fldCharType="separate"/>
    </w:r>
    <w:r w:rsidR="00B32C2F">
      <w:rPr>
        <w:rFonts w:ascii="Arial" w:hAnsi="Arial" w:cs="Arial"/>
        <w:b/>
        <w:smallCaps/>
        <w:noProof/>
        <w:sz w:val="16"/>
        <w:szCs w:val="16"/>
      </w:rPr>
      <w:t>14</w:t>
    </w:r>
    <w:r w:rsidR="000E7368" w:rsidRPr="000C53B4">
      <w:rPr>
        <w:rFonts w:ascii="Arial" w:hAnsi="Arial" w:cs="Arial"/>
        <w:b/>
        <w:smallCaps/>
        <w:noProof/>
        <w:sz w:val="16"/>
        <w:szCs w:val="16"/>
      </w:rPr>
      <w:fldChar w:fldCharType="end"/>
    </w:r>
    <w:r w:rsidR="008B2F1F" w:rsidRPr="000C53B4">
      <w:rPr>
        <w:rStyle w:val="PageNumber"/>
        <w:rFonts w:ascii="Arial" w:hAnsi="Arial" w:cs="Arial"/>
        <w:sz w:val="16"/>
        <w:szCs w:val="16"/>
      </w:rPr>
      <w:tab/>
    </w:r>
    <w:r w:rsidR="008B2F1F"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4CE" w:rsidRDefault="004524CE" w:rsidP="0004162B">
      <w:pPr>
        <w:spacing w:after="0" w:line="240" w:lineRule="auto"/>
      </w:pPr>
      <w:r>
        <w:separator/>
      </w:r>
    </w:p>
  </w:footnote>
  <w:footnote w:type="continuationSeparator" w:id="0">
    <w:p w:rsidR="004524CE" w:rsidRDefault="004524CE"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F1F" w:rsidRDefault="008B2F1F" w:rsidP="00B76D07">
    <w:pPr>
      <w:tabs>
        <w:tab w:val="right" w:pos="9360"/>
      </w:tabs>
      <w:ind w:left="720" w:hanging="720"/>
    </w:pPr>
    <w:r>
      <w:rPr>
        <w:rFonts w:ascii="Arial Black" w:hAnsi="Arial Black"/>
        <w:noProof/>
        <w:position w:val="-12"/>
        <w:sz w:val="32"/>
        <w:szCs w:val="32"/>
      </w:rPr>
      <w:drawing>
        <wp:inline distT="0" distB="0" distL="0" distR="0">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w:t>
    </w:r>
    <w:r w:rsidR="003C40FC">
      <w:rPr>
        <w:rFonts w:ascii="Arial" w:hAnsi="Arial" w:cs="Arial"/>
        <w:b/>
        <w:bCs/>
        <w:sz w:val="32"/>
        <w:szCs w:val="32"/>
      </w:rPr>
      <w:t>uilding Concepts: Scatter Plots</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222"/>
    <w:multiLevelType w:val="hybridMultilevel"/>
    <w:tmpl w:val="CCF2F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06A46"/>
    <w:multiLevelType w:val="hybridMultilevel"/>
    <w:tmpl w:val="E2CE9D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144B0"/>
    <w:multiLevelType w:val="hybridMultilevel"/>
    <w:tmpl w:val="F0660348"/>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270" w:hanging="180"/>
      </w:pPr>
    </w:lvl>
    <w:lvl w:ilvl="3" w:tplc="0409000F" w:tentative="1">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3">
    <w:nsid w:val="122C5128"/>
    <w:multiLevelType w:val="hybridMultilevel"/>
    <w:tmpl w:val="B13E0F9E"/>
    <w:lvl w:ilvl="0" w:tplc="9168DD02">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60B5113"/>
    <w:multiLevelType w:val="hybridMultilevel"/>
    <w:tmpl w:val="0FD83D6C"/>
    <w:lvl w:ilvl="0" w:tplc="BC6CEDF6">
      <w:start w:val="1"/>
      <w:numFmt w:val="lowerLetter"/>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935333D"/>
    <w:multiLevelType w:val="hybridMultilevel"/>
    <w:tmpl w:val="62A4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B2120"/>
    <w:multiLevelType w:val="hybridMultilevel"/>
    <w:tmpl w:val="FFEC95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8E49EC"/>
    <w:multiLevelType w:val="hybridMultilevel"/>
    <w:tmpl w:val="930CE1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928B1"/>
    <w:multiLevelType w:val="hybridMultilevel"/>
    <w:tmpl w:val="9654A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72D46"/>
    <w:multiLevelType w:val="hybridMultilevel"/>
    <w:tmpl w:val="5ADAD2C2"/>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3DA222BD"/>
    <w:multiLevelType w:val="hybridMultilevel"/>
    <w:tmpl w:val="CCF2F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56888"/>
    <w:multiLevelType w:val="hybridMultilevel"/>
    <w:tmpl w:val="ECAE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94C86"/>
    <w:multiLevelType w:val="hybridMultilevel"/>
    <w:tmpl w:val="0ABE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246105"/>
    <w:multiLevelType w:val="hybridMultilevel"/>
    <w:tmpl w:val="726CFF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5E696D"/>
    <w:multiLevelType w:val="hybridMultilevel"/>
    <w:tmpl w:val="C0D8A5BA"/>
    <w:lvl w:ilvl="0" w:tplc="EA64BBD8">
      <w:start w:val="1"/>
      <w:numFmt w:val="lowerLetter"/>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8">
    <w:nsid w:val="556D008A"/>
    <w:multiLevelType w:val="hybridMultilevel"/>
    <w:tmpl w:val="DBBEAF9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15"/>
  </w:num>
  <w:num w:numId="4">
    <w:abstractNumId w:val="10"/>
  </w:num>
  <w:num w:numId="5">
    <w:abstractNumId w:val="11"/>
  </w:num>
  <w:num w:numId="6">
    <w:abstractNumId w:val="9"/>
  </w:num>
  <w:num w:numId="7">
    <w:abstractNumId w:val="8"/>
  </w:num>
  <w:num w:numId="8">
    <w:abstractNumId w:val="5"/>
  </w:num>
  <w:num w:numId="9">
    <w:abstractNumId w:val="14"/>
  </w:num>
  <w:num w:numId="10">
    <w:abstractNumId w:val="3"/>
  </w:num>
  <w:num w:numId="11">
    <w:abstractNumId w:val="2"/>
  </w:num>
  <w:num w:numId="12">
    <w:abstractNumId w:val="17"/>
  </w:num>
  <w:num w:numId="13">
    <w:abstractNumId w:val="4"/>
  </w:num>
  <w:num w:numId="14">
    <w:abstractNumId w:val="13"/>
  </w:num>
  <w:num w:numId="15">
    <w:abstractNumId w:val="6"/>
  </w:num>
  <w:num w:numId="16">
    <w:abstractNumId w:val="18"/>
  </w:num>
  <w:num w:numId="17">
    <w:abstractNumId w:val="16"/>
  </w:num>
  <w:num w:numId="18">
    <w:abstractNumId w:val="1"/>
  </w:num>
  <w:num w:numId="19">
    <w:abstractNumId w:val="12"/>
  </w:num>
  <w:num w:numId="20">
    <w:abstractNumId w:val="0"/>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4C6D"/>
    <w:rsid w:val="00005105"/>
    <w:rsid w:val="0000552B"/>
    <w:rsid w:val="00005D09"/>
    <w:rsid w:val="000103B6"/>
    <w:rsid w:val="0001055E"/>
    <w:rsid w:val="00010BF9"/>
    <w:rsid w:val="00010E68"/>
    <w:rsid w:val="000127AB"/>
    <w:rsid w:val="00012CA8"/>
    <w:rsid w:val="0001371B"/>
    <w:rsid w:val="00016825"/>
    <w:rsid w:val="000168E4"/>
    <w:rsid w:val="000170BF"/>
    <w:rsid w:val="00017F37"/>
    <w:rsid w:val="0002135F"/>
    <w:rsid w:val="000213ED"/>
    <w:rsid w:val="0002142A"/>
    <w:rsid w:val="00021BA6"/>
    <w:rsid w:val="0002221E"/>
    <w:rsid w:val="00022B83"/>
    <w:rsid w:val="0002512C"/>
    <w:rsid w:val="000256D5"/>
    <w:rsid w:val="00027BE7"/>
    <w:rsid w:val="000308D5"/>
    <w:rsid w:val="00033C0C"/>
    <w:rsid w:val="0003577D"/>
    <w:rsid w:val="000357ED"/>
    <w:rsid w:val="00036AAD"/>
    <w:rsid w:val="00037246"/>
    <w:rsid w:val="000373E1"/>
    <w:rsid w:val="0003791F"/>
    <w:rsid w:val="00037B89"/>
    <w:rsid w:val="00040C55"/>
    <w:rsid w:val="0004162B"/>
    <w:rsid w:val="00042944"/>
    <w:rsid w:val="00044C51"/>
    <w:rsid w:val="00046E30"/>
    <w:rsid w:val="00047367"/>
    <w:rsid w:val="000578B4"/>
    <w:rsid w:val="000600CB"/>
    <w:rsid w:val="00060ADE"/>
    <w:rsid w:val="00061DC8"/>
    <w:rsid w:val="00064206"/>
    <w:rsid w:val="00064686"/>
    <w:rsid w:val="00067186"/>
    <w:rsid w:val="0006745E"/>
    <w:rsid w:val="00067F16"/>
    <w:rsid w:val="00067F3E"/>
    <w:rsid w:val="00070535"/>
    <w:rsid w:val="000706F8"/>
    <w:rsid w:val="000708A3"/>
    <w:rsid w:val="0007362D"/>
    <w:rsid w:val="00073B8E"/>
    <w:rsid w:val="00075B9F"/>
    <w:rsid w:val="00076C4B"/>
    <w:rsid w:val="0008006D"/>
    <w:rsid w:val="000812A5"/>
    <w:rsid w:val="0008278D"/>
    <w:rsid w:val="00083529"/>
    <w:rsid w:val="00084534"/>
    <w:rsid w:val="00085D6D"/>
    <w:rsid w:val="00085DB3"/>
    <w:rsid w:val="00086F02"/>
    <w:rsid w:val="000900F5"/>
    <w:rsid w:val="00091394"/>
    <w:rsid w:val="00092EC3"/>
    <w:rsid w:val="000937EF"/>
    <w:rsid w:val="00094619"/>
    <w:rsid w:val="000961B5"/>
    <w:rsid w:val="00097469"/>
    <w:rsid w:val="000A02B3"/>
    <w:rsid w:val="000A039E"/>
    <w:rsid w:val="000A0EE5"/>
    <w:rsid w:val="000A102B"/>
    <w:rsid w:val="000A140A"/>
    <w:rsid w:val="000A27D2"/>
    <w:rsid w:val="000A2DDA"/>
    <w:rsid w:val="000A2F05"/>
    <w:rsid w:val="000A594F"/>
    <w:rsid w:val="000A5AB8"/>
    <w:rsid w:val="000A7C6B"/>
    <w:rsid w:val="000B20A0"/>
    <w:rsid w:val="000B22C0"/>
    <w:rsid w:val="000B27DA"/>
    <w:rsid w:val="000B4FB6"/>
    <w:rsid w:val="000B5446"/>
    <w:rsid w:val="000B579E"/>
    <w:rsid w:val="000B62C6"/>
    <w:rsid w:val="000B67A0"/>
    <w:rsid w:val="000B67AB"/>
    <w:rsid w:val="000B757F"/>
    <w:rsid w:val="000C2FED"/>
    <w:rsid w:val="000C4CAA"/>
    <w:rsid w:val="000C5318"/>
    <w:rsid w:val="000C532F"/>
    <w:rsid w:val="000C53B4"/>
    <w:rsid w:val="000C723E"/>
    <w:rsid w:val="000C78A6"/>
    <w:rsid w:val="000C7B35"/>
    <w:rsid w:val="000D0D4C"/>
    <w:rsid w:val="000D192E"/>
    <w:rsid w:val="000D25BC"/>
    <w:rsid w:val="000D2EB1"/>
    <w:rsid w:val="000D3351"/>
    <w:rsid w:val="000D3C90"/>
    <w:rsid w:val="000D48A5"/>
    <w:rsid w:val="000D4BB8"/>
    <w:rsid w:val="000D5091"/>
    <w:rsid w:val="000D53FA"/>
    <w:rsid w:val="000D5D86"/>
    <w:rsid w:val="000D65DA"/>
    <w:rsid w:val="000D6796"/>
    <w:rsid w:val="000D67BA"/>
    <w:rsid w:val="000D78B0"/>
    <w:rsid w:val="000E1A42"/>
    <w:rsid w:val="000E1BA8"/>
    <w:rsid w:val="000E27DE"/>
    <w:rsid w:val="000E2940"/>
    <w:rsid w:val="000E3993"/>
    <w:rsid w:val="000E4C54"/>
    <w:rsid w:val="000E51F9"/>
    <w:rsid w:val="000E5760"/>
    <w:rsid w:val="000E5CB3"/>
    <w:rsid w:val="000E7220"/>
    <w:rsid w:val="000E7368"/>
    <w:rsid w:val="000E773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5F1D"/>
    <w:rsid w:val="0010759A"/>
    <w:rsid w:val="00107A3A"/>
    <w:rsid w:val="001101B9"/>
    <w:rsid w:val="0011061A"/>
    <w:rsid w:val="001113AC"/>
    <w:rsid w:val="00112972"/>
    <w:rsid w:val="001135B5"/>
    <w:rsid w:val="00113EB8"/>
    <w:rsid w:val="001147A0"/>
    <w:rsid w:val="001158F2"/>
    <w:rsid w:val="00120AB3"/>
    <w:rsid w:val="00121334"/>
    <w:rsid w:val="00121706"/>
    <w:rsid w:val="00121BB0"/>
    <w:rsid w:val="0012246B"/>
    <w:rsid w:val="00122F7E"/>
    <w:rsid w:val="001243E8"/>
    <w:rsid w:val="00124983"/>
    <w:rsid w:val="00125B1A"/>
    <w:rsid w:val="00125BDB"/>
    <w:rsid w:val="00130638"/>
    <w:rsid w:val="001316B6"/>
    <w:rsid w:val="00131DEF"/>
    <w:rsid w:val="0013215A"/>
    <w:rsid w:val="001327F7"/>
    <w:rsid w:val="00132D89"/>
    <w:rsid w:val="00133074"/>
    <w:rsid w:val="001331EB"/>
    <w:rsid w:val="00133263"/>
    <w:rsid w:val="00133491"/>
    <w:rsid w:val="001356DC"/>
    <w:rsid w:val="00136920"/>
    <w:rsid w:val="001413AD"/>
    <w:rsid w:val="00141EB7"/>
    <w:rsid w:val="00142658"/>
    <w:rsid w:val="0014404A"/>
    <w:rsid w:val="00144854"/>
    <w:rsid w:val="0014546B"/>
    <w:rsid w:val="00146861"/>
    <w:rsid w:val="0014749D"/>
    <w:rsid w:val="001479B4"/>
    <w:rsid w:val="00147AC6"/>
    <w:rsid w:val="00150399"/>
    <w:rsid w:val="00150D90"/>
    <w:rsid w:val="00150E67"/>
    <w:rsid w:val="00151031"/>
    <w:rsid w:val="00153296"/>
    <w:rsid w:val="00153E53"/>
    <w:rsid w:val="00154B5B"/>
    <w:rsid w:val="001617AE"/>
    <w:rsid w:val="0016200D"/>
    <w:rsid w:val="00162D08"/>
    <w:rsid w:val="001630BF"/>
    <w:rsid w:val="001630ED"/>
    <w:rsid w:val="0016442C"/>
    <w:rsid w:val="0016466A"/>
    <w:rsid w:val="001677DB"/>
    <w:rsid w:val="00167FCE"/>
    <w:rsid w:val="001705F5"/>
    <w:rsid w:val="001707EC"/>
    <w:rsid w:val="00171F3C"/>
    <w:rsid w:val="001721AF"/>
    <w:rsid w:val="001771F6"/>
    <w:rsid w:val="00177FEE"/>
    <w:rsid w:val="001813D1"/>
    <w:rsid w:val="0018150E"/>
    <w:rsid w:val="00181A40"/>
    <w:rsid w:val="00181F4D"/>
    <w:rsid w:val="00182320"/>
    <w:rsid w:val="001823F4"/>
    <w:rsid w:val="0018264B"/>
    <w:rsid w:val="00182659"/>
    <w:rsid w:val="00182AC5"/>
    <w:rsid w:val="00182BFA"/>
    <w:rsid w:val="001834B1"/>
    <w:rsid w:val="00184BCB"/>
    <w:rsid w:val="00185CB9"/>
    <w:rsid w:val="00186551"/>
    <w:rsid w:val="0019048C"/>
    <w:rsid w:val="00191DA6"/>
    <w:rsid w:val="0019219A"/>
    <w:rsid w:val="00192ADE"/>
    <w:rsid w:val="00193530"/>
    <w:rsid w:val="001946D7"/>
    <w:rsid w:val="001947DB"/>
    <w:rsid w:val="00196C60"/>
    <w:rsid w:val="001975BC"/>
    <w:rsid w:val="00197ACD"/>
    <w:rsid w:val="001A0697"/>
    <w:rsid w:val="001A0A19"/>
    <w:rsid w:val="001A0C0B"/>
    <w:rsid w:val="001A3915"/>
    <w:rsid w:val="001A3B94"/>
    <w:rsid w:val="001A3DF4"/>
    <w:rsid w:val="001A4FF0"/>
    <w:rsid w:val="001A638F"/>
    <w:rsid w:val="001A74C8"/>
    <w:rsid w:val="001B0423"/>
    <w:rsid w:val="001B0AE2"/>
    <w:rsid w:val="001B2417"/>
    <w:rsid w:val="001B265A"/>
    <w:rsid w:val="001B3218"/>
    <w:rsid w:val="001C016A"/>
    <w:rsid w:val="001C033C"/>
    <w:rsid w:val="001C14B5"/>
    <w:rsid w:val="001C1A65"/>
    <w:rsid w:val="001C1D5E"/>
    <w:rsid w:val="001C3F52"/>
    <w:rsid w:val="001C4CB8"/>
    <w:rsid w:val="001C643D"/>
    <w:rsid w:val="001C722E"/>
    <w:rsid w:val="001C798D"/>
    <w:rsid w:val="001D0212"/>
    <w:rsid w:val="001D06C4"/>
    <w:rsid w:val="001D39A6"/>
    <w:rsid w:val="001D4507"/>
    <w:rsid w:val="001D48A9"/>
    <w:rsid w:val="001D5BA5"/>
    <w:rsid w:val="001D6956"/>
    <w:rsid w:val="001E0740"/>
    <w:rsid w:val="001E150F"/>
    <w:rsid w:val="001E2006"/>
    <w:rsid w:val="001E25D1"/>
    <w:rsid w:val="001E2FD0"/>
    <w:rsid w:val="001E5099"/>
    <w:rsid w:val="001E5E8B"/>
    <w:rsid w:val="001E65AB"/>
    <w:rsid w:val="001E74A7"/>
    <w:rsid w:val="001F0FF2"/>
    <w:rsid w:val="001F123A"/>
    <w:rsid w:val="001F1A85"/>
    <w:rsid w:val="001F2D8D"/>
    <w:rsid w:val="001F3574"/>
    <w:rsid w:val="001F3A37"/>
    <w:rsid w:val="001F4AA5"/>
    <w:rsid w:val="001F592C"/>
    <w:rsid w:val="001F7B51"/>
    <w:rsid w:val="001F7CD7"/>
    <w:rsid w:val="00201325"/>
    <w:rsid w:val="00201AE3"/>
    <w:rsid w:val="00201B8C"/>
    <w:rsid w:val="0020295C"/>
    <w:rsid w:val="00202C65"/>
    <w:rsid w:val="00203125"/>
    <w:rsid w:val="002032C1"/>
    <w:rsid w:val="002036AE"/>
    <w:rsid w:val="00203851"/>
    <w:rsid w:val="002064DA"/>
    <w:rsid w:val="00206B2A"/>
    <w:rsid w:val="00211157"/>
    <w:rsid w:val="0021183A"/>
    <w:rsid w:val="00211949"/>
    <w:rsid w:val="00213B55"/>
    <w:rsid w:val="00213C3C"/>
    <w:rsid w:val="00214AB9"/>
    <w:rsid w:val="0021590D"/>
    <w:rsid w:val="002166F2"/>
    <w:rsid w:val="00216F43"/>
    <w:rsid w:val="0022012E"/>
    <w:rsid w:val="00221548"/>
    <w:rsid w:val="00223887"/>
    <w:rsid w:val="00225515"/>
    <w:rsid w:val="002272D1"/>
    <w:rsid w:val="002272EB"/>
    <w:rsid w:val="00227E69"/>
    <w:rsid w:val="00230DE9"/>
    <w:rsid w:val="00230E2D"/>
    <w:rsid w:val="0023163D"/>
    <w:rsid w:val="00231665"/>
    <w:rsid w:val="002319EF"/>
    <w:rsid w:val="00232369"/>
    <w:rsid w:val="002362A8"/>
    <w:rsid w:val="002418AA"/>
    <w:rsid w:val="002442C7"/>
    <w:rsid w:val="00244BF9"/>
    <w:rsid w:val="00245EFE"/>
    <w:rsid w:val="00245F08"/>
    <w:rsid w:val="00246713"/>
    <w:rsid w:val="00250CB5"/>
    <w:rsid w:val="002521C1"/>
    <w:rsid w:val="00254639"/>
    <w:rsid w:val="00254A25"/>
    <w:rsid w:val="00255AB9"/>
    <w:rsid w:val="00255B02"/>
    <w:rsid w:val="00255EB6"/>
    <w:rsid w:val="00256065"/>
    <w:rsid w:val="00257C25"/>
    <w:rsid w:val="0026050F"/>
    <w:rsid w:val="002606E7"/>
    <w:rsid w:val="00261590"/>
    <w:rsid w:val="00261CEA"/>
    <w:rsid w:val="00261CF7"/>
    <w:rsid w:val="0026200C"/>
    <w:rsid w:val="0026256F"/>
    <w:rsid w:val="00263ADD"/>
    <w:rsid w:val="00263D48"/>
    <w:rsid w:val="0026569D"/>
    <w:rsid w:val="0027123A"/>
    <w:rsid w:val="00273F72"/>
    <w:rsid w:val="00274DAD"/>
    <w:rsid w:val="002777E7"/>
    <w:rsid w:val="002810FC"/>
    <w:rsid w:val="0028130D"/>
    <w:rsid w:val="002816BA"/>
    <w:rsid w:val="00281B23"/>
    <w:rsid w:val="00281FAF"/>
    <w:rsid w:val="002822A5"/>
    <w:rsid w:val="00282595"/>
    <w:rsid w:val="002827DA"/>
    <w:rsid w:val="00287DD6"/>
    <w:rsid w:val="00291396"/>
    <w:rsid w:val="0029143F"/>
    <w:rsid w:val="00291B30"/>
    <w:rsid w:val="002924B1"/>
    <w:rsid w:val="00293472"/>
    <w:rsid w:val="002941A1"/>
    <w:rsid w:val="0029455D"/>
    <w:rsid w:val="00294D58"/>
    <w:rsid w:val="002A2A2D"/>
    <w:rsid w:val="002A3993"/>
    <w:rsid w:val="002A4363"/>
    <w:rsid w:val="002A62F9"/>
    <w:rsid w:val="002A64A1"/>
    <w:rsid w:val="002A70C4"/>
    <w:rsid w:val="002A750B"/>
    <w:rsid w:val="002B0F15"/>
    <w:rsid w:val="002B25F4"/>
    <w:rsid w:val="002B30F1"/>
    <w:rsid w:val="002B3EFF"/>
    <w:rsid w:val="002B642F"/>
    <w:rsid w:val="002B716B"/>
    <w:rsid w:val="002C0A8E"/>
    <w:rsid w:val="002C0B91"/>
    <w:rsid w:val="002C0E0B"/>
    <w:rsid w:val="002C1B7D"/>
    <w:rsid w:val="002C307C"/>
    <w:rsid w:val="002C3A98"/>
    <w:rsid w:val="002C5DFC"/>
    <w:rsid w:val="002C6B23"/>
    <w:rsid w:val="002C74E2"/>
    <w:rsid w:val="002D390D"/>
    <w:rsid w:val="002D4DBF"/>
    <w:rsid w:val="002D587D"/>
    <w:rsid w:val="002D719C"/>
    <w:rsid w:val="002E07FF"/>
    <w:rsid w:val="002E0856"/>
    <w:rsid w:val="002E1758"/>
    <w:rsid w:val="002E1AFB"/>
    <w:rsid w:val="002E1F6E"/>
    <w:rsid w:val="002E332E"/>
    <w:rsid w:val="002E55A5"/>
    <w:rsid w:val="002E6205"/>
    <w:rsid w:val="002E6E54"/>
    <w:rsid w:val="002E783D"/>
    <w:rsid w:val="002F026C"/>
    <w:rsid w:val="002F0646"/>
    <w:rsid w:val="002F1EC1"/>
    <w:rsid w:val="002F3504"/>
    <w:rsid w:val="002F5699"/>
    <w:rsid w:val="002F69BA"/>
    <w:rsid w:val="003010BE"/>
    <w:rsid w:val="00302769"/>
    <w:rsid w:val="00302AA2"/>
    <w:rsid w:val="00303EE0"/>
    <w:rsid w:val="0030512C"/>
    <w:rsid w:val="003056A5"/>
    <w:rsid w:val="00305FCA"/>
    <w:rsid w:val="003061D0"/>
    <w:rsid w:val="003064F6"/>
    <w:rsid w:val="00307087"/>
    <w:rsid w:val="00307749"/>
    <w:rsid w:val="00312417"/>
    <w:rsid w:val="00312510"/>
    <w:rsid w:val="003126B4"/>
    <w:rsid w:val="003129C0"/>
    <w:rsid w:val="00313E00"/>
    <w:rsid w:val="00314FD0"/>
    <w:rsid w:val="00322542"/>
    <w:rsid w:val="00322676"/>
    <w:rsid w:val="0032269F"/>
    <w:rsid w:val="00323F8A"/>
    <w:rsid w:val="00324D2D"/>
    <w:rsid w:val="0032703E"/>
    <w:rsid w:val="00330B27"/>
    <w:rsid w:val="00331E89"/>
    <w:rsid w:val="003331DE"/>
    <w:rsid w:val="003337B8"/>
    <w:rsid w:val="003343DA"/>
    <w:rsid w:val="00334EB7"/>
    <w:rsid w:val="003355B9"/>
    <w:rsid w:val="003366E0"/>
    <w:rsid w:val="003368B9"/>
    <w:rsid w:val="00336B7F"/>
    <w:rsid w:val="0034032F"/>
    <w:rsid w:val="00342574"/>
    <w:rsid w:val="003458A6"/>
    <w:rsid w:val="00345E96"/>
    <w:rsid w:val="003465FD"/>
    <w:rsid w:val="00346CC8"/>
    <w:rsid w:val="00346E9B"/>
    <w:rsid w:val="00347295"/>
    <w:rsid w:val="00350336"/>
    <w:rsid w:val="00351A26"/>
    <w:rsid w:val="00352A3D"/>
    <w:rsid w:val="00352D2A"/>
    <w:rsid w:val="00352FD4"/>
    <w:rsid w:val="00353653"/>
    <w:rsid w:val="00354EAC"/>
    <w:rsid w:val="00355A69"/>
    <w:rsid w:val="00357B07"/>
    <w:rsid w:val="00357CE2"/>
    <w:rsid w:val="00362327"/>
    <w:rsid w:val="00362FB6"/>
    <w:rsid w:val="0036453A"/>
    <w:rsid w:val="00364586"/>
    <w:rsid w:val="00364B2A"/>
    <w:rsid w:val="00364F5A"/>
    <w:rsid w:val="003652C8"/>
    <w:rsid w:val="003672D0"/>
    <w:rsid w:val="003677BE"/>
    <w:rsid w:val="0037018E"/>
    <w:rsid w:val="003703F2"/>
    <w:rsid w:val="00371172"/>
    <w:rsid w:val="00372119"/>
    <w:rsid w:val="003734EC"/>
    <w:rsid w:val="00373932"/>
    <w:rsid w:val="00374E95"/>
    <w:rsid w:val="0037688D"/>
    <w:rsid w:val="00377FA7"/>
    <w:rsid w:val="0038126B"/>
    <w:rsid w:val="00381964"/>
    <w:rsid w:val="00381AF0"/>
    <w:rsid w:val="00382BC8"/>
    <w:rsid w:val="00384A19"/>
    <w:rsid w:val="00386646"/>
    <w:rsid w:val="00386E82"/>
    <w:rsid w:val="003934B6"/>
    <w:rsid w:val="003946EF"/>
    <w:rsid w:val="00396DA4"/>
    <w:rsid w:val="003A0819"/>
    <w:rsid w:val="003A0A8F"/>
    <w:rsid w:val="003A1EB2"/>
    <w:rsid w:val="003A2436"/>
    <w:rsid w:val="003A34F3"/>
    <w:rsid w:val="003A36FF"/>
    <w:rsid w:val="003A4974"/>
    <w:rsid w:val="003A4C2A"/>
    <w:rsid w:val="003A5190"/>
    <w:rsid w:val="003A5C78"/>
    <w:rsid w:val="003B0331"/>
    <w:rsid w:val="003B08B0"/>
    <w:rsid w:val="003B1823"/>
    <w:rsid w:val="003B21E9"/>
    <w:rsid w:val="003B28B6"/>
    <w:rsid w:val="003B3A30"/>
    <w:rsid w:val="003B6AC5"/>
    <w:rsid w:val="003B7440"/>
    <w:rsid w:val="003C276D"/>
    <w:rsid w:val="003C34F1"/>
    <w:rsid w:val="003C3599"/>
    <w:rsid w:val="003C40FC"/>
    <w:rsid w:val="003C533D"/>
    <w:rsid w:val="003C549F"/>
    <w:rsid w:val="003C658B"/>
    <w:rsid w:val="003C73DF"/>
    <w:rsid w:val="003D0854"/>
    <w:rsid w:val="003D109D"/>
    <w:rsid w:val="003D3E8A"/>
    <w:rsid w:val="003D4F7E"/>
    <w:rsid w:val="003D5367"/>
    <w:rsid w:val="003D7A1A"/>
    <w:rsid w:val="003E1447"/>
    <w:rsid w:val="003E35C6"/>
    <w:rsid w:val="003E3AD4"/>
    <w:rsid w:val="003E50FC"/>
    <w:rsid w:val="003E6B37"/>
    <w:rsid w:val="003E7BE4"/>
    <w:rsid w:val="003F0B79"/>
    <w:rsid w:val="003F0D36"/>
    <w:rsid w:val="003F1924"/>
    <w:rsid w:val="003F2BDB"/>
    <w:rsid w:val="003F368C"/>
    <w:rsid w:val="003F4967"/>
    <w:rsid w:val="003F510E"/>
    <w:rsid w:val="003F6759"/>
    <w:rsid w:val="003F6B48"/>
    <w:rsid w:val="003F7EE1"/>
    <w:rsid w:val="00400951"/>
    <w:rsid w:val="00400C22"/>
    <w:rsid w:val="0040105B"/>
    <w:rsid w:val="00401AAC"/>
    <w:rsid w:val="00401D4A"/>
    <w:rsid w:val="00401FAC"/>
    <w:rsid w:val="00402151"/>
    <w:rsid w:val="00406220"/>
    <w:rsid w:val="0041007C"/>
    <w:rsid w:val="0041085F"/>
    <w:rsid w:val="00411D86"/>
    <w:rsid w:val="00412E99"/>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48BB"/>
    <w:rsid w:val="00425184"/>
    <w:rsid w:val="00425400"/>
    <w:rsid w:val="0042577F"/>
    <w:rsid w:val="0042782A"/>
    <w:rsid w:val="00427B3A"/>
    <w:rsid w:val="00432196"/>
    <w:rsid w:val="00432D7F"/>
    <w:rsid w:val="00434595"/>
    <w:rsid w:val="00434B79"/>
    <w:rsid w:val="00441CF8"/>
    <w:rsid w:val="00442B59"/>
    <w:rsid w:val="004430CE"/>
    <w:rsid w:val="004438B3"/>
    <w:rsid w:val="00443AC5"/>
    <w:rsid w:val="00444265"/>
    <w:rsid w:val="004467C6"/>
    <w:rsid w:val="00446A8B"/>
    <w:rsid w:val="004524CE"/>
    <w:rsid w:val="004625C5"/>
    <w:rsid w:val="004654F7"/>
    <w:rsid w:val="00465EE2"/>
    <w:rsid w:val="00466F17"/>
    <w:rsid w:val="00467568"/>
    <w:rsid w:val="0046759F"/>
    <w:rsid w:val="00470507"/>
    <w:rsid w:val="00471706"/>
    <w:rsid w:val="00471E7F"/>
    <w:rsid w:val="00475069"/>
    <w:rsid w:val="004775F1"/>
    <w:rsid w:val="00480D71"/>
    <w:rsid w:val="0048240F"/>
    <w:rsid w:val="0048400A"/>
    <w:rsid w:val="004840A6"/>
    <w:rsid w:val="004862B4"/>
    <w:rsid w:val="00487C7F"/>
    <w:rsid w:val="0049008B"/>
    <w:rsid w:val="00493157"/>
    <w:rsid w:val="004937CD"/>
    <w:rsid w:val="00496CDD"/>
    <w:rsid w:val="004A0A7A"/>
    <w:rsid w:val="004A2598"/>
    <w:rsid w:val="004A3964"/>
    <w:rsid w:val="004A54ED"/>
    <w:rsid w:val="004A6291"/>
    <w:rsid w:val="004B01BD"/>
    <w:rsid w:val="004B06D4"/>
    <w:rsid w:val="004B0A1B"/>
    <w:rsid w:val="004B0B3B"/>
    <w:rsid w:val="004B210D"/>
    <w:rsid w:val="004B31C1"/>
    <w:rsid w:val="004B3713"/>
    <w:rsid w:val="004B3808"/>
    <w:rsid w:val="004B78DA"/>
    <w:rsid w:val="004B7942"/>
    <w:rsid w:val="004B7DDC"/>
    <w:rsid w:val="004C08C5"/>
    <w:rsid w:val="004C0A93"/>
    <w:rsid w:val="004C13AC"/>
    <w:rsid w:val="004C28C4"/>
    <w:rsid w:val="004C3211"/>
    <w:rsid w:val="004C3DB2"/>
    <w:rsid w:val="004C5E77"/>
    <w:rsid w:val="004C6D80"/>
    <w:rsid w:val="004C7CA9"/>
    <w:rsid w:val="004C7CFE"/>
    <w:rsid w:val="004D03A4"/>
    <w:rsid w:val="004D07F3"/>
    <w:rsid w:val="004D0B10"/>
    <w:rsid w:val="004D166A"/>
    <w:rsid w:val="004D176B"/>
    <w:rsid w:val="004D2789"/>
    <w:rsid w:val="004D2B32"/>
    <w:rsid w:val="004D30CD"/>
    <w:rsid w:val="004D3420"/>
    <w:rsid w:val="004D38C8"/>
    <w:rsid w:val="004D4481"/>
    <w:rsid w:val="004D5F9A"/>
    <w:rsid w:val="004D6391"/>
    <w:rsid w:val="004D6FDE"/>
    <w:rsid w:val="004D7131"/>
    <w:rsid w:val="004D7361"/>
    <w:rsid w:val="004D7787"/>
    <w:rsid w:val="004D7855"/>
    <w:rsid w:val="004E0851"/>
    <w:rsid w:val="004E0A88"/>
    <w:rsid w:val="004E1993"/>
    <w:rsid w:val="004E1A21"/>
    <w:rsid w:val="004E3613"/>
    <w:rsid w:val="004E46AA"/>
    <w:rsid w:val="004E4A6C"/>
    <w:rsid w:val="004E53F8"/>
    <w:rsid w:val="004E5DF0"/>
    <w:rsid w:val="004F1CC4"/>
    <w:rsid w:val="004F2591"/>
    <w:rsid w:val="004F2BEF"/>
    <w:rsid w:val="004F454F"/>
    <w:rsid w:val="004F7E55"/>
    <w:rsid w:val="00503726"/>
    <w:rsid w:val="00504331"/>
    <w:rsid w:val="005069BD"/>
    <w:rsid w:val="00507572"/>
    <w:rsid w:val="00507804"/>
    <w:rsid w:val="00507F8A"/>
    <w:rsid w:val="00510D3A"/>
    <w:rsid w:val="005119C2"/>
    <w:rsid w:val="00512961"/>
    <w:rsid w:val="005139C8"/>
    <w:rsid w:val="005146A4"/>
    <w:rsid w:val="005162EB"/>
    <w:rsid w:val="00516B22"/>
    <w:rsid w:val="005203A5"/>
    <w:rsid w:val="0052050B"/>
    <w:rsid w:val="005248DA"/>
    <w:rsid w:val="005248EF"/>
    <w:rsid w:val="0053237E"/>
    <w:rsid w:val="005367D2"/>
    <w:rsid w:val="00536D7E"/>
    <w:rsid w:val="005370C9"/>
    <w:rsid w:val="0054046C"/>
    <w:rsid w:val="00540473"/>
    <w:rsid w:val="00540691"/>
    <w:rsid w:val="0054202B"/>
    <w:rsid w:val="00543083"/>
    <w:rsid w:val="005434AB"/>
    <w:rsid w:val="00543F8F"/>
    <w:rsid w:val="00544380"/>
    <w:rsid w:val="00544944"/>
    <w:rsid w:val="00550A3F"/>
    <w:rsid w:val="0055188C"/>
    <w:rsid w:val="00551B66"/>
    <w:rsid w:val="0055279A"/>
    <w:rsid w:val="0055417D"/>
    <w:rsid w:val="00555312"/>
    <w:rsid w:val="005669B0"/>
    <w:rsid w:val="00566F78"/>
    <w:rsid w:val="00567CB5"/>
    <w:rsid w:val="00573120"/>
    <w:rsid w:val="0057493F"/>
    <w:rsid w:val="005753AA"/>
    <w:rsid w:val="00575A0D"/>
    <w:rsid w:val="00576283"/>
    <w:rsid w:val="00577511"/>
    <w:rsid w:val="005778A6"/>
    <w:rsid w:val="00580AC2"/>
    <w:rsid w:val="0058290C"/>
    <w:rsid w:val="00582A98"/>
    <w:rsid w:val="00583DB6"/>
    <w:rsid w:val="00585381"/>
    <w:rsid w:val="005920F1"/>
    <w:rsid w:val="0059255B"/>
    <w:rsid w:val="005929D0"/>
    <w:rsid w:val="00595361"/>
    <w:rsid w:val="00596051"/>
    <w:rsid w:val="00596DCC"/>
    <w:rsid w:val="00597339"/>
    <w:rsid w:val="00597499"/>
    <w:rsid w:val="00597B42"/>
    <w:rsid w:val="005A21BE"/>
    <w:rsid w:val="005A22C2"/>
    <w:rsid w:val="005A351C"/>
    <w:rsid w:val="005A53ED"/>
    <w:rsid w:val="005A6AF3"/>
    <w:rsid w:val="005A7406"/>
    <w:rsid w:val="005B4B70"/>
    <w:rsid w:val="005B6940"/>
    <w:rsid w:val="005B72DB"/>
    <w:rsid w:val="005C1093"/>
    <w:rsid w:val="005C1485"/>
    <w:rsid w:val="005C1E68"/>
    <w:rsid w:val="005C1E85"/>
    <w:rsid w:val="005C3683"/>
    <w:rsid w:val="005C3E7D"/>
    <w:rsid w:val="005C59D7"/>
    <w:rsid w:val="005C6436"/>
    <w:rsid w:val="005C6948"/>
    <w:rsid w:val="005C701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032"/>
    <w:rsid w:val="005E28C9"/>
    <w:rsid w:val="005E325B"/>
    <w:rsid w:val="005E36EF"/>
    <w:rsid w:val="005E4DA4"/>
    <w:rsid w:val="005F13E0"/>
    <w:rsid w:val="005F2051"/>
    <w:rsid w:val="005F56F3"/>
    <w:rsid w:val="005F61FC"/>
    <w:rsid w:val="005F7AA1"/>
    <w:rsid w:val="0060038B"/>
    <w:rsid w:val="006033BA"/>
    <w:rsid w:val="0060496E"/>
    <w:rsid w:val="006055D8"/>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34E8"/>
    <w:rsid w:val="00623E00"/>
    <w:rsid w:val="00626066"/>
    <w:rsid w:val="006265DC"/>
    <w:rsid w:val="00627310"/>
    <w:rsid w:val="006305C0"/>
    <w:rsid w:val="006319AC"/>
    <w:rsid w:val="00632627"/>
    <w:rsid w:val="0063268C"/>
    <w:rsid w:val="00632B77"/>
    <w:rsid w:val="00635ABF"/>
    <w:rsid w:val="006361A2"/>
    <w:rsid w:val="0063670E"/>
    <w:rsid w:val="00642D5B"/>
    <w:rsid w:val="006432B7"/>
    <w:rsid w:val="006510DF"/>
    <w:rsid w:val="00651EC0"/>
    <w:rsid w:val="0065273C"/>
    <w:rsid w:val="00653A47"/>
    <w:rsid w:val="006542DA"/>
    <w:rsid w:val="00654AC3"/>
    <w:rsid w:val="00654F6F"/>
    <w:rsid w:val="00655611"/>
    <w:rsid w:val="00656866"/>
    <w:rsid w:val="00657CB2"/>
    <w:rsid w:val="00660517"/>
    <w:rsid w:val="00660CA4"/>
    <w:rsid w:val="00661A78"/>
    <w:rsid w:val="0066406F"/>
    <w:rsid w:val="00665969"/>
    <w:rsid w:val="0066660E"/>
    <w:rsid w:val="00666979"/>
    <w:rsid w:val="00666E99"/>
    <w:rsid w:val="006678A4"/>
    <w:rsid w:val="00670912"/>
    <w:rsid w:val="0067131C"/>
    <w:rsid w:val="00673225"/>
    <w:rsid w:val="00673437"/>
    <w:rsid w:val="006761D6"/>
    <w:rsid w:val="006776C4"/>
    <w:rsid w:val="00677A91"/>
    <w:rsid w:val="00680363"/>
    <w:rsid w:val="0068178E"/>
    <w:rsid w:val="00681890"/>
    <w:rsid w:val="00683124"/>
    <w:rsid w:val="0068496F"/>
    <w:rsid w:val="00684A06"/>
    <w:rsid w:val="00684B2A"/>
    <w:rsid w:val="00686085"/>
    <w:rsid w:val="00692649"/>
    <w:rsid w:val="0069453D"/>
    <w:rsid w:val="00694C53"/>
    <w:rsid w:val="00694CDE"/>
    <w:rsid w:val="00695B79"/>
    <w:rsid w:val="00695CBF"/>
    <w:rsid w:val="00696155"/>
    <w:rsid w:val="00696C37"/>
    <w:rsid w:val="006A04D3"/>
    <w:rsid w:val="006A151C"/>
    <w:rsid w:val="006A34A0"/>
    <w:rsid w:val="006A419D"/>
    <w:rsid w:val="006A4205"/>
    <w:rsid w:val="006A4EE3"/>
    <w:rsid w:val="006A514C"/>
    <w:rsid w:val="006A6748"/>
    <w:rsid w:val="006A7CFC"/>
    <w:rsid w:val="006B003B"/>
    <w:rsid w:val="006B10F3"/>
    <w:rsid w:val="006B26C5"/>
    <w:rsid w:val="006B33C0"/>
    <w:rsid w:val="006B3A95"/>
    <w:rsid w:val="006B563A"/>
    <w:rsid w:val="006B5DD8"/>
    <w:rsid w:val="006B63B2"/>
    <w:rsid w:val="006C0842"/>
    <w:rsid w:val="006C2D3D"/>
    <w:rsid w:val="006C2E9B"/>
    <w:rsid w:val="006C31FC"/>
    <w:rsid w:val="006C3EA2"/>
    <w:rsid w:val="006C4C02"/>
    <w:rsid w:val="006C6E71"/>
    <w:rsid w:val="006C7827"/>
    <w:rsid w:val="006C7A7B"/>
    <w:rsid w:val="006D090E"/>
    <w:rsid w:val="006D20E9"/>
    <w:rsid w:val="006D30ED"/>
    <w:rsid w:val="006D4428"/>
    <w:rsid w:val="006D472C"/>
    <w:rsid w:val="006D540F"/>
    <w:rsid w:val="006D5E1D"/>
    <w:rsid w:val="006E032F"/>
    <w:rsid w:val="006E05A0"/>
    <w:rsid w:val="006E0EBA"/>
    <w:rsid w:val="006E1955"/>
    <w:rsid w:val="006E2ACD"/>
    <w:rsid w:val="006E6C72"/>
    <w:rsid w:val="006E7B85"/>
    <w:rsid w:val="006F00F1"/>
    <w:rsid w:val="006F0FA1"/>
    <w:rsid w:val="006F1EAB"/>
    <w:rsid w:val="006F25BB"/>
    <w:rsid w:val="006F25F6"/>
    <w:rsid w:val="006F3583"/>
    <w:rsid w:val="006F5561"/>
    <w:rsid w:val="006F681A"/>
    <w:rsid w:val="007003A3"/>
    <w:rsid w:val="00700860"/>
    <w:rsid w:val="00701048"/>
    <w:rsid w:val="00701D0F"/>
    <w:rsid w:val="0070305C"/>
    <w:rsid w:val="00703318"/>
    <w:rsid w:val="0070688C"/>
    <w:rsid w:val="00706AA5"/>
    <w:rsid w:val="0071080E"/>
    <w:rsid w:val="00710AEB"/>
    <w:rsid w:val="00711AF5"/>
    <w:rsid w:val="007123D2"/>
    <w:rsid w:val="007133F1"/>
    <w:rsid w:val="00713521"/>
    <w:rsid w:val="00713726"/>
    <w:rsid w:val="00714363"/>
    <w:rsid w:val="0071455A"/>
    <w:rsid w:val="007154F6"/>
    <w:rsid w:val="00716624"/>
    <w:rsid w:val="007167B8"/>
    <w:rsid w:val="007173CB"/>
    <w:rsid w:val="00723C87"/>
    <w:rsid w:val="0072449D"/>
    <w:rsid w:val="00724BD6"/>
    <w:rsid w:val="00724C65"/>
    <w:rsid w:val="00726F74"/>
    <w:rsid w:val="00727475"/>
    <w:rsid w:val="0073114E"/>
    <w:rsid w:val="0073131C"/>
    <w:rsid w:val="00731630"/>
    <w:rsid w:val="007317A3"/>
    <w:rsid w:val="0073344E"/>
    <w:rsid w:val="00734366"/>
    <w:rsid w:val="00735810"/>
    <w:rsid w:val="00735DE5"/>
    <w:rsid w:val="0073638F"/>
    <w:rsid w:val="00737347"/>
    <w:rsid w:val="007407B3"/>
    <w:rsid w:val="007422F9"/>
    <w:rsid w:val="007423EA"/>
    <w:rsid w:val="007431A6"/>
    <w:rsid w:val="00743893"/>
    <w:rsid w:val="00744669"/>
    <w:rsid w:val="007457E2"/>
    <w:rsid w:val="00745D56"/>
    <w:rsid w:val="00746698"/>
    <w:rsid w:val="007467DD"/>
    <w:rsid w:val="00747130"/>
    <w:rsid w:val="00750A94"/>
    <w:rsid w:val="00750F8D"/>
    <w:rsid w:val="007556B4"/>
    <w:rsid w:val="0075722D"/>
    <w:rsid w:val="0075725A"/>
    <w:rsid w:val="00760489"/>
    <w:rsid w:val="007605F2"/>
    <w:rsid w:val="0076400B"/>
    <w:rsid w:val="00764E25"/>
    <w:rsid w:val="007659B2"/>
    <w:rsid w:val="007666E3"/>
    <w:rsid w:val="007670D9"/>
    <w:rsid w:val="00770E14"/>
    <w:rsid w:val="007713EB"/>
    <w:rsid w:val="007744DB"/>
    <w:rsid w:val="0077582A"/>
    <w:rsid w:val="0077594D"/>
    <w:rsid w:val="00777F4E"/>
    <w:rsid w:val="007804C5"/>
    <w:rsid w:val="0078121B"/>
    <w:rsid w:val="00781B20"/>
    <w:rsid w:val="007836FD"/>
    <w:rsid w:val="00784C76"/>
    <w:rsid w:val="0078628C"/>
    <w:rsid w:val="00790296"/>
    <w:rsid w:val="00790AD4"/>
    <w:rsid w:val="00790C0D"/>
    <w:rsid w:val="00791141"/>
    <w:rsid w:val="00791C94"/>
    <w:rsid w:val="00792377"/>
    <w:rsid w:val="00792BCF"/>
    <w:rsid w:val="00793925"/>
    <w:rsid w:val="00794319"/>
    <w:rsid w:val="007960E4"/>
    <w:rsid w:val="00797CE1"/>
    <w:rsid w:val="007A1607"/>
    <w:rsid w:val="007A1758"/>
    <w:rsid w:val="007A27BA"/>
    <w:rsid w:val="007A28F5"/>
    <w:rsid w:val="007A2BA1"/>
    <w:rsid w:val="007A3264"/>
    <w:rsid w:val="007A3CE2"/>
    <w:rsid w:val="007A4884"/>
    <w:rsid w:val="007A5A7B"/>
    <w:rsid w:val="007A723D"/>
    <w:rsid w:val="007B00EB"/>
    <w:rsid w:val="007B10F3"/>
    <w:rsid w:val="007B18DF"/>
    <w:rsid w:val="007B2B78"/>
    <w:rsid w:val="007B2FD3"/>
    <w:rsid w:val="007B304D"/>
    <w:rsid w:val="007B314F"/>
    <w:rsid w:val="007B480D"/>
    <w:rsid w:val="007B4DBC"/>
    <w:rsid w:val="007B6C3F"/>
    <w:rsid w:val="007C0382"/>
    <w:rsid w:val="007C1FA0"/>
    <w:rsid w:val="007C394E"/>
    <w:rsid w:val="007C4E67"/>
    <w:rsid w:val="007C59E5"/>
    <w:rsid w:val="007C5CC8"/>
    <w:rsid w:val="007C5E8B"/>
    <w:rsid w:val="007C6346"/>
    <w:rsid w:val="007C68BB"/>
    <w:rsid w:val="007C6FAA"/>
    <w:rsid w:val="007C7419"/>
    <w:rsid w:val="007D168F"/>
    <w:rsid w:val="007D187C"/>
    <w:rsid w:val="007D2043"/>
    <w:rsid w:val="007D2379"/>
    <w:rsid w:val="007D2805"/>
    <w:rsid w:val="007D37C7"/>
    <w:rsid w:val="007D46FC"/>
    <w:rsid w:val="007D4A18"/>
    <w:rsid w:val="007D7115"/>
    <w:rsid w:val="007D79C5"/>
    <w:rsid w:val="007E0C44"/>
    <w:rsid w:val="007E3A56"/>
    <w:rsid w:val="007E55FE"/>
    <w:rsid w:val="007E5EE8"/>
    <w:rsid w:val="007E791E"/>
    <w:rsid w:val="007E7D2F"/>
    <w:rsid w:val="007F475F"/>
    <w:rsid w:val="007F51A6"/>
    <w:rsid w:val="007F74B1"/>
    <w:rsid w:val="007F7D56"/>
    <w:rsid w:val="008004AE"/>
    <w:rsid w:val="00801E0D"/>
    <w:rsid w:val="00801F3C"/>
    <w:rsid w:val="008037DA"/>
    <w:rsid w:val="00804637"/>
    <w:rsid w:val="00804BD1"/>
    <w:rsid w:val="00805BCA"/>
    <w:rsid w:val="00805C94"/>
    <w:rsid w:val="00805F47"/>
    <w:rsid w:val="00810161"/>
    <w:rsid w:val="00812B5A"/>
    <w:rsid w:val="008135F3"/>
    <w:rsid w:val="00815548"/>
    <w:rsid w:val="0081648E"/>
    <w:rsid w:val="00816A81"/>
    <w:rsid w:val="00817D7B"/>
    <w:rsid w:val="00820EF5"/>
    <w:rsid w:val="008212FE"/>
    <w:rsid w:val="00821D05"/>
    <w:rsid w:val="00822424"/>
    <w:rsid w:val="00822646"/>
    <w:rsid w:val="00822B4D"/>
    <w:rsid w:val="008230C5"/>
    <w:rsid w:val="00823395"/>
    <w:rsid w:val="008234FE"/>
    <w:rsid w:val="008241AD"/>
    <w:rsid w:val="008261FB"/>
    <w:rsid w:val="00826606"/>
    <w:rsid w:val="00827AE0"/>
    <w:rsid w:val="00832645"/>
    <w:rsid w:val="00834719"/>
    <w:rsid w:val="00837A29"/>
    <w:rsid w:val="00840535"/>
    <w:rsid w:val="00840730"/>
    <w:rsid w:val="00841CB0"/>
    <w:rsid w:val="00841DEB"/>
    <w:rsid w:val="00843357"/>
    <w:rsid w:val="00843B2C"/>
    <w:rsid w:val="00843F9F"/>
    <w:rsid w:val="0084464B"/>
    <w:rsid w:val="00844D82"/>
    <w:rsid w:val="00845C2C"/>
    <w:rsid w:val="00846A7A"/>
    <w:rsid w:val="00847358"/>
    <w:rsid w:val="008478E9"/>
    <w:rsid w:val="0085509C"/>
    <w:rsid w:val="00855291"/>
    <w:rsid w:val="0085716E"/>
    <w:rsid w:val="008609C7"/>
    <w:rsid w:val="00860FF3"/>
    <w:rsid w:val="00861275"/>
    <w:rsid w:val="00861A8A"/>
    <w:rsid w:val="00861C98"/>
    <w:rsid w:val="00862C9E"/>
    <w:rsid w:val="00864796"/>
    <w:rsid w:val="00866E60"/>
    <w:rsid w:val="0086704F"/>
    <w:rsid w:val="00871BC9"/>
    <w:rsid w:val="008726E3"/>
    <w:rsid w:val="00872BFA"/>
    <w:rsid w:val="00872E34"/>
    <w:rsid w:val="0087340E"/>
    <w:rsid w:val="0087370A"/>
    <w:rsid w:val="00873E1D"/>
    <w:rsid w:val="00874926"/>
    <w:rsid w:val="00877AB7"/>
    <w:rsid w:val="00877FD3"/>
    <w:rsid w:val="0088042A"/>
    <w:rsid w:val="0088249A"/>
    <w:rsid w:val="008824C5"/>
    <w:rsid w:val="008836AF"/>
    <w:rsid w:val="00883D07"/>
    <w:rsid w:val="00885177"/>
    <w:rsid w:val="00887102"/>
    <w:rsid w:val="008902D6"/>
    <w:rsid w:val="008902FB"/>
    <w:rsid w:val="00890549"/>
    <w:rsid w:val="008924DA"/>
    <w:rsid w:val="008928F4"/>
    <w:rsid w:val="00893701"/>
    <w:rsid w:val="00893789"/>
    <w:rsid w:val="00896595"/>
    <w:rsid w:val="008965CA"/>
    <w:rsid w:val="00896EAD"/>
    <w:rsid w:val="00897104"/>
    <w:rsid w:val="00897752"/>
    <w:rsid w:val="00897F0E"/>
    <w:rsid w:val="008A29A8"/>
    <w:rsid w:val="008A42BF"/>
    <w:rsid w:val="008A46D9"/>
    <w:rsid w:val="008A530A"/>
    <w:rsid w:val="008A5328"/>
    <w:rsid w:val="008B1CDF"/>
    <w:rsid w:val="008B25B4"/>
    <w:rsid w:val="008B2AC7"/>
    <w:rsid w:val="008B2F1F"/>
    <w:rsid w:val="008B46CB"/>
    <w:rsid w:val="008B49F7"/>
    <w:rsid w:val="008B73C5"/>
    <w:rsid w:val="008B763C"/>
    <w:rsid w:val="008C1938"/>
    <w:rsid w:val="008C2DBF"/>
    <w:rsid w:val="008C324A"/>
    <w:rsid w:val="008C59CD"/>
    <w:rsid w:val="008C6A59"/>
    <w:rsid w:val="008C7388"/>
    <w:rsid w:val="008C7D02"/>
    <w:rsid w:val="008D05B6"/>
    <w:rsid w:val="008D0753"/>
    <w:rsid w:val="008D1107"/>
    <w:rsid w:val="008D2052"/>
    <w:rsid w:val="008D3273"/>
    <w:rsid w:val="008D4229"/>
    <w:rsid w:val="008D5407"/>
    <w:rsid w:val="008E5EA6"/>
    <w:rsid w:val="008E71F6"/>
    <w:rsid w:val="008E7FE8"/>
    <w:rsid w:val="008F1572"/>
    <w:rsid w:val="008F1739"/>
    <w:rsid w:val="008F20E4"/>
    <w:rsid w:val="008F297D"/>
    <w:rsid w:val="008F34E4"/>
    <w:rsid w:val="008F455E"/>
    <w:rsid w:val="008F723C"/>
    <w:rsid w:val="008F7331"/>
    <w:rsid w:val="0090297E"/>
    <w:rsid w:val="00902E3E"/>
    <w:rsid w:val="00904545"/>
    <w:rsid w:val="009113AC"/>
    <w:rsid w:val="009113AE"/>
    <w:rsid w:val="009119B3"/>
    <w:rsid w:val="0091232D"/>
    <w:rsid w:val="009129B5"/>
    <w:rsid w:val="00912A98"/>
    <w:rsid w:val="00913C11"/>
    <w:rsid w:val="00914EA1"/>
    <w:rsid w:val="0091511C"/>
    <w:rsid w:val="00915278"/>
    <w:rsid w:val="00917355"/>
    <w:rsid w:val="00917F83"/>
    <w:rsid w:val="00920D89"/>
    <w:rsid w:val="009255E8"/>
    <w:rsid w:val="0092691F"/>
    <w:rsid w:val="00927483"/>
    <w:rsid w:val="009274AF"/>
    <w:rsid w:val="009313A5"/>
    <w:rsid w:val="00931B3D"/>
    <w:rsid w:val="00931EFA"/>
    <w:rsid w:val="00931F45"/>
    <w:rsid w:val="009341A3"/>
    <w:rsid w:val="0093454F"/>
    <w:rsid w:val="00935958"/>
    <w:rsid w:val="00936F18"/>
    <w:rsid w:val="00941CE0"/>
    <w:rsid w:val="00941E4E"/>
    <w:rsid w:val="00943223"/>
    <w:rsid w:val="00943C90"/>
    <w:rsid w:val="00944AB2"/>
    <w:rsid w:val="00946AF1"/>
    <w:rsid w:val="00951A6D"/>
    <w:rsid w:val="009522C1"/>
    <w:rsid w:val="009526FF"/>
    <w:rsid w:val="00952A8F"/>
    <w:rsid w:val="00952C7B"/>
    <w:rsid w:val="00953C63"/>
    <w:rsid w:val="00954587"/>
    <w:rsid w:val="00954B8C"/>
    <w:rsid w:val="00954D9A"/>
    <w:rsid w:val="00955162"/>
    <w:rsid w:val="00956D0A"/>
    <w:rsid w:val="00960113"/>
    <w:rsid w:val="00960FED"/>
    <w:rsid w:val="0096195F"/>
    <w:rsid w:val="009624E3"/>
    <w:rsid w:val="00962C49"/>
    <w:rsid w:val="00962D70"/>
    <w:rsid w:val="009656A4"/>
    <w:rsid w:val="009656DD"/>
    <w:rsid w:val="00965C66"/>
    <w:rsid w:val="00966692"/>
    <w:rsid w:val="00970CD0"/>
    <w:rsid w:val="00970D47"/>
    <w:rsid w:val="009711B6"/>
    <w:rsid w:val="00971473"/>
    <w:rsid w:val="009714BF"/>
    <w:rsid w:val="00971935"/>
    <w:rsid w:val="00972D83"/>
    <w:rsid w:val="00973F31"/>
    <w:rsid w:val="009758AC"/>
    <w:rsid w:val="00975F70"/>
    <w:rsid w:val="00976334"/>
    <w:rsid w:val="009763CE"/>
    <w:rsid w:val="009765EF"/>
    <w:rsid w:val="0097757E"/>
    <w:rsid w:val="00980820"/>
    <w:rsid w:val="009837E3"/>
    <w:rsid w:val="00987BD4"/>
    <w:rsid w:val="00987E11"/>
    <w:rsid w:val="00990123"/>
    <w:rsid w:val="00990BAC"/>
    <w:rsid w:val="00990FA0"/>
    <w:rsid w:val="00992AF1"/>
    <w:rsid w:val="00992BA4"/>
    <w:rsid w:val="00993C46"/>
    <w:rsid w:val="00993CB7"/>
    <w:rsid w:val="00994FF5"/>
    <w:rsid w:val="00995BE5"/>
    <w:rsid w:val="009964CF"/>
    <w:rsid w:val="00996D76"/>
    <w:rsid w:val="00996F9D"/>
    <w:rsid w:val="00997246"/>
    <w:rsid w:val="00997680"/>
    <w:rsid w:val="009976FF"/>
    <w:rsid w:val="00997C0C"/>
    <w:rsid w:val="009A020B"/>
    <w:rsid w:val="009A0B38"/>
    <w:rsid w:val="009A3720"/>
    <w:rsid w:val="009A4730"/>
    <w:rsid w:val="009A5D6D"/>
    <w:rsid w:val="009A6976"/>
    <w:rsid w:val="009A7A07"/>
    <w:rsid w:val="009B1F30"/>
    <w:rsid w:val="009B21BF"/>
    <w:rsid w:val="009B226B"/>
    <w:rsid w:val="009B2506"/>
    <w:rsid w:val="009B29B4"/>
    <w:rsid w:val="009B3F98"/>
    <w:rsid w:val="009C164D"/>
    <w:rsid w:val="009C1C2E"/>
    <w:rsid w:val="009C32A9"/>
    <w:rsid w:val="009C3EFC"/>
    <w:rsid w:val="009C4983"/>
    <w:rsid w:val="009C5D87"/>
    <w:rsid w:val="009D0B55"/>
    <w:rsid w:val="009D126F"/>
    <w:rsid w:val="009D2790"/>
    <w:rsid w:val="009D32B2"/>
    <w:rsid w:val="009D4014"/>
    <w:rsid w:val="009D4705"/>
    <w:rsid w:val="009D4C7E"/>
    <w:rsid w:val="009D4E2A"/>
    <w:rsid w:val="009D548C"/>
    <w:rsid w:val="009D5A57"/>
    <w:rsid w:val="009D692A"/>
    <w:rsid w:val="009D7ABF"/>
    <w:rsid w:val="009E1E31"/>
    <w:rsid w:val="009E2784"/>
    <w:rsid w:val="009E2CB6"/>
    <w:rsid w:val="009E3D53"/>
    <w:rsid w:val="009E4333"/>
    <w:rsid w:val="009E49C7"/>
    <w:rsid w:val="009E4A45"/>
    <w:rsid w:val="009E7C61"/>
    <w:rsid w:val="009F1F1A"/>
    <w:rsid w:val="009F1FBA"/>
    <w:rsid w:val="009F3415"/>
    <w:rsid w:val="009F5966"/>
    <w:rsid w:val="009F5D1D"/>
    <w:rsid w:val="009F7D93"/>
    <w:rsid w:val="00A004E0"/>
    <w:rsid w:val="00A0217E"/>
    <w:rsid w:val="00A02ACE"/>
    <w:rsid w:val="00A02F6A"/>
    <w:rsid w:val="00A0598A"/>
    <w:rsid w:val="00A05D09"/>
    <w:rsid w:val="00A069F0"/>
    <w:rsid w:val="00A06FDC"/>
    <w:rsid w:val="00A07957"/>
    <w:rsid w:val="00A1048C"/>
    <w:rsid w:val="00A10C1E"/>
    <w:rsid w:val="00A119DD"/>
    <w:rsid w:val="00A11B89"/>
    <w:rsid w:val="00A11EEA"/>
    <w:rsid w:val="00A13B46"/>
    <w:rsid w:val="00A20127"/>
    <w:rsid w:val="00A21615"/>
    <w:rsid w:val="00A21730"/>
    <w:rsid w:val="00A21907"/>
    <w:rsid w:val="00A229DB"/>
    <w:rsid w:val="00A2514A"/>
    <w:rsid w:val="00A2657C"/>
    <w:rsid w:val="00A267EC"/>
    <w:rsid w:val="00A276A9"/>
    <w:rsid w:val="00A277B0"/>
    <w:rsid w:val="00A27FB3"/>
    <w:rsid w:val="00A3363F"/>
    <w:rsid w:val="00A358FE"/>
    <w:rsid w:val="00A36635"/>
    <w:rsid w:val="00A40078"/>
    <w:rsid w:val="00A40C10"/>
    <w:rsid w:val="00A40D0E"/>
    <w:rsid w:val="00A417ED"/>
    <w:rsid w:val="00A41E26"/>
    <w:rsid w:val="00A420CE"/>
    <w:rsid w:val="00A42719"/>
    <w:rsid w:val="00A44BC8"/>
    <w:rsid w:val="00A44C36"/>
    <w:rsid w:val="00A456A9"/>
    <w:rsid w:val="00A47245"/>
    <w:rsid w:val="00A47F5F"/>
    <w:rsid w:val="00A50465"/>
    <w:rsid w:val="00A517A7"/>
    <w:rsid w:val="00A52FF3"/>
    <w:rsid w:val="00A534F7"/>
    <w:rsid w:val="00A5494D"/>
    <w:rsid w:val="00A54BA7"/>
    <w:rsid w:val="00A61334"/>
    <w:rsid w:val="00A61A43"/>
    <w:rsid w:val="00A62962"/>
    <w:rsid w:val="00A63163"/>
    <w:rsid w:val="00A64012"/>
    <w:rsid w:val="00A64970"/>
    <w:rsid w:val="00A66F25"/>
    <w:rsid w:val="00A67EF3"/>
    <w:rsid w:val="00A732DE"/>
    <w:rsid w:val="00A73B64"/>
    <w:rsid w:val="00A76BF2"/>
    <w:rsid w:val="00A773C1"/>
    <w:rsid w:val="00A77BEC"/>
    <w:rsid w:val="00A77C6B"/>
    <w:rsid w:val="00A802AC"/>
    <w:rsid w:val="00A804D7"/>
    <w:rsid w:val="00A80A71"/>
    <w:rsid w:val="00A8452B"/>
    <w:rsid w:val="00A84AE7"/>
    <w:rsid w:val="00A874D0"/>
    <w:rsid w:val="00A87836"/>
    <w:rsid w:val="00A87DF2"/>
    <w:rsid w:val="00A90284"/>
    <w:rsid w:val="00A904C5"/>
    <w:rsid w:val="00A90857"/>
    <w:rsid w:val="00A915D8"/>
    <w:rsid w:val="00A9238C"/>
    <w:rsid w:val="00A928C9"/>
    <w:rsid w:val="00A93700"/>
    <w:rsid w:val="00A9408E"/>
    <w:rsid w:val="00A961A5"/>
    <w:rsid w:val="00AA000A"/>
    <w:rsid w:val="00AA11CE"/>
    <w:rsid w:val="00AA662B"/>
    <w:rsid w:val="00AA67F3"/>
    <w:rsid w:val="00AA6850"/>
    <w:rsid w:val="00AA73FD"/>
    <w:rsid w:val="00AB0AE1"/>
    <w:rsid w:val="00AB0C6D"/>
    <w:rsid w:val="00AB11EE"/>
    <w:rsid w:val="00AB3D59"/>
    <w:rsid w:val="00AB49DD"/>
    <w:rsid w:val="00AB4D1D"/>
    <w:rsid w:val="00AB6E60"/>
    <w:rsid w:val="00AC03A2"/>
    <w:rsid w:val="00AC1E37"/>
    <w:rsid w:val="00AC2463"/>
    <w:rsid w:val="00AC4A58"/>
    <w:rsid w:val="00AC5727"/>
    <w:rsid w:val="00AC70EE"/>
    <w:rsid w:val="00AC75C5"/>
    <w:rsid w:val="00AC7AEF"/>
    <w:rsid w:val="00AD4FCF"/>
    <w:rsid w:val="00AD543B"/>
    <w:rsid w:val="00AD693B"/>
    <w:rsid w:val="00AD724F"/>
    <w:rsid w:val="00AD7296"/>
    <w:rsid w:val="00AE1886"/>
    <w:rsid w:val="00AE21F5"/>
    <w:rsid w:val="00AE2699"/>
    <w:rsid w:val="00AE3735"/>
    <w:rsid w:val="00AE3E45"/>
    <w:rsid w:val="00AE4DC5"/>
    <w:rsid w:val="00AE5121"/>
    <w:rsid w:val="00AE5E26"/>
    <w:rsid w:val="00AE5F46"/>
    <w:rsid w:val="00AF0394"/>
    <w:rsid w:val="00AF0A89"/>
    <w:rsid w:val="00AF291F"/>
    <w:rsid w:val="00AF48BE"/>
    <w:rsid w:val="00AF52B7"/>
    <w:rsid w:val="00AF55BF"/>
    <w:rsid w:val="00AF6605"/>
    <w:rsid w:val="00AF7393"/>
    <w:rsid w:val="00B00521"/>
    <w:rsid w:val="00B0118A"/>
    <w:rsid w:val="00B0212E"/>
    <w:rsid w:val="00B037E2"/>
    <w:rsid w:val="00B04E96"/>
    <w:rsid w:val="00B05C12"/>
    <w:rsid w:val="00B05D83"/>
    <w:rsid w:val="00B06123"/>
    <w:rsid w:val="00B0766F"/>
    <w:rsid w:val="00B113FB"/>
    <w:rsid w:val="00B119E3"/>
    <w:rsid w:val="00B14BC2"/>
    <w:rsid w:val="00B15B1A"/>
    <w:rsid w:val="00B164E7"/>
    <w:rsid w:val="00B171D9"/>
    <w:rsid w:val="00B20050"/>
    <w:rsid w:val="00B20661"/>
    <w:rsid w:val="00B20C24"/>
    <w:rsid w:val="00B226C5"/>
    <w:rsid w:val="00B229B4"/>
    <w:rsid w:val="00B23009"/>
    <w:rsid w:val="00B23336"/>
    <w:rsid w:val="00B24368"/>
    <w:rsid w:val="00B246FC"/>
    <w:rsid w:val="00B25BEF"/>
    <w:rsid w:val="00B2793B"/>
    <w:rsid w:val="00B31223"/>
    <w:rsid w:val="00B31377"/>
    <w:rsid w:val="00B32C2F"/>
    <w:rsid w:val="00B33584"/>
    <w:rsid w:val="00B339D0"/>
    <w:rsid w:val="00B34B29"/>
    <w:rsid w:val="00B36835"/>
    <w:rsid w:val="00B41167"/>
    <w:rsid w:val="00B43D66"/>
    <w:rsid w:val="00B449B7"/>
    <w:rsid w:val="00B44C8B"/>
    <w:rsid w:val="00B4513D"/>
    <w:rsid w:val="00B4596B"/>
    <w:rsid w:val="00B45C64"/>
    <w:rsid w:val="00B47667"/>
    <w:rsid w:val="00B477C1"/>
    <w:rsid w:val="00B50098"/>
    <w:rsid w:val="00B505B5"/>
    <w:rsid w:val="00B51A43"/>
    <w:rsid w:val="00B521F5"/>
    <w:rsid w:val="00B5308C"/>
    <w:rsid w:val="00B533E8"/>
    <w:rsid w:val="00B54D7E"/>
    <w:rsid w:val="00B54F8B"/>
    <w:rsid w:val="00B55D5B"/>
    <w:rsid w:val="00B561D4"/>
    <w:rsid w:val="00B5623C"/>
    <w:rsid w:val="00B604B8"/>
    <w:rsid w:val="00B6093F"/>
    <w:rsid w:val="00B61C59"/>
    <w:rsid w:val="00B62112"/>
    <w:rsid w:val="00B62114"/>
    <w:rsid w:val="00B62D32"/>
    <w:rsid w:val="00B65750"/>
    <w:rsid w:val="00B6591B"/>
    <w:rsid w:val="00B66FBB"/>
    <w:rsid w:val="00B67098"/>
    <w:rsid w:val="00B70558"/>
    <w:rsid w:val="00B721EC"/>
    <w:rsid w:val="00B74568"/>
    <w:rsid w:val="00B754E7"/>
    <w:rsid w:val="00B7571C"/>
    <w:rsid w:val="00B764D7"/>
    <w:rsid w:val="00B76D07"/>
    <w:rsid w:val="00B80457"/>
    <w:rsid w:val="00B825EE"/>
    <w:rsid w:val="00B82DD0"/>
    <w:rsid w:val="00B836CB"/>
    <w:rsid w:val="00B83C63"/>
    <w:rsid w:val="00B844ED"/>
    <w:rsid w:val="00B84533"/>
    <w:rsid w:val="00B8597B"/>
    <w:rsid w:val="00B8695D"/>
    <w:rsid w:val="00B86C73"/>
    <w:rsid w:val="00B86DB2"/>
    <w:rsid w:val="00B9038C"/>
    <w:rsid w:val="00B90C9D"/>
    <w:rsid w:val="00B90D25"/>
    <w:rsid w:val="00B91015"/>
    <w:rsid w:val="00B91DC7"/>
    <w:rsid w:val="00B91EC7"/>
    <w:rsid w:val="00B96DEA"/>
    <w:rsid w:val="00B978AF"/>
    <w:rsid w:val="00BA04E0"/>
    <w:rsid w:val="00BA1E06"/>
    <w:rsid w:val="00BA1F4A"/>
    <w:rsid w:val="00BA2664"/>
    <w:rsid w:val="00BA2A52"/>
    <w:rsid w:val="00BA2D2A"/>
    <w:rsid w:val="00BA4C4E"/>
    <w:rsid w:val="00BA5365"/>
    <w:rsid w:val="00BA72C4"/>
    <w:rsid w:val="00BB07F1"/>
    <w:rsid w:val="00BB42FC"/>
    <w:rsid w:val="00BB4B83"/>
    <w:rsid w:val="00BB4F38"/>
    <w:rsid w:val="00BB510C"/>
    <w:rsid w:val="00BB5F33"/>
    <w:rsid w:val="00BB65F1"/>
    <w:rsid w:val="00BB690B"/>
    <w:rsid w:val="00BB6940"/>
    <w:rsid w:val="00BB6D6B"/>
    <w:rsid w:val="00BB6F17"/>
    <w:rsid w:val="00BB7EDD"/>
    <w:rsid w:val="00BC002F"/>
    <w:rsid w:val="00BC0AD6"/>
    <w:rsid w:val="00BC14F7"/>
    <w:rsid w:val="00BC1D12"/>
    <w:rsid w:val="00BC26BB"/>
    <w:rsid w:val="00BC3570"/>
    <w:rsid w:val="00BC3B21"/>
    <w:rsid w:val="00BC5143"/>
    <w:rsid w:val="00BC575D"/>
    <w:rsid w:val="00BC738E"/>
    <w:rsid w:val="00BC7F39"/>
    <w:rsid w:val="00BD0DED"/>
    <w:rsid w:val="00BD10CF"/>
    <w:rsid w:val="00BD1DC3"/>
    <w:rsid w:val="00BD3A63"/>
    <w:rsid w:val="00BD3D69"/>
    <w:rsid w:val="00BD4552"/>
    <w:rsid w:val="00BD5AA5"/>
    <w:rsid w:val="00BD6848"/>
    <w:rsid w:val="00BD747A"/>
    <w:rsid w:val="00BE06CA"/>
    <w:rsid w:val="00BE0C11"/>
    <w:rsid w:val="00BE0D69"/>
    <w:rsid w:val="00BE12DD"/>
    <w:rsid w:val="00BE330C"/>
    <w:rsid w:val="00BE3932"/>
    <w:rsid w:val="00BE55A5"/>
    <w:rsid w:val="00BE6114"/>
    <w:rsid w:val="00BE7048"/>
    <w:rsid w:val="00BE7288"/>
    <w:rsid w:val="00BF0B76"/>
    <w:rsid w:val="00BF1F9C"/>
    <w:rsid w:val="00BF23F9"/>
    <w:rsid w:val="00BF2945"/>
    <w:rsid w:val="00BF34B9"/>
    <w:rsid w:val="00BF35EE"/>
    <w:rsid w:val="00BF4986"/>
    <w:rsid w:val="00BF53F1"/>
    <w:rsid w:val="00BF6F5B"/>
    <w:rsid w:val="00BF70A5"/>
    <w:rsid w:val="00C0230C"/>
    <w:rsid w:val="00C0252C"/>
    <w:rsid w:val="00C04347"/>
    <w:rsid w:val="00C05CCD"/>
    <w:rsid w:val="00C11254"/>
    <w:rsid w:val="00C1129C"/>
    <w:rsid w:val="00C1139B"/>
    <w:rsid w:val="00C11584"/>
    <w:rsid w:val="00C11856"/>
    <w:rsid w:val="00C11F81"/>
    <w:rsid w:val="00C147C3"/>
    <w:rsid w:val="00C14C2A"/>
    <w:rsid w:val="00C16D1A"/>
    <w:rsid w:val="00C213C0"/>
    <w:rsid w:val="00C21A67"/>
    <w:rsid w:val="00C21DF1"/>
    <w:rsid w:val="00C22757"/>
    <w:rsid w:val="00C22CF9"/>
    <w:rsid w:val="00C23737"/>
    <w:rsid w:val="00C25ACF"/>
    <w:rsid w:val="00C2672C"/>
    <w:rsid w:val="00C26BF6"/>
    <w:rsid w:val="00C27033"/>
    <w:rsid w:val="00C2742A"/>
    <w:rsid w:val="00C30E7B"/>
    <w:rsid w:val="00C30FCB"/>
    <w:rsid w:val="00C324B3"/>
    <w:rsid w:val="00C32FBB"/>
    <w:rsid w:val="00C33AC7"/>
    <w:rsid w:val="00C34E6F"/>
    <w:rsid w:val="00C3662E"/>
    <w:rsid w:val="00C36B32"/>
    <w:rsid w:val="00C373B5"/>
    <w:rsid w:val="00C3751D"/>
    <w:rsid w:val="00C42D93"/>
    <w:rsid w:val="00C4442A"/>
    <w:rsid w:val="00C449BE"/>
    <w:rsid w:val="00C44BF4"/>
    <w:rsid w:val="00C4632C"/>
    <w:rsid w:val="00C4663D"/>
    <w:rsid w:val="00C470CE"/>
    <w:rsid w:val="00C4749B"/>
    <w:rsid w:val="00C51F98"/>
    <w:rsid w:val="00C5258B"/>
    <w:rsid w:val="00C52607"/>
    <w:rsid w:val="00C52B2E"/>
    <w:rsid w:val="00C54000"/>
    <w:rsid w:val="00C54915"/>
    <w:rsid w:val="00C550D0"/>
    <w:rsid w:val="00C56213"/>
    <w:rsid w:val="00C56D80"/>
    <w:rsid w:val="00C61EE6"/>
    <w:rsid w:val="00C629B5"/>
    <w:rsid w:val="00C63557"/>
    <w:rsid w:val="00C63E55"/>
    <w:rsid w:val="00C64C6C"/>
    <w:rsid w:val="00C65039"/>
    <w:rsid w:val="00C6651E"/>
    <w:rsid w:val="00C66DC7"/>
    <w:rsid w:val="00C673D0"/>
    <w:rsid w:val="00C67850"/>
    <w:rsid w:val="00C67C85"/>
    <w:rsid w:val="00C70792"/>
    <w:rsid w:val="00C73242"/>
    <w:rsid w:val="00C7485F"/>
    <w:rsid w:val="00C7645E"/>
    <w:rsid w:val="00C7691F"/>
    <w:rsid w:val="00C8085F"/>
    <w:rsid w:val="00C83856"/>
    <w:rsid w:val="00C84E1C"/>
    <w:rsid w:val="00C85F2D"/>
    <w:rsid w:val="00C8605B"/>
    <w:rsid w:val="00C9045E"/>
    <w:rsid w:val="00C909B0"/>
    <w:rsid w:val="00C909C3"/>
    <w:rsid w:val="00C92296"/>
    <w:rsid w:val="00C92916"/>
    <w:rsid w:val="00C92A57"/>
    <w:rsid w:val="00C940FD"/>
    <w:rsid w:val="00C95C4A"/>
    <w:rsid w:val="00C960CE"/>
    <w:rsid w:val="00C96BB8"/>
    <w:rsid w:val="00C96E7C"/>
    <w:rsid w:val="00CA0756"/>
    <w:rsid w:val="00CA27F2"/>
    <w:rsid w:val="00CA38F5"/>
    <w:rsid w:val="00CA3BB9"/>
    <w:rsid w:val="00CA42C1"/>
    <w:rsid w:val="00CA4A37"/>
    <w:rsid w:val="00CA6CA1"/>
    <w:rsid w:val="00CB074B"/>
    <w:rsid w:val="00CC028A"/>
    <w:rsid w:val="00CC22AA"/>
    <w:rsid w:val="00CC2B5B"/>
    <w:rsid w:val="00CC2DAA"/>
    <w:rsid w:val="00CC31BD"/>
    <w:rsid w:val="00CC445D"/>
    <w:rsid w:val="00CC59D8"/>
    <w:rsid w:val="00CC6ABE"/>
    <w:rsid w:val="00CC7A23"/>
    <w:rsid w:val="00CD0888"/>
    <w:rsid w:val="00CD0E6D"/>
    <w:rsid w:val="00CD11A1"/>
    <w:rsid w:val="00CD1330"/>
    <w:rsid w:val="00CD4ADD"/>
    <w:rsid w:val="00CD4C96"/>
    <w:rsid w:val="00CD740D"/>
    <w:rsid w:val="00CE0EB7"/>
    <w:rsid w:val="00CE1CE5"/>
    <w:rsid w:val="00CE47B3"/>
    <w:rsid w:val="00CE4CDB"/>
    <w:rsid w:val="00CE5129"/>
    <w:rsid w:val="00CE53A2"/>
    <w:rsid w:val="00CE58A8"/>
    <w:rsid w:val="00CE660B"/>
    <w:rsid w:val="00CE738A"/>
    <w:rsid w:val="00CE76F3"/>
    <w:rsid w:val="00CE7F8B"/>
    <w:rsid w:val="00CF070C"/>
    <w:rsid w:val="00CF18B3"/>
    <w:rsid w:val="00CF1B07"/>
    <w:rsid w:val="00CF26AF"/>
    <w:rsid w:val="00CF2978"/>
    <w:rsid w:val="00CF2E44"/>
    <w:rsid w:val="00CF36FC"/>
    <w:rsid w:val="00CF7440"/>
    <w:rsid w:val="00CF7B35"/>
    <w:rsid w:val="00CF7E45"/>
    <w:rsid w:val="00D0024D"/>
    <w:rsid w:val="00D007D6"/>
    <w:rsid w:val="00D0272D"/>
    <w:rsid w:val="00D02E8B"/>
    <w:rsid w:val="00D034BA"/>
    <w:rsid w:val="00D038E5"/>
    <w:rsid w:val="00D05623"/>
    <w:rsid w:val="00D05B98"/>
    <w:rsid w:val="00D05BD3"/>
    <w:rsid w:val="00D14EF7"/>
    <w:rsid w:val="00D15091"/>
    <w:rsid w:val="00D164FC"/>
    <w:rsid w:val="00D20797"/>
    <w:rsid w:val="00D215D6"/>
    <w:rsid w:val="00D2194B"/>
    <w:rsid w:val="00D22D06"/>
    <w:rsid w:val="00D24DD0"/>
    <w:rsid w:val="00D259E9"/>
    <w:rsid w:val="00D30736"/>
    <w:rsid w:val="00D309C3"/>
    <w:rsid w:val="00D30E7C"/>
    <w:rsid w:val="00D314A0"/>
    <w:rsid w:val="00D3247D"/>
    <w:rsid w:val="00D32649"/>
    <w:rsid w:val="00D32D85"/>
    <w:rsid w:val="00D33540"/>
    <w:rsid w:val="00D335C7"/>
    <w:rsid w:val="00D34233"/>
    <w:rsid w:val="00D349F5"/>
    <w:rsid w:val="00D354C4"/>
    <w:rsid w:val="00D36D89"/>
    <w:rsid w:val="00D4294F"/>
    <w:rsid w:val="00D43646"/>
    <w:rsid w:val="00D44905"/>
    <w:rsid w:val="00D44CC5"/>
    <w:rsid w:val="00D45E05"/>
    <w:rsid w:val="00D46FCF"/>
    <w:rsid w:val="00D503BE"/>
    <w:rsid w:val="00D50411"/>
    <w:rsid w:val="00D504EC"/>
    <w:rsid w:val="00D50A7C"/>
    <w:rsid w:val="00D50B82"/>
    <w:rsid w:val="00D531D1"/>
    <w:rsid w:val="00D5372E"/>
    <w:rsid w:val="00D53E06"/>
    <w:rsid w:val="00D54C74"/>
    <w:rsid w:val="00D54D7F"/>
    <w:rsid w:val="00D5555A"/>
    <w:rsid w:val="00D56598"/>
    <w:rsid w:val="00D56678"/>
    <w:rsid w:val="00D56804"/>
    <w:rsid w:val="00D603DD"/>
    <w:rsid w:val="00D6196D"/>
    <w:rsid w:val="00D62826"/>
    <w:rsid w:val="00D63BF0"/>
    <w:rsid w:val="00D6468E"/>
    <w:rsid w:val="00D65202"/>
    <w:rsid w:val="00D652B6"/>
    <w:rsid w:val="00D65445"/>
    <w:rsid w:val="00D66BBE"/>
    <w:rsid w:val="00D67F16"/>
    <w:rsid w:val="00D7119E"/>
    <w:rsid w:val="00D7122B"/>
    <w:rsid w:val="00D73456"/>
    <w:rsid w:val="00D748C5"/>
    <w:rsid w:val="00D74961"/>
    <w:rsid w:val="00D749F7"/>
    <w:rsid w:val="00D74D33"/>
    <w:rsid w:val="00D762C9"/>
    <w:rsid w:val="00D768E2"/>
    <w:rsid w:val="00D7697D"/>
    <w:rsid w:val="00D80F82"/>
    <w:rsid w:val="00D832FF"/>
    <w:rsid w:val="00D85B5B"/>
    <w:rsid w:val="00D86580"/>
    <w:rsid w:val="00D87034"/>
    <w:rsid w:val="00D87CB3"/>
    <w:rsid w:val="00D91505"/>
    <w:rsid w:val="00D93576"/>
    <w:rsid w:val="00D93751"/>
    <w:rsid w:val="00D94087"/>
    <w:rsid w:val="00D969DD"/>
    <w:rsid w:val="00D97DA6"/>
    <w:rsid w:val="00DA07EA"/>
    <w:rsid w:val="00DA10FB"/>
    <w:rsid w:val="00DA7900"/>
    <w:rsid w:val="00DB128B"/>
    <w:rsid w:val="00DB2F73"/>
    <w:rsid w:val="00DB3340"/>
    <w:rsid w:val="00DB41F3"/>
    <w:rsid w:val="00DB4AFE"/>
    <w:rsid w:val="00DB63AF"/>
    <w:rsid w:val="00DC0C4F"/>
    <w:rsid w:val="00DC2DEB"/>
    <w:rsid w:val="00DC4D5C"/>
    <w:rsid w:val="00DC51CB"/>
    <w:rsid w:val="00DC6CD4"/>
    <w:rsid w:val="00DC6F34"/>
    <w:rsid w:val="00DC741A"/>
    <w:rsid w:val="00DC76FC"/>
    <w:rsid w:val="00DC7DE2"/>
    <w:rsid w:val="00DD01BE"/>
    <w:rsid w:val="00DD05B0"/>
    <w:rsid w:val="00DD0B4E"/>
    <w:rsid w:val="00DD34B6"/>
    <w:rsid w:val="00DD5032"/>
    <w:rsid w:val="00DD544C"/>
    <w:rsid w:val="00DD678E"/>
    <w:rsid w:val="00DD79BB"/>
    <w:rsid w:val="00DE0A75"/>
    <w:rsid w:val="00DE27C4"/>
    <w:rsid w:val="00DE2B7C"/>
    <w:rsid w:val="00DE4696"/>
    <w:rsid w:val="00DE58AE"/>
    <w:rsid w:val="00DE6C4F"/>
    <w:rsid w:val="00DE6CCD"/>
    <w:rsid w:val="00DF0333"/>
    <w:rsid w:val="00DF17EB"/>
    <w:rsid w:val="00DF24BE"/>
    <w:rsid w:val="00DF2F1D"/>
    <w:rsid w:val="00DF3EAA"/>
    <w:rsid w:val="00DF56AA"/>
    <w:rsid w:val="00DF6102"/>
    <w:rsid w:val="00DF6628"/>
    <w:rsid w:val="00DF6E93"/>
    <w:rsid w:val="00DF7F4F"/>
    <w:rsid w:val="00E006A0"/>
    <w:rsid w:val="00E00C9A"/>
    <w:rsid w:val="00E00D7B"/>
    <w:rsid w:val="00E01DA3"/>
    <w:rsid w:val="00E024DC"/>
    <w:rsid w:val="00E03BE2"/>
    <w:rsid w:val="00E03CA7"/>
    <w:rsid w:val="00E04BBD"/>
    <w:rsid w:val="00E0536D"/>
    <w:rsid w:val="00E0789C"/>
    <w:rsid w:val="00E10E45"/>
    <w:rsid w:val="00E1422E"/>
    <w:rsid w:val="00E155FD"/>
    <w:rsid w:val="00E162AE"/>
    <w:rsid w:val="00E17474"/>
    <w:rsid w:val="00E17D35"/>
    <w:rsid w:val="00E21C45"/>
    <w:rsid w:val="00E21EFE"/>
    <w:rsid w:val="00E224C6"/>
    <w:rsid w:val="00E2313C"/>
    <w:rsid w:val="00E247D3"/>
    <w:rsid w:val="00E24F4D"/>
    <w:rsid w:val="00E26DEC"/>
    <w:rsid w:val="00E26ED8"/>
    <w:rsid w:val="00E3034D"/>
    <w:rsid w:val="00E307FD"/>
    <w:rsid w:val="00E31CF4"/>
    <w:rsid w:val="00E32455"/>
    <w:rsid w:val="00E37998"/>
    <w:rsid w:val="00E40FFA"/>
    <w:rsid w:val="00E41CAD"/>
    <w:rsid w:val="00E42B24"/>
    <w:rsid w:val="00E43DA9"/>
    <w:rsid w:val="00E44219"/>
    <w:rsid w:val="00E442A3"/>
    <w:rsid w:val="00E4676A"/>
    <w:rsid w:val="00E50284"/>
    <w:rsid w:val="00E50311"/>
    <w:rsid w:val="00E50D5A"/>
    <w:rsid w:val="00E52B17"/>
    <w:rsid w:val="00E53B65"/>
    <w:rsid w:val="00E553B8"/>
    <w:rsid w:val="00E55AE8"/>
    <w:rsid w:val="00E5623B"/>
    <w:rsid w:val="00E56C74"/>
    <w:rsid w:val="00E57107"/>
    <w:rsid w:val="00E61B4C"/>
    <w:rsid w:val="00E61C7E"/>
    <w:rsid w:val="00E61D18"/>
    <w:rsid w:val="00E633CD"/>
    <w:rsid w:val="00E635B8"/>
    <w:rsid w:val="00E6412E"/>
    <w:rsid w:val="00E66FB8"/>
    <w:rsid w:val="00E670D5"/>
    <w:rsid w:val="00E671CD"/>
    <w:rsid w:val="00E67CC1"/>
    <w:rsid w:val="00E70401"/>
    <w:rsid w:val="00E71493"/>
    <w:rsid w:val="00E72540"/>
    <w:rsid w:val="00E735AE"/>
    <w:rsid w:val="00E74427"/>
    <w:rsid w:val="00E74B0E"/>
    <w:rsid w:val="00E7529D"/>
    <w:rsid w:val="00E763D8"/>
    <w:rsid w:val="00E765C0"/>
    <w:rsid w:val="00E77928"/>
    <w:rsid w:val="00E80C3C"/>
    <w:rsid w:val="00E81571"/>
    <w:rsid w:val="00E815AB"/>
    <w:rsid w:val="00E81C83"/>
    <w:rsid w:val="00E833F5"/>
    <w:rsid w:val="00E83881"/>
    <w:rsid w:val="00E83C5E"/>
    <w:rsid w:val="00E84256"/>
    <w:rsid w:val="00E844F9"/>
    <w:rsid w:val="00E85EFD"/>
    <w:rsid w:val="00E86297"/>
    <w:rsid w:val="00E866E8"/>
    <w:rsid w:val="00E868D3"/>
    <w:rsid w:val="00E8732B"/>
    <w:rsid w:val="00E8773D"/>
    <w:rsid w:val="00E912DA"/>
    <w:rsid w:val="00E916A6"/>
    <w:rsid w:val="00E92D7B"/>
    <w:rsid w:val="00E9318E"/>
    <w:rsid w:val="00E9427F"/>
    <w:rsid w:val="00E9706A"/>
    <w:rsid w:val="00E97327"/>
    <w:rsid w:val="00EA129E"/>
    <w:rsid w:val="00EA1615"/>
    <w:rsid w:val="00EA18A2"/>
    <w:rsid w:val="00EA1C88"/>
    <w:rsid w:val="00EA2FA0"/>
    <w:rsid w:val="00EA384D"/>
    <w:rsid w:val="00EA5667"/>
    <w:rsid w:val="00EA6D6A"/>
    <w:rsid w:val="00EA72D1"/>
    <w:rsid w:val="00EA78C2"/>
    <w:rsid w:val="00EB05D7"/>
    <w:rsid w:val="00EB0820"/>
    <w:rsid w:val="00EB0A13"/>
    <w:rsid w:val="00EB0DB0"/>
    <w:rsid w:val="00EB2621"/>
    <w:rsid w:val="00EB2EBD"/>
    <w:rsid w:val="00EB3447"/>
    <w:rsid w:val="00EB4F72"/>
    <w:rsid w:val="00EB56C4"/>
    <w:rsid w:val="00EB5AD2"/>
    <w:rsid w:val="00EB73BF"/>
    <w:rsid w:val="00EB7C68"/>
    <w:rsid w:val="00EC10CB"/>
    <w:rsid w:val="00EC2EFC"/>
    <w:rsid w:val="00EC3EDA"/>
    <w:rsid w:val="00EC657B"/>
    <w:rsid w:val="00EC68FE"/>
    <w:rsid w:val="00EC7E18"/>
    <w:rsid w:val="00ED1D1D"/>
    <w:rsid w:val="00ED28BE"/>
    <w:rsid w:val="00ED3288"/>
    <w:rsid w:val="00ED5614"/>
    <w:rsid w:val="00ED5C73"/>
    <w:rsid w:val="00ED6052"/>
    <w:rsid w:val="00ED6B20"/>
    <w:rsid w:val="00ED7530"/>
    <w:rsid w:val="00ED75D0"/>
    <w:rsid w:val="00ED7C7B"/>
    <w:rsid w:val="00EE0506"/>
    <w:rsid w:val="00EE0F40"/>
    <w:rsid w:val="00EE22CA"/>
    <w:rsid w:val="00EE29C5"/>
    <w:rsid w:val="00EE2B98"/>
    <w:rsid w:val="00EE4133"/>
    <w:rsid w:val="00EE47A0"/>
    <w:rsid w:val="00EE4C72"/>
    <w:rsid w:val="00EE67EC"/>
    <w:rsid w:val="00EE75E0"/>
    <w:rsid w:val="00EE78C1"/>
    <w:rsid w:val="00EF0CFB"/>
    <w:rsid w:val="00EF0E86"/>
    <w:rsid w:val="00EF2FD0"/>
    <w:rsid w:val="00EF4244"/>
    <w:rsid w:val="00EF5292"/>
    <w:rsid w:val="00EF60A6"/>
    <w:rsid w:val="00EF61DE"/>
    <w:rsid w:val="00EF66A4"/>
    <w:rsid w:val="00EF6953"/>
    <w:rsid w:val="00EF7B49"/>
    <w:rsid w:val="00F0039E"/>
    <w:rsid w:val="00F00998"/>
    <w:rsid w:val="00F01AA5"/>
    <w:rsid w:val="00F022A4"/>
    <w:rsid w:val="00F022F9"/>
    <w:rsid w:val="00F05204"/>
    <w:rsid w:val="00F05619"/>
    <w:rsid w:val="00F0701A"/>
    <w:rsid w:val="00F10607"/>
    <w:rsid w:val="00F11C24"/>
    <w:rsid w:val="00F12D40"/>
    <w:rsid w:val="00F1444A"/>
    <w:rsid w:val="00F151AB"/>
    <w:rsid w:val="00F15247"/>
    <w:rsid w:val="00F152EF"/>
    <w:rsid w:val="00F15CB8"/>
    <w:rsid w:val="00F163DB"/>
    <w:rsid w:val="00F22973"/>
    <w:rsid w:val="00F22B7C"/>
    <w:rsid w:val="00F23B11"/>
    <w:rsid w:val="00F2590C"/>
    <w:rsid w:val="00F26569"/>
    <w:rsid w:val="00F30647"/>
    <w:rsid w:val="00F3195A"/>
    <w:rsid w:val="00F3266E"/>
    <w:rsid w:val="00F33525"/>
    <w:rsid w:val="00F33689"/>
    <w:rsid w:val="00F3382F"/>
    <w:rsid w:val="00F33C02"/>
    <w:rsid w:val="00F374C2"/>
    <w:rsid w:val="00F40BD3"/>
    <w:rsid w:val="00F413B3"/>
    <w:rsid w:val="00F41D08"/>
    <w:rsid w:val="00F438D9"/>
    <w:rsid w:val="00F44607"/>
    <w:rsid w:val="00F465F2"/>
    <w:rsid w:val="00F46CB5"/>
    <w:rsid w:val="00F47842"/>
    <w:rsid w:val="00F47A7F"/>
    <w:rsid w:val="00F50113"/>
    <w:rsid w:val="00F507B7"/>
    <w:rsid w:val="00F511A1"/>
    <w:rsid w:val="00F515F4"/>
    <w:rsid w:val="00F51BCC"/>
    <w:rsid w:val="00F51CF0"/>
    <w:rsid w:val="00F52849"/>
    <w:rsid w:val="00F5360E"/>
    <w:rsid w:val="00F53BCD"/>
    <w:rsid w:val="00F53FAF"/>
    <w:rsid w:val="00F55667"/>
    <w:rsid w:val="00F615F2"/>
    <w:rsid w:val="00F61DEC"/>
    <w:rsid w:val="00F63394"/>
    <w:rsid w:val="00F647DC"/>
    <w:rsid w:val="00F64930"/>
    <w:rsid w:val="00F64E92"/>
    <w:rsid w:val="00F664D1"/>
    <w:rsid w:val="00F67A45"/>
    <w:rsid w:val="00F67D16"/>
    <w:rsid w:val="00F7083B"/>
    <w:rsid w:val="00F70C45"/>
    <w:rsid w:val="00F72564"/>
    <w:rsid w:val="00F7464F"/>
    <w:rsid w:val="00F749E7"/>
    <w:rsid w:val="00F76209"/>
    <w:rsid w:val="00F7664B"/>
    <w:rsid w:val="00F76B69"/>
    <w:rsid w:val="00F77F45"/>
    <w:rsid w:val="00F81848"/>
    <w:rsid w:val="00F81A98"/>
    <w:rsid w:val="00F81C00"/>
    <w:rsid w:val="00F832B8"/>
    <w:rsid w:val="00F835ED"/>
    <w:rsid w:val="00F84140"/>
    <w:rsid w:val="00F84161"/>
    <w:rsid w:val="00F84A58"/>
    <w:rsid w:val="00F85B5C"/>
    <w:rsid w:val="00F861B3"/>
    <w:rsid w:val="00F86D3D"/>
    <w:rsid w:val="00F91660"/>
    <w:rsid w:val="00F92473"/>
    <w:rsid w:val="00F95116"/>
    <w:rsid w:val="00F96898"/>
    <w:rsid w:val="00F96A68"/>
    <w:rsid w:val="00FA0343"/>
    <w:rsid w:val="00FA3246"/>
    <w:rsid w:val="00FA4B53"/>
    <w:rsid w:val="00FA4D24"/>
    <w:rsid w:val="00FA548D"/>
    <w:rsid w:val="00FA63A6"/>
    <w:rsid w:val="00FA7619"/>
    <w:rsid w:val="00FB02B5"/>
    <w:rsid w:val="00FB038E"/>
    <w:rsid w:val="00FB22CE"/>
    <w:rsid w:val="00FB242D"/>
    <w:rsid w:val="00FB2937"/>
    <w:rsid w:val="00FB3171"/>
    <w:rsid w:val="00FB53BE"/>
    <w:rsid w:val="00FB5E0D"/>
    <w:rsid w:val="00FB7953"/>
    <w:rsid w:val="00FC1284"/>
    <w:rsid w:val="00FC1CEB"/>
    <w:rsid w:val="00FC4092"/>
    <w:rsid w:val="00FC76E5"/>
    <w:rsid w:val="00FD0316"/>
    <w:rsid w:val="00FD1B5D"/>
    <w:rsid w:val="00FD1CEC"/>
    <w:rsid w:val="00FD4DCF"/>
    <w:rsid w:val="00FD57B7"/>
    <w:rsid w:val="00FD5FDF"/>
    <w:rsid w:val="00FD6921"/>
    <w:rsid w:val="00FD6AE9"/>
    <w:rsid w:val="00FE4185"/>
    <w:rsid w:val="00FE5BEE"/>
    <w:rsid w:val="00FE65CC"/>
    <w:rsid w:val="00FE6888"/>
    <w:rsid w:val="00FE7878"/>
    <w:rsid w:val="00FF0195"/>
    <w:rsid w:val="00FF04CB"/>
    <w:rsid w:val="00FF19C5"/>
    <w:rsid w:val="00FF25DE"/>
    <w:rsid w:val="00FF2949"/>
    <w:rsid w:val="00FF33C9"/>
    <w:rsid w:val="00FF39C7"/>
    <w:rsid w:val="00FF3E56"/>
    <w:rsid w:val="00FF3FF2"/>
    <w:rsid w:val="00FF688F"/>
    <w:rsid w:val="00FF6D0A"/>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FC4092"/>
    <w:pPr>
      <w:widowControl w:val="0"/>
      <w:autoSpaceDE w:val="0"/>
      <w:autoSpaceDN w:val="0"/>
      <w:adjustRightInd w:val="0"/>
      <w:spacing w:after="0" w:line="240" w:lineRule="auto"/>
    </w:pPr>
    <w:rPr>
      <w:rFonts w:ascii="Arial" w:eastAsiaTheme="minorEastAsia" w:hAnsi="Arial" w:cs="Arial"/>
      <w:color w:val="000000"/>
      <w:sz w:val="24"/>
      <w:szCs w:val="24"/>
      <w:lang w:eastAsia="ja-JP"/>
    </w:rPr>
  </w:style>
  <w:style w:type="character" w:customStyle="1" w:styleId="tgc">
    <w:name w:val="_tgc"/>
    <w:basedOn w:val="DefaultParagraphFont"/>
    <w:rsid w:val="0002142A"/>
  </w:style>
  <w:style w:type="character" w:customStyle="1" w:styleId="ya-q-full-text">
    <w:name w:val="ya-q-full-text"/>
    <w:basedOn w:val="DefaultParagraphFont"/>
    <w:rsid w:val="001F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7242">
      <w:bodyDiv w:val="1"/>
      <w:marLeft w:val="0"/>
      <w:marRight w:val="0"/>
      <w:marTop w:val="0"/>
      <w:marBottom w:val="0"/>
      <w:divBdr>
        <w:top w:val="none" w:sz="0" w:space="0" w:color="auto"/>
        <w:left w:val="none" w:sz="0" w:space="0" w:color="auto"/>
        <w:bottom w:val="none" w:sz="0" w:space="0" w:color="auto"/>
        <w:right w:val="none" w:sz="0" w:space="0" w:color="auto"/>
      </w:divBdr>
    </w:div>
    <w:div w:id="82145747">
      <w:bodyDiv w:val="1"/>
      <w:marLeft w:val="0"/>
      <w:marRight w:val="0"/>
      <w:marTop w:val="0"/>
      <w:marBottom w:val="0"/>
      <w:divBdr>
        <w:top w:val="none" w:sz="0" w:space="0" w:color="auto"/>
        <w:left w:val="none" w:sz="0" w:space="0" w:color="auto"/>
        <w:bottom w:val="none" w:sz="0" w:space="0" w:color="auto"/>
        <w:right w:val="none" w:sz="0" w:space="0" w:color="auto"/>
      </w:divBdr>
    </w:div>
    <w:div w:id="118233132">
      <w:bodyDiv w:val="1"/>
      <w:marLeft w:val="0"/>
      <w:marRight w:val="0"/>
      <w:marTop w:val="0"/>
      <w:marBottom w:val="0"/>
      <w:divBdr>
        <w:top w:val="none" w:sz="0" w:space="0" w:color="auto"/>
        <w:left w:val="none" w:sz="0" w:space="0" w:color="auto"/>
        <w:bottom w:val="none" w:sz="0" w:space="0" w:color="auto"/>
        <w:right w:val="none" w:sz="0" w:space="0" w:color="auto"/>
      </w:divBdr>
    </w:div>
    <w:div w:id="125129305">
      <w:bodyDiv w:val="1"/>
      <w:marLeft w:val="0"/>
      <w:marRight w:val="0"/>
      <w:marTop w:val="0"/>
      <w:marBottom w:val="0"/>
      <w:divBdr>
        <w:top w:val="none" w:sz="0" w:space="0" w:color="auto"/>
        <w:left w:val="none" w:sz="0" w:space="0" w:color="auto"/>
        <w:bottom w:val="none" w:sz="0" w:space="0" w:color="auto"/>
        <w:right w:val="none" w:sz="0" w:space="0" w:color="auto"/>
      </w:divBdr>
    </w:div>
    <w:div w:id="322902154">
      <w:bodyDiv w:val="1"/>
      <w:marLeft w:val="0"/>
      <w:marRight w:val="0"/>
      <w:marTop w:val="0"/>
      <w:marBottom w:val="0"/>
      <w:divBdr>
        <w:top w:val="none" w:sz="0" w:space="0" w:color="auto"/>
        <w:left w:val="none" w:sz="0" w:space="0" w:color="auto"/>
        <w:bottom w:val="none" w:sz="0" w:space="0" w:color="auto"/>
        <w:right w:val="none" w:sz="0" w:space="0" w:color="auto"/>
      </w:divBdr>
    </w:div>
    <w:div w:id="399526154">
      <w:bodyDiv w:val="1"/>
      <w:marLeft w:val="0"/>
      <w:marRight w:val="0"/>
      <w:marTop w:val="0"/>
      <w:marBottom w:val="0"/>
      <w:divBdr>
        <w:top w:val="none" w:sz="0" w:space="0" w:color="auto"/>
        <w:left w:val="none" w:sz="0" w:space="0" w:color="auto"/>
        <w:bottom w:val="none" w:sz="0" w:space="0" w:color="auto"/>
        <w:right w:val="none" w:sz="0" w:space="0" w:color="auto"/>
      </w:divBdr>
    </w:div>
    <w:div w:id="474371752">
      <w:bodyDiv w:val="1"/>
      <w:marLeft w:val="0"/>
      <w:marRight w:val="0"/>
      <w:marTop w:val="0"/>
      <w:marBottom w:val="0"/>
      <w:divBdr>
        <w:top w:val="none" w:sz="0" w:space="0" w:color="auto"/>
        <w:left w:val="none" w:sz="0" w:space="0" w:color="auto"/>
        <w:bottom w:val="none" w:sz="0" w:space="0" w:color="auto"/>
        <w:right w:val="none" w:sz="0" w:space="0" w:color="auto"/>
      </w:divBdr>
    </w:div>
    <w:div w:id="563833997">
      <w:bodyDiv w:val="1"/>
      <w:marLeft w:val="0"/>
      <w:marRight w:val="0"/>
      <w:marTop w:val="0"/>
      <w:marBottom w:val="0"/>
      <w:divBdr>
        <w:top w:val="none" w:sz="0" w:space="0" w:color="auto"/>
        <w:left w:val="none" w:sz="0" w:space="0" w:color="auto"/>
        <w:bottom w:val="none" w:sz="0" w:space="0" w:color="auto"/>
        <w:right w:val="none" w:sz="0" w:space="0" w:color="auto"/>
      </w:divBdr>
    </w:div>
    <w:div w:id="573590001">
      <w:bodyDiv w:val="1"/>
      <w:marLeft w:val="0"/>
      <w:marRight w:val="0"/>
      <w:marTop w:val="0"/>
      <w:marBottom w:val="0"/>
      <w:divBdr>
        <w:top w:val="none" w:sz="0" w:space="0" w:color="auto"/>
        <w:left w:val="none" w:sz="0" w:space="0" w:color="auto"/>
        <w:bottom w:val="none" w:sz="0" w:space="0" w:color="auto"/>
        <w:right w:val="none" w:sz="0" w:space="0" w:color="auto"/>
      </w:divBdr>
    </w:div>
    <w:div w:id="633564044">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7686525">
      <w:bodyDiv w:val="1"/>
      <w:marLeft w:val="0"/>
      <w:marRight w:val="0"/>
      <w:marTop w:val="0"/>
      <w:marBottom w:val="0"/>
      <w:divBdr>
        <w:top w:val="none" w:sz="0" w:space="0" w:color="auto"/>
        <w:left w:val="none" w:sz="0" w:space="0" w:color="auto"/>
        <w:bottom w:val="none" w:sz="0" w:space="0" w:color="auto"/>
        <w:right w:val="none" w:sz="0" w:space="0" w:color="auto"/>
      </w:divBdr>
    </w:div>
    <w:div w:id="659119288">
      <w:bodyDiv w:val="1"/>
      <w:marLeft w:val="0"/>
      <w:marRight w:val="0"/>
      <w:marTop w:val="0"/>
      <w:marBottom w:val="0"/>
      <w:divBdr>
        <w:top w:val="none" w:sz="0" w:space="0" w:color="auto"/>
        <w:left w:val="none" w:sz="0" w:space="0" w:color="auto"/>
        <w:bottom w:val="none" w:sz="0" w:space="0" w:color="auto"/>
        <w:right w:val="none" w:sz="0" w:space="0" w:color="auto"/>
      </w:divBdr>
    </w:div>
    <w:div w:id="715349749">
      <w:bodyDiv w:val="1"/>
      <w:marLeft w:val="0"/>
      <w:marRight w:val="0"/>
      <w:marTop w:val="0"/>
      <w:marBottom w:val="0"/>
      <w:divBdr>
        <w:top w:val="none" w:sz="0" w:space="0" w:color="auto"/>
        <w:left w:val="none" w:sz="0" w:space="0" w:color="auto"/>
        <w:bottom w:val="none" w:sz="0" w:space="0" w:color="auto"/>
        <w:right w:val="none" w:sz="0" w:space="0" w:color="auto"/>
      </w:divBdr>
    </w:div>
    <w:div w:id="744575805">
      <w:bodyDiv w:val="1"/>
      <w:marLeft w:val="0"/>
      <w:marRight w:val="0"/>
      <w:marTop w:val="0"/>
      <w:marBottom w:val="0"/>
      <w:divBdr>
        <w:top w:val="none" w:sz="0" w:space="0" w:color="auto"/>
        <w:left w:val="none" w:sz="0" w:space="0" w:color="auto"/>
        <w:bottom w:val="none" w:sz="0" w:space="0" w:color="auto"/>
        <w:right w:val="none" w:sz="0" w:space="0" w:color="auto"/>
      </w:divBdr>
    </w:div>
    <w:div w:id="751899936">
      <w:bodyDiv w:val="1"/>
      <w:marLeft w:val="0"/>
      <w:marRight w:val="0"/>
      <w:marTop w:val="0"/>
      <w:marBottom w:val="0"/>
      <w:divBdr>
        <w:top w:val="none" w:sz="0" w:space="0" w:color="auto"/>
        <w:left w:val="none" w:sz="0" w:space="0" w:color="auto"/>
        <w:bottom w:val="none" w:sz="0" w:space="0" w:color="auto"/>
        <w:right w:val="none" w:sz="0" w:space="0" w:color="auto"/>
      </w:divBdr>
    </w:div>
    <w:div w:id="896479101">
      <w:bodyDiv w:val="1"/>
      <w:marLeft w:val="0"/>
      <w:marRight w:val="0"/>
      <w:marTop w:val="0"/>
      <w:marBottom w:val="0"/>
      <w:divBdr>
        <w:top w:val="none" w:sz="0" w:space="0" w:color="auto"/>
        <w:left w:val="none" w:sz="0" w:space="0" w:color="auto"/>
        <w:bottom w:val="none" w:sz="0" w:space="0" w:color="auto"/>
        <w:right w:val="none" w:sz="0" w:space="0" w:color="auto"/>
      </w:divBdr>
    </w:div>
    <w:div w:id="999842980">
      <w:bodyDiv w:val="1"/>
      <w:marLeft w:val="0"/>
      <w:marRight w:val="0"/>
      <w:marTop w:val="0"/>
      <w:marBottom w:val="0"/>
      <w:divBdr>
        <w:top w:val="none" w:sz="0" w:space="0" w:color="auto"/>
        <w:left w:val="none" w:sz="0" w:space="0" w:color="auto"/>
        <w:bottom w:val="none" w:sz="0" w:space="0" w:color="auto"/>
        <w:right w:val="none" w:sz="0" w:space="0" w:color="auto"/>
      </w:divBdr>
    </w:div>
    <w:div w:id="1041829867">
      <w:bodyDiv w:val="1"/>
      <w:marLeft w:val="0"/>
      <w:marRight w:val="0"/>
      <w:marTop w:val="0"/>
      <w:marBottom w:val="0"/>
      <w:divBdr>
        <w:top w:val="none" w:sz="0" w:space="0" w:color="auto"/>
        <w:left w:val="none" w:sz="0" w:space="0" w:color="auto"/>
        <w:bottom w:val="none" w:sz="0" w:space="0" w:color="auto"/>
        <w:right w:val="none" w:sz="0" w:space="0" w:color="auto"/>
      </w:divBdr>
    </w:div>
    <w:div w:id="1156415396">
      <w:bodyDiv w:val="1"/>
      <w:marLeft w:val="0"/>
      <w:marRight w:val="0"/>
      <w:marTop w:val="0"/>
      <w:marBottom w:val="0"/>
      <w:divBdr>
        <w:top w:val="none" w:sz="0" w:space="0" w:color="auto"/>
        <w:left w:val="none" w:sz="0" w:space="0" w:color="auto"/>
        <w:bottom w:val="none" w:sz="0" w:space="0" w:color="auto"/>
        <w:right w:val="none" w:sz="0" w:space="0" w:color="auto"/>
      </w:divBdr>
    </w:div>
    <w:div w:id="1174764178">
      <w:bodyDiv w:val="1"/>
      <w:marLeft w:val="0"/>
      <w:marRight w:val="0"/>
      <w:marTop w:val="0"/>
      <w:marBottom w:val="0"/>
      <w:divBdr>
        <w:top w:val="none" w:sz="0" w:space="0" w:color="auto"/>
        <w:left w:val="none" w:sz="0" w:space="0" w:color="auto"/>
        <w:bottom w:val="none" w:sz="0" w:space="0" w:color="auto"/>
        <w:right w:val="none" w:sz="0" w:space="0" w:color="auto"/>
      </w:divBdr>
    </w:div>
    <w:div w:id="1221405698">
      <w:bodyDiv w:val="1"/>
      <w:marLeft w:val="0"/>
      <w:marRight w:val="0"/>
      <w:marTop w:val="0"/>
      <w:marBottom w:val="0"/>
      <w:divBdr>
        <w:top w:val="none" w:sz="0" w:space="0" w:color="auto"/>
        <w:left w:val="none" w:sz="0" w:space="0" w:color="auto"/>
        <w:bottom w:val="none" w:sz="0" w:space="0" w:color="auto"/>
        <w:right w:val="none" w:sz="0" w:space="0" w:color="auto"/>
      </w:divBdr>
    </w:div>
    <w:div w:id="1455640145">
      <w:bodyDiv w:val="1"/>
      <w:marLeft w:val="0"/>
      <w:marRight w:val="0"/>
      <w:marTop w:val="0"/>
      <w:marBottom w:val="0"/>
      <w:divBdr>
        <w:top w:val="none" w:sz="0" w:space="0" w:color="auto"/>
        <w:left w:val="none" w:sz="0" w:space="0" w:color="auto"/>
        <w:bottom w:val="none" w:sz="0" w:space="0" w:color="auto"/>
        <w:right w:val="none" w:sz="0" w:space="0" w:color="auto"/>
      </w:divBdr>
    </w:div>
    <w:div w:id="1543863793">
      <w:bodyDiv w:val="1"/>
      <w:marLeft w:val="0"/>
      <w:marRight w:val="0"/>
      <w:marTop w:val="0"/>
      <w:marBottom w:val="0"/>
      <w:divBdr>
        <w:top w:val="none" w:sz="0" w:space="0" w:color="auto"/>
        <w:left w:val="none" w:sz="0" w:space="0" w:color="auto"/>
        <w:bottom w:val="none" w:sz="0" w:space="0" w:color="auto"/>
        <w:right w:val="none" w:sz="0" w:space="0" w:color="auto"/>
      </w:divBdr>
    </w:div>
    <w:div w:id="1708990410">
      <w:bodyDiv w:val="1"/>
      <w:marLeft w:val="0"/>
      <w:marRight w:val="0"/>
      <w:marTop w:val="0"/>
      <w:marBottom w:val="0"/>
      <w:divBdr>
        <w:top w:val="none" w:sz="0" w:space="0" w:color="auto"/>
        <w:left w:val="none" w:sz="0" w:space="0" w:color="auto"/>
        <w:bottom w:val="none" w:sz="0" w:space="0" w:color="auto"/>
        <w:right w:val="none" w:sz="0" w:space="0" w:color="auto"/>
      </w:divBdr>
    </w:div>
    <w:div w:id="1715233252">
      <w:bodyDiv w:val="1"/>
      <w:marLeft w:val="0"/>
      <w:marRight w:val="0"/>
      <w:marTop w:val="0"/>
      <w:marBottom w:val="0"/>
      <w:divBdr>
        <w:top w:val="none" w:sz="0" w:space="0" w:color="auto"/>
        <w:left w:val="none" w:sz="0" w:space="0" w:color="auto"/>
        <w:bottom w:val="none" w:sz="0" w:space="0" w:color="auto"/>
        <w:right w:val="none" w:sz="0" w:space="0" w:color="auto"/>
      </w:divBdr>
    </w:div>
    <w:div w:id="1717123185">
      <w:bodyDiv w:val="1"/>
      <w:marLeft w:val="0"/>
      <w:marRight w:val="0"/>
      <w:marTop w:val="0"/>
      <w:marBottom w:val="0"/>
      <w:divBdr>
        <w:top w:val="none" w:sz="0" w:space="0" w:color="auto"/>
        <w:left w:val="none" w:sz="0" w:space="0" w:color="auto"/>
        <w:bottom w:val="none" w:sz="0" w:space="0" w:color="auto"/>
        <w:right w:val="none" w:sz="0" w:space="0" w:color="auto"/>
      </w:divBdr>
    </w:div>
    <w:div w:id="1775588430">
      <w:bodyDiv w:val="1"/>
      <w:marLeft w:val="0"/>
      <w:marRight w:val="0"/>
      <w:marTop w:val="0"/>
      <w:marBottom w:val="0"/>
      <w:divBdr>
        <w:top w:val="none" w:sz="0" w:space="0" w:color="auto"/>
        <w:left w:val="none" w:sz="0" w:space="0" w:color="auto"/>
        <w:bottom w:val="none" w:sz="0" w:space="0" w:color="auto"/>
        <w:right w:val="none" w:sz="0" w:space="0" w:color="auto"/>
      </w:divBdr>
    </w:div>
    <w:div w:id="17780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0" Type="http://schemas.openxmlformats.org/officeDocument/2006/relationships/image" Target="media/image8.png"/><Relationship Id="rId29" Type="http://schemas.openxmlformats.org/officeDocument/2006/relationships/image" Target="media/image15.png"/><Relationship Id="rId4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4.png"/><Relationship Id="rId482"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1608</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4.xml><?xml version="1.0" encoding="utf-8"?>
<ds:datastoreItem xmlns:ds="http://schemas.openxmlformats.org/officeDocument/2006/customXml" ds:itemID="{007C3667-FE9A-46C8-B76B-D9C6C258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4941</Words>
  <Characters>28166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Scatter Plots</vt:lpstr>
    </vt:vector>
  </TitlesOfParts>
  <Company>Texas Instruments Incorporated</Company>
  <LinksUpToDate>false</LinksUpToDate>
  <CharactersWithSpaces>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Scatter Plots</dc:title>
  <dc:creator>Texas Instruments</dc:creator>
  <cp:lastModifiedBy>Brown, Curtis</cp:lastModifiedBy>
  <cp:revision>2</cp:revision>
  <cp:lastPrinted>2015-08-20T19:35:00Z</cp:lastPrinted>
  <dcterms:created xsi:type="dcterms:W3CDTF">2016-04-04T17:41:00Z</dcterms:created>
  <dcterms:modified xsi:type="dcterms:W3CDTF">2016-04-04T17:41:00Z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