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70" w:type="dxa"/>
        <w:jc w:val="center"/>
        <w:tblLayout w:type="fixed"/>
        <w:tblLook w:val="00A0" w:firstRow="1" w:lastRow="0" w:firstColumn="1" w:lastColumn="0" w:noHBand="0" w:noVBand="0"/>
      </w:tblPr>
      <w:tblGrid>
        <w:gridCol w:w="5850"/>
        <w:gridCol w:w="1530"/>
        <w:gridCol w:w="3690"/>
      </w:tblGrid>
      <w:tr w:rsidR="00832934" w:rsidRPr="00E46B19" w:rsidTr="0032764B">
        <w:trPr>
          <w:trHeight w:val="468"/>
          <w:jc w:val="center"/>
        </w:trPr>
        <w:tc>
          <w:tcPr>
            <w:tcW w:w="5850" w:type="dxa"/>
            <w:shd w:val="clear" w:color="auto" w:fill="548DD4"/>
          </w:tcPr>
          <w:p w:rsidR="00832934" w:rsidRPr="00E46B19" w:rsidRDefault="00BB14C6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</w:t>
            </w:r>
            <w:r w:rsidR="00F77AF2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6</w:t>
            </w:r>
            <w:r w:rsidR="00832934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767D06">
              <w:rPr>
                <w:rFonts w:ascii="Arial" w:hAnsi="Arial" w:cs="Arial"/>
                <w:b/>
                <w:color w:val="FFFFFF"/>
                <w:sz w:val="20"/>
                <w:szCs w:val="20"/>
              </w:rPr>
              <w:t>Coordinates with</w:t>
            </w:r>
            <w:r w:rsidR="001F7E64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767D06">
              <w:rPr>
                <w:rFonts w:ascii="Arial" w:hAnsi="Arial" w:cs="Arial"/>
                <w:b/>
                <w:color w:val="FFFFFF"/>
                <w:sz w:val="20"/>
                <w:szCs w:val="20"/>
              </w:rPr>
              <w:t>Rover</w:t>
            </w:r>
          </w:p>
        </w:tc>
        <w:tc>
          <w:tcPr>
            <w:tcW w:w="5220" w:type="dxa"/>
            <w:gridSpan w:val="2"/>
            <w:shd w:val="clear" w:color="auto" w:fill="548DD4"/>
          </w:tcPr>
          <w:p w:rsidR="00832934" w:rsidRPr="00E46B19" w:rsidRDefault="002E2D0E" w:rsidP="00E46B19">
            <w:pPr>
              <w:spacing w:after="0" w:line="30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 w:rsidR="00941570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1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665D28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Drive and Plot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CC1676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E46B19" w:rsidTr="0032764B">
        <w:trPr>
          <w:trHeight w:val="297"/>
          <w:jc w:val="center"/>
        </w:trPr>
        <w:tc>
          <w:tcPr>
            <w:tcW w:w="5850" w:type="dxa"/>
            <w:vMerge w:val="restart"/>
            <w:tcBorders>
              <w:bottom w:val="single" w:sz="4" w:space="0" w:color="auto"/>
            </w:tcBorders>
          </w:tcPr>
          <w:p w:rsidR="00832934" w:rsidRPr="00E46B19" w:rsidRDefault="00EB4566" w:rsidP="00EA5C4C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2E2D0E" w:rsidRPr="00E46B19">
              <w:rPr>
                <w:rFonts w:ascii="Arial" w:hAnsi="Arial" w:cs="Arial"/>
                <w:sz w:val="20"/>
                <w:szCs w:val="20"/>
              </w:rPr>
              <w:t>lesson</w:t>
            </w:r>
            <w:r w:rsidR="00EA5C4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F5B16" w:rsidRPr="00E46B19">
              <w:rPr>
                <w:rFonts w:ascii="Arial" w:hAnsi="Arial" w:cs="Arial"/>
                <w:sz w:val="20"/>
                <w:szCs w:val="20"/>
              </w:rPr>
              <w:t xml:space="preserve">you will </w:t>
            </w:r>
            <w:r w:rsidR="00C451C0">
              <w:rPr>
                <w:rFonts w:ascii="Arial" w:hAnsi="Arial" w:cs="Arial"/>
                <w:sz w:val="20"/>
                <w:szCs w:val="20"/>
              </w:rPr>
              <w:t>learn</w:t>
            </w:r>
            <w:r w:rsidR="00F93DEF">
              <w:rPr>
                <w:rFonts w:ascii="Arial" w:hAnsi="Arial" w:cs="Arial"/>
                <w:sz w:val="20"/>
                <w:szCs w:val="20"/>
              </w:rPr>
              <w:t xml:space="preserve"> about </w:t>
            </w:r>
            <w:r w:rsidR="00D30DE5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F93DEF">
              <w:rPr>
                <w:rFonts w:ascii="Arial" w:hAnsi="Arial" w:cs="Arial"/>
                <w:sz w:val="20"/>
                <w:szCs w:val="20"/>
              </w:rPr>
              <w:t>Rove</w:t>
            </w:r>
            <w:r w:rsidR="00F93DEF" w:rsidRPr="009C4391">
              <w:rPr>
                <w:rFonts w:ascii="Arial" w:hAnsi="Arial" w:cs="Arial"/>
                <w:sz w:val="20"/>
                <w:szCs w:val="20"/>
              </w:rPr>
              <w:t xml:space="preserve">r’s </w:t>
            </w:r>
            <w:r w:rsidR="00CE47E9" w:rsidRPr="009C4391">
              <w:rPr>
                <w:rFonts w:ascii="Arial" w:hAnsi="Arial" w:cs="Arial"/>
                <w:sz w:val="20"/>
                <w:szCs w:val="20"/>
              </w:rPr>
              <w:t>c</w:t>
            </w:r>
            <w:r w:rsidR="00F93DEF" w:rsidRPr="009C4391">
              <w:rPr>
                <w:rFonts w:ascii="Arial" w:hAnsi="Arial" w:cs="Arial"/>
                <w:sz w:val="20"/>
                <w:szCs w:val="20"/>
              </w:rPr>
              <w:t>oordin</w:t>
            </w:r>
            <w:r w:rsidR="00F93DEF">
              <w:rPr>
                <w:rFonts w:ascii="Arial" w:hAnsi="Arial" w:cs="Arial"/>
                <w:sz w:val="20"/>
                <w:szCs w:val="20"/>
              </w:rPr>
              <w:t xml:space="preserve">ate system and </w:t>
            </w:r>
            <w:r w:rsidR="00264F2B">
              <w:rPr>
                <w:rFonts w:ascii="Arial" w:hAnsi="Arial" w:cs="Arial"/>
                <w:sz w:val="20"/>
                <w:szCs w:val="20"/>
              </w:rPr>
              <w:t>how to</w:t>
            </w:r>
            <w:r w:rsidR="00F93DEF">
              <w:rPr>
                <w:rFonts w:ascii="Arial" w:hAnsi="Arial" w:cs="Arial"/>
                <w:sz w:val="20"/>
                <w:szCs w:val="20"/>
              </w:rPr>
              <w:t xml:space="preserve"> driv</w:t>
            </w:r>
            <w:r w:rsidR="00264F2B">
              <w:rPr>
                <w:rFonts w:ascii="Arial" w:hAnsi="Arial" w:cs="Arial"/>
                <w:sz w:val="20"/>
                <w:szCs w:val="20"/>
              </w:rPr>
              <w:t>e</w:t>
            </w:r>
            <w:r w:rsidR="00F93DEF">
              <w:rPr>
                <w:rFonts w:ascii="Arial" w:hAnsi="Arial" w:cs="Arial"/>
                <w:sz w:val="20"/>
                <w:szCs w:val="20"/>
              </w:rPr>
              <w:t xml:space="preserve"> to a particular point</w:t>
            </w:r>
            <w:r w:rsidR="00264F2B">
              <w:rPr>
                <w:rFonts w:ascii="Arial" w:hAnsi="Arial" w:cs="Arial"/>
                <w:sz w:val="20"/>
                <w:szCs w:val="20"/>
              </w:rPr>
              <w:t xml:space="preserve"> represented by an ordered pair of numbers</w:t>
            </w:r>
            <w:r w:rsidR="00F93DE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20" w:type="dxa"/>
            <w:gridSpan w:val="2"/>
            <w:shd w:val="clear" w:color="auto" w:fill="C6D9F1"/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E46B19" w:rsidTr="0032764B">
        <w:trPr>
          <w:trHeight w:val="783"/>
          <w:jc w:val="center"/>
        </w:trPr>
        <w:tc>
          <w:tcPr>
            <w:tcW w:w="5850" w:type="dxa"/>
            <w:vMerge/>
            <w:tcBorders>
              <w:bottom w:val="single" w:sz="4" w:space="0" w:color="auto"/>
            </w:tcBorders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0" w:type="dxa"/>
            <w:gridSpan w:val="2"/>
            <w:tcBorders>
              <w:bottom w:val="single" w:sz="4" w:space="0" w:color="auto"/>
            </w:tcBorders>
          </w:tcPr>
          <w:p w:rsidR="00F93DEF" w:rsidRPr="00F93DEF" w:rsidRDefault="00F93DEF" w:rsidP="0032764B">
            <w:pPr>
              <w:numPr>
                <w:ilvl w:val="0"/>
                <w:numId w:val="13"/>
              </w:numPr>
              <w:spacing w:after="0" w:line="300" w:lineRule="exac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F93DEF">
              <w:rPr>
                <w:rFonts w:ascii="Arial" w:hAnsi="Arial" w:cs="Arial"/>
                <w:sz w:val="20"/>
                <w:szCs w:val="20"/>
              </w:rPr>
              <w:t>Understand the Rov</w:t>
            </w:r>
            <w:r w:rsidRPr="009C4391">
              <w:rPr>
                <w:rFonts w:ascii="Arial" w:hAnsi="Arial" w:cs="Arial"/>
                <w:sz w:val="20"/>
                <w:szCs w:val="20"/>
              </w:rPr>
              <w:t>er</w:t>
            </w:r>
            <w:r w:rsidR="00D30DE5" w:rsidRPr="009C4391">
              <w:rPr>
                <w:rFonts w:ascii="Arial" w:hAnsi="Arial" w:cs="Arial"/>
                <w:sz w:val="20"/>
                <w:szCs w:val="20"/>
              </w:rPr>
              <w:t>’s</w:t>
            </w:r>
            <w:r w:rsidRPr="009C4391">
              <w:rPr>
                <w:rFonts w:ascii="Arial" w:hAnsi="Arial" w:cs="Arial"/>
                <w:sz w:val="20"/>
                <w:szCs w:val="20"/>
              </w:rPr>
              <w:t xml:space="preserve"> coordinat</w:t>
            </w:r>
            <w:r w:rsidRPr="00F93DEF">
              <w:rPr>
                <w:rFonts w:ascii="Arial" w:hAnsi="Arial" w:cs="Arial"/>
                <w:sz w:val="20"/>
                <w:szCs w:val="20"/>
              </w:rPr>
              <w:t>e system and initial position and heading</w:t>
            </w:r>
          </w:p>
          <w:p w:rsidR="00F93DEF" w:rsidRPr="00D30DE5" w:rsidRDefault="00F93DEF" w:rsidP="0032764B">
            <w:pPr>
              <w:numPr>
                <w:ilvl w:val="0"/>
                <w:numId w:val="13"/>
              </w:numPr>
              <w:spacing w:after="0" w:line="300" w:lineRule="exac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F93DEF">
              <w:rPr>
                <w:rFonts w:ascii="Arial" w:hAnsi="Arial" w:cs="Arial"/>
                <w:sz w:val="20"/>
                <w:szCs w:val="20"/>
              </w:rPr>
              <w:t xml:space="preserve">Make the Rover move to a certain point on the </w:t>
            </w:r>
            <w:r w:rsidRPr="00D30DE5">
              <w:rPr>
                <w:rFonts w:ascii="Arial" w:hAnsi="Arial" w:cs="Arial"/>
                <w:sz w:val="20"/>
                <w:szCs w:val="20"/>
              </w:rPr>
              <w:t>coordinate plane</w:t>
            </w:r>
          </w:p>
          <w:p w:rsidR="00F93DEF" w:rsidRPr="00F93DEF" w:rsidRDefault="00665D28" w:rsidP="0032764B">
            <w:pPr>
              <w:numPr>
                <w:ilvl w:val="0"/>
                <w:numId w:val="13"/>
              </w:numPr>
              <w:spacing w:after="0" w:line="300" w:lineRule="exac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D30DE5">
              <w:rPr>
                <w:rFonts w:ascii="Arial" w:hAnsi="Arial" w:cs="Arial"/>
                <w:sz w:val="20"/>
                <w:szCs w:val="20"/>
              </w:rPr>
              <w:t>Plot Rover’s points</w:t>
            </w:r>
            <w:r>
              <w:rPr>
                <w:rFonts w:ascii="Arial" w:hAnsi="Arial" w:cs="Arial"/>
                <w:sz w:val="20"/>
                <w:szCs w:val="20"/>
              </w:rPr>
              <w:t xml:space="preserve"> on the TI-Nspire </w:t>
            </w:r>
            <w:r w:rsidR="009C4391">
              <w:rPr>
                <w:rFonts w:ascii="Arial" w:hAnsi="Arial" w:cs="Arial"/>
                <w:sz w:val="20"/>
                <w:szCs w:val="20"/>
              </w:rPr>
              <w:t xml:space="preserve">CX II </w:t>
            </w:r>
            <w:r>
              <w:rPr>
                <w:rFonts w:ascii="Arial" w:hAnsi="Arial" w:cs="Arial"/>
                <w:sz w:val="20"/>
                <w:szCs w:val="20"/>
              </w:rPr>
              <w:t>screen</w:t>
            </w:r>
          </w:p>
          <w:p w:rsidR="00CC1676" w:rsidRPr="001A3D74" w:rsidRDefault="00CC1676" w:rsidP="00F93DEF">
            <w:pPr>
              <w:pStyle w:val="ListParagraph"/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AF7" w:rsidRPr="00E46B19" w:rsidTr="0032764B">
        <w:trPr>
          <w:jc w:val="center"/>
        </w:trPr>
        <w:tc>
          <w:tcPr>
            <w:tcW w:w="7380" w:type="dxa"/>
            <w:gridSpan w:val="2"/>
          </w:tcPr>
          <w:p w:rsidR="0088274E" w:rsidRPr="00F93DEF" w:rsidRDefault="00F93DEF" w:rsidP="00C90659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F93DEF">
              <w:rPr>
                <w:rFonts w:ascii="Arial" w:hAnsi="Arial" w:cs="Arial"/>
                <w:sz w:val="20"/>
                <w:szCs w:val="20"/>
              </w:rPr>
              <w:t xml:space="preserve">The Rover has a ‘built-in’ coordinate system just like a </w:t>
            </w:r>
            <w:r w:rsidR="00264F2B">
              <w:rPr>
                <w:rFonts w:ascii="Arial" w:hAnsi="Arial" w:cs="Arial"/>
                <w:sz w:val="20"/>
                <w:szCs w:val="20"/>
              </w:rPr>
              <w:t xml:space="preserve">Cartesian </w:t>
            </w:r>
            <w:r w:rsidRPr="00F93DEF">
              <w:rPr>
                <w:rFonts w:ascii="Arial" w:hAnsi="Arial" w:cs="Arial"/>
                <w:sz w:val="20"/>
                <w:szCs w:val="20"/>
              </w:rPr>
              <w:t>graphing system. When you </w:t>
            </w:r>
            <w:r w:rsidRPr="00F93DEF">
              <w:rPr>
                <w:rFonts w:ascii="Arial" w:hAnsi="Arial" w:cs="Arial"/>
                <w:b/>
                <w:bCs/>
                <w:sz w:val="20"/>
                <w:szCs w:val="20"/>
              </w:rPr>
              <w:t>import ti_rover as rv</w:t>
            </w:r>
            <w:r w:rsidRPr="00F93DEF">
              <w:rPr>
                <w:rFonts w:ascii="Arial" w:hAnsi="Arial" w:cs="Arial"/>
                <w:sz w:val="20"/>
                <w:szCs w:val="20"/>
              </w:rPr>
              <w:t>, the Rover’s position on the coordinate grid is set to (0,0) and its heading is 0 degrees (point</w:t>
            </w:r>
            <w:r>
              <w:rPr>
                <w:rFonts w:ascii="Arial" w:hAnsi="Arial" w:cs="Arial"/>
                <w:sz w:val="20"/>
                <w:szCs w:val="20"/>
              </w:rPr>
              <w:t>ing</w:t>
            </w:r>
            <w:r w:rsidRPr="00F93DEF">
              <w:rPr>
                <w:rFonts w:ascii="Arial" w:hAnsi="Arial" w:cs="Arial"/>
                <w:sz w:val="20"/>
                <w:szCs w:val="20"/>
              </w:rPr>
              <w:t xml:space="preserve"> toward the positive x-axis</w:t>
            </w:r>
            <w:r>
              <w:rPr>
                <w:rFonts w:ascii="Arial" w:hAnsi="Arial" w:cs="Arial"/>
                <w:sz w:val="20"/>
                <w:szCs w:val="20"/>
              </w:rPr>
              <w:t>, or ‘east’ on a map</w:t>
            </w:r>
            <w:r w:rsidRPr="00F93DEF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3690" w:type="dxa"/>
          </w:tcPr>
          <w:p w:rsidR="007C1517" w:rsidRPr="00E46B19" w:rsidRDefault="00F93DE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5742446" wp14:editId="748CC085">
                  <wp:extent cx="2185416" cy="1379057"/>
                  <wp:effectExtent l="0" t="0" r="571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416" cy="1379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764B" w:rsidRPr="000F6B08" w:rsidTr="0032764B">
        <w:tblPrEx>
          <w:jc w:val="left"/>
        </w:tblPrEx>
        <w:trPr>
          <w:trHeight w:val="378"/>
        </w:trPr>
        <w:tc>
          <w:tcPr>
            <w:tcW w:w="11070" w:type="dxa"/>
            <w:gridSpan w:val="3"/>
          </w:tcPr>
          <w:p w:rsidR="0032764B" w:rsidRPr="00BF5A6D" w:rsidRDefault="0032764B" w:rsidP="00B42A86">
            <w:pPr>
              <w:shd w:val="clear" w:color="auto" w:fill="D9D9D9"/>
              <w:spacing w:after="0" w:line="300" w:lineRule="exact"/>
              <w:ind w:left="1080" w:right="1570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bookmarkStart w:id="1" w:name="_Hlk51428266"/>
            <w:r w:rsidRPr="00E46B19">
              <w:rPr>
                <w:rFonts w:ascii="Arial" w:hAnsi="Arial" w:cs="Arial"/>
                <w:b/>
                <w:sz w:val="20"/>
                <w:szCs w:val="20"/>
              </w:rPr>
              <w:t>Teacher Tip: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E47E9">
              <w:rPr>
                <w:rFonts w:ascii="Arial" w:hAnsi="Arial" w:cs="Arial"/>
                <w:sz w:val="20"/>
                <w:szCs w:val="20"/>
              </w:rPr>
              <w:t xml:space="preserve">Rover also </w:t>
            </w:r>
            <w:r w:rsidR="00E4739E">
              <w:rPr>
                <w:rFonts w:ascii="Arial" w:hAnsi="Arial" w:cs="Arial"/>
                <w:sz w:val="20"/>
                <w:szCs w:val="20"/>
              </w:rPr>
              <w:t xml:space="preserve">has </w:t>
            </w:r>
            <w:r w:rsidRPr="00CE47E9">
              <w:rPr>
                <w:rFonts w:ascii="Arial" w:hAnsi="Arial" w:cs="Arial"/>
                <w:sz w:val="20"/>
                <w:szCs w:val="20"/>
              </w:rPr>
              <w:t>a polar coordinate system!</w:t>
            </w:r>
          </w:p>
        </w:tc>
      </w:tr>
      <w:bookmarkEnd w:id="1"/>
      <w:tr w:rsidR="00B24C33" w:rsidRPr="00E46B19" w:rsidTr="0032764B">
        <w:trPr>
          <w:jc w:val="center"/>
        </w:trPr>
        <w:tc>
          <w:tcPr>
            <w:tcW w:w="7380" w:type="dxa"/>
            <w:gridSpan w:val="2"/>
          </w:tcPr>
          <w:p w:rsidR="00B24C33" w:rsidRPr="00741D73" w:rsidRDefault="00F93DEF" w:rsidP="00741D73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741D73">
              <w:rPr>
                <w:rFonts w:ascii="Arial" w:hAnsi="Arial" w:cs="Arial"/>
                <w:sz w:val="20"/>
                <w:szCs w:val="20"/>
              </w:rPr>
              <w:t>In addition to Rover’s coordinate grid</w:t>
            </w:r>
            <w:r w:rsidR="00D46347" w:rsidRPr="00741D73">
              <w:rPr>
                <w:rFonts w:ascii="Arial" w:hAnsi="Arial" w:cs="Arial"/>
                <w:sz w:val="20"/>
                <w:szCs w:val="20"/>
              </w:rPr>
              <w:t>,</w:t>
            </w:r>
            <w:r w:rsidRPr="00741D73">
              <w:rPr>
                <w:rFonts w:ascii="Arial" w:hAnsi="Arial" w:cs="Arial"/>
                <w:sz w:val="20"/>
                <w:szCs w:val="20"/>
              </w:rPr>
              <w:t xml:space="preserve"> we can use the on-screen coordinate system that is available </w:t>
            </w:r>
            <w:r w:rsidR="00264F2B" w:rsidRPr="00741D73">
              <w:rPr>
                <w:rFonts w:ascii="Arial" w:hAnsi="Arial" w:cs="Arial"/>
                <w:sz w:val="20"/>
                <w:szCs w:val="20"/>
              </w:rPr>
              <w:t>from</w:t>
            </w:r>
            <w:r w:rsidRPr="00741D73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Pr="00741D73">
              <w:rPr>
                <w:rFonts w:ascii="Arial" w:hAnsi="Arial" w:cs="Arial"/>
                <w:b/>
                <w:bCs/>
                <w:sz w:val="20"/>
                <w:szCs w:val="20"/>
              </w:rPr>
              <w:t>ti_plotlib</w:t>
            </w:r>
            <w:r w:rsidRPr="00741D73">
              <w:rPr>
                <w:rFonts w:ascii="Arial" w:hAnsi="Arial" w:cs="Arial"/>
                <w:sz w:val="20"/>
                <w:szCs w:val="20"/>
              </w:rPr>
              <w:t xml:space="preserve"> module which is also imported into </w:t>
            </w:r>
            <w:r w:rsidR="00264F2B" w:rsidRPr="00741D73">
              <w:rPr>
                <w:rFonts w:ascii="Arial" w:hAnsi="Arial" w:cs="Arial"/>
                <w:sz w:val="20"/>
                <w:szCs w:val="20"/>
              </w:rPr>
              <w:t>the</w:t>
            </w:r>
            <w:r w:rsidRPr="00741D73">
              <w:rPr>
                <w:rFonts w:ascii="Arial" w:hAnsi="Arial" w:cs="Arial"/>
                <w:sz w:val="20"/>
                <w:szCs w:val="20"/>
              </w:rPr>
              <w:t xml:space="preserve"> Rover Coding template for just this reason. If yo</w:t>
            </w:r>
            <w:r w:rsidRPr="0094656C">
              <w:rPr>
                <w:rFonts w:ascii="Arial" w:hAnsi="Arial" w:cs="Arial"/>
                <w:sz w:val="20"/>
                <w:szCs w:val="20"/>
              </w:rPr>
              <w:t>u use just th</w:t>
            </w:r>
            <w:r w:rsidRPr="00741D73">
              <w:rPr>
                <w:rFonts w:ascii="Arial" w:hAnsi="Arial" w:cs="Arial"/>
                <w:sz w:val="20"/>
                <w:szCs w:val="20"/>
              </w:rPr>
              <w:t xml:space="preserve">ese three statements from </w:t>
            </w:r>
            <w:r w:rsidR="004950FE" w:rsidRPr="00741D73">
              <w:rPr>
                <w:rFonts w:ascii="Arial" w:hAnsi="Arial" w:cs="Arial"/>
                <w:b/>
                <w:bCs/>
                <w:sz w:val="20"/>
                <w:szCs w:val="20"/>
              </w:rPr>
              <w:t>menu</w:t>
            </w:r>
            <w:r w:rsidR="00D46347" w:rsidRPr="00741D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4950FE" w:rsidRPr="00741D73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D46347" w:rsidRPr="00741D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4656C">
              <w:rPr>
                <w:rFonts w:ascii="Arial" w:hAnsi="Arial" w:cs="Arial"/>
                <w:b/>
                <w:bCs/>
                <w:sz w:val="20"/>
                <w:szCs w:val="20"/>
              </w:rPr>
              <w:t>TI P</w:t>
            </w:r>
            <w:r w:rsidRPr="00741D73">
              <w:rPr>
                <w:rFonts w:ascii="Arial" w:hAnsi="Arial" w:cs="Arial"/>
                <w:b/>
                <w:bCs/>
                <w:sz w:val="20"/>
                <w:szCs w:val="20"/>
              </w:rPr>
              <w:t>lot</w:t>
            </w:r>
            <w:r w:rsidR="0094656C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741D73">
              <w:rPr>
                <w:rFonts w:ascii="Arial" w:hAnsi="Arial" w:cs="Arial"/>
                <w:b/>
                <w:bCs/>
                <w:sz w:val="20"/>
                <w:szCs w:val="20"/>
              </w:rPr>
              <w:t>ib</w:t>
            </w:r>
            <w:r w:rsidR="00D46347" w:rsidRPr="00741D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4950FE" w:rsidRPr="00741D73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D46347" w:rsidRPr="00741D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4950FE" w:rsidRPr="00741D73">
              <w:rPr>
                <w:rFonts w:ascii="Arial" w:hAnsi="Arial" w:cs="Arial"/>
                <w:b/>
                <w:bCs/>
                <w:sz w:val="20"/>
                <w:szCs w:val="20"/>
              </w:rPr>
              <w:t>Setup</w:t>
            </w:r>
            <w:r w:rsidR="00D46347" w:rsidRPr="00741D7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4950FE" w:rsidRPr="00741D73">
              <w:rPr>
                <w:rFonts w:ascii="Arial" w:hAnsi="Arial" w:cs="Arial"/>
                <w:sz w:val="20"/>
                <w:szCs w:val="20"/>
              </w:rPr>
              <w:t>you will get the screen to the right when you run</w:t>
            </w:r>
            <w:r w:rsidR="0094656C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4950FE" w:rsidRPr="004950FE" w:rsidRDefault="004950FE" w:rsidP="004950FE">
            <w:pPr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950FE">
              <w:rPr>
                <w:rFonts w:ascii="Arial" w:hAnsi="Arial" w:cs="Arial"/>
                <w:sz w:val="28"/>
                <w:szCs w:val="28"/>
              </w:rPr>
              <w:t xml:space="preserve">                             </w:t>
            </w:r>
            <w:r w:rsidRPr="004950FE">
              <w:rPr>
                <w:rFonts w:ascii="Arial" w:hAnsi="Arial" w:cs="Arial"/>
                <w:b/>
                <w:bCs/>
                <w:sz w:val="28"/>
                <w:szCs w:val="28"/>
              </w:rPr>
              <w:t>plt.window(-10,10,-7,7)</w:t>
            </w:r>
          </w:p>
          <w:p w:rsidR="004950FE" w:rsidRPr="004950FE" w:rsidRDefault="004950FE" w:rsidP="004950FE">
            <w:pPr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950F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              plt.grid(1,1,"dashed")</w:t>
            </w:r>
          </w:p>
          <w:p w:rsidR="00741D73" w:rsidRDefault="004950FE" w:rsidP="00741D73">
            <w:pPr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950F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              plt.axes("on")</w:t>
            </w:r>
          </w:p>
          <w:p w:rsidR="004950FE" w:rsidRPr="00741D73" w:rsidRDefault="004950FE" w:rsidP="0094656C">
            <w:pPr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F0ED6">
              <w:rPr>
                <w:rFonts w:ascii="Arial" w:hAnsi="Arial" w:cs="Arial"/>
                <w:sz w:val="20"/>
                <w:szCs w:val="20"/>
              </w:rPr>
              <w:t>As we tell Rover to move around to points on the floor, we will also be plotting those points on the screen.</w:t>
            </w:r>
          </w:p>
        </w:tc>
        <w:tc>
          <w:tcPr>
            <w:tcW w:w="3690" w:type="dxa"/>
          </w:tcPr>
          <w:p w:rsidR="00F96018" w:rsidRDefault="00F93DEF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F93DEF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FC5A59F" wp14:editId="1C7F47E9">
                  <wp:extent cx="2185416" cy="1644025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24C33" w:rsidRPr="00E46B19" w:rsidRDefault="00B24C33" w:rsidP="00E46B19">
            <w:pPr>
              <w:spacing w:after="0" w:line="300" w:lineRule="atLeast"/>
              <w:rPr>
                <w:rFonts w:ascii="Arial" w:hAnsi="Arial" w:cs="Arial"/>
                <w:i/>
                <w:noProof/>
                <w:sz w:val="20"/>
                <w:szCs w:val="20"/>
              </w:rPr>
            </w:pPr>
          </w:p>
        </w:tc>
      </w:tr>
      <w:tr w:rsidR="0032764B" w:rsidRPr="000F6B08" w:rsidTr="0032764B">
        <w:tblPrEx>
          <w:jc w:val="left"/>
        </w:tblPrEx>
        <w:trPr>
          <w:trHeight w:val="1332"/>
        </w:trPr>
        <w:tc>
          <w:tcPr>
            <w:tcW w:w="11070" w:type="dxa"/>
            <w:gridSpan w:val="3"/>
          </w:tcPr>
          <w:p w:rsidR="0032764B" w:rsidRPr="00D46347" w:rsidRDefault="0032764B" w:rsidP="0032764B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Cs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Teacher Tip: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46347">
              <w:rPr>
                <w:rFonts w:ascii="Arial" w:hAnsi="Arial" w:cs="Arial"/>
                <w:bCs/>
                <w:sz w:val="20"/>
                <w:szCs w:val="20"/>
              </w:rPr>
              <w:t>The Rover’s coordinate unit is the same as the driving unit: 10cm.</w:t>
            </w:r>
          </w:p>
          <w:p w:rsidR="0032764B" w:rsidRPr="00D46347" w:rsidRDefault="0032764B" w:rsidP="0032764B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Cs/>
                <w:sz w:val="20"/>
                <w:szCs w:val="20"/>
              </w:rPr>
            </w:pPr>
            <w:r w:rsidRPr="00D46347">
              <w:rPr>
                <w:rFonts w:ascii="Arial" w:hAnsi="Arial" w:cs="Arial"/>
                <w:bCs/>
                <w:sz w:val="20"/>
                <w:szCs w:val="20"/>
              </w:rPr>
              <w:t xml:space="preserve"> The grid unit can be changed using </w:t>
            </w:r>
            <w:r w:rsidRPr="00D46347">
              <w:rPr>
                <w:rFonts w:ascii="Arial" w:hAnsi="Arial" w:cs="Arial"/>
                <w:b/>
                <w:sz w:val="20"/>
                <w:szCs w:val="20"/>
              </w:rPr>
              <w:t>rv.grid_m_unit(</w:t>
            </w:r>
            <w:r w:rsidRPr="00D46347"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  <w:t>scale_value</w:t>
            </w:r>
            <w:r w:rsidRPr="00D46347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D46347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  <w:p w:rsidR="0032764B" w:rsidRPr="00D46347" w:rsidRDefault="0032764B" w:rsidP="0032764B">
            <w:pPr>
              <w:shd w:val="clear" w:color="auto" w:fill="D9D9D9"/>
              <w:spacing w:after="0" w:line="300" w:lineRule="atLeast"/>
              <w:ind w:left="1080" w:right="1572"/>
              <w:rPr>
                <w:rFonts w:ascii="Arial" w:hAnsi="Arial" w:cs="Arial"/>
                <w:bCs/>
                <w:sz w:val="20"/>
                <w:szCs w:val="20"/>
              </w:rPr>
            </w:pPr>
            <w:r w:rsidRPr="00D46347">
              <w:rPr>
                <w:rFonts w:ascii="Arial" w:hAnsi="Arial" w:cs="Arial"/>
                <w:bCs/>
                <w:sz w:val="20"/>
                <w:szCs w:val="20"/>
              </w:rPr>
              <w:t xml:space="preserve">The default </w:t>
            </w:r>
            <w:r w:rsidRPr="00D46347">
              <w:rPr>
                <w:rFonts w:ascii="Arial" w:hAnsi="Arial" w:cs="Arial"/>
                <w:bCs/>
                <w:color w:val="3B3838" w:themeColor="background2" w:themeShade="40"/>
                <w:sz w:val="20"/>
                <w:szCs w:val="20"/>
              </w:rPr>
              <w:t xml:space="preserve">scale_value </w:t>
            </w:r>
            <w:r w:rsidRPr="00D46347">
              <w:rPr>
                <w:rFonts w:ascii="Arial" w:hAnsi="Arial" w:cs="Arial"/>
                <w:bCs/>
                <w:sz w:val="20"/>
                <w:szCs w:val="20"/>
              </w:rPr>
              <w:t xml:space="preserve">is 0.1 m/unit (10cm). </w:t>
            </w:r>
          </w:p>
          <w:p w:rsidR="0032764B" w:rsidRPr="00BF5A6D" w:rsidRDefault="0032764B" w:rsidP="0032764B">
            <w:pPr>
              <w:shd w:val="clear" w:color="auto" w:fill="D9D9D9"/>
              <w:spacing w:after="0" w:line="300" w:lineRule="exact"/>
              <w:ind w:left="1080" w:right="1570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D46347">
              <w:rPr>
                <w:rFonts w:ascii="Arial" w:hAnsi="Arial" w:cs="Arial"/>
                <w:bCs/>
                <w:sz w:val="20"/>
                <w:szCs w:val="20"/>
              </w:rPr>
              <w:t xml:space="preserve">To make the grid unit one inch use the </w:t>
            </w:r>
            <w:r w:rsidRPr="00D46347">
              <w:rPr>
                <w:rFonts w:ascii="Arial" w:hAnsi="Arial" w:cs="Arial"/>
                <w:bCs/>
                <w:color w:val="3B3838" w:themeColor="background2" w:themeShade="40"/>
                <w:sz w:val="20"/>
                <w:szCs w:val="20"/>
              </w:rPr>
              <w:t>scale_value</w:t>
            </w:r>
            <w:r w:rsidRPr="00D46347">
              <w:rPr>
                <w:rFonts w:ascii="Arial" w:hAnsi="Arial" w:cs="Arial"/>
                <w:bCs/>
                <w:sz w:val="20"/>
                <w:szCs w:val="20"/>
              </w:rPr>
              <w:t xml:space="preserve"> 0.0254.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B4AF7" w:rsidRPr="00E46B19" w:rsidTr="0032764B">
        <w:trPr>
          <w:trHeight w:val="2412"/>
          <w:jc w:val="center"/>
        </w:trPr>
        <w:tc>
          <w:tcPr>
            <w:tcW w:w="7380" w:type="dxa"/>
            <w:gridSpan w:val="2"/>
          </w:tcPr>
          <w:p w:rsidR="00311DB2" w:rsidRDefault="004950FE" w:rsidP="00741D73">
            <w:pPr>
              <w:pStyle w:val="ListParagraph"/>
              <w:numPr>
                <w:ilvl w:val="0"/>
                <w:numId w:val="32"/>
              </w:numPr>
              <w:spacing w:before="80" w:after="80" w:line="300" w:lineRule="atLeast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first point to plot is Rover’s home position: (0, 0) using the statement</w:t>
            </w:r>
          </w:p>
          <w:p w:rsidR="004950FE" w:rsidRDefault="004950FE" w:rsidP="004950FE">
            <w:pPr>
              <w:spacing w:before="80" w:after="80" w:line="300" w:lineRule="atLeast"/>
              <w:ind w:left="36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       </w:t>
            </w:r>
            <w:r w:rsidRPr="004950FE">
              <w:rPr>
                <w:rFonts w:ascii="Arial" w:hAnsi="Arial" w:cs="Arial"/>
                <w:b/>
                <w:bCs/>
                <w:sz w:val="28"/>
                <w:szCs w:val="28"/>
              </w:rPr>
              <w:t>plt.plot(</w:t>
            </w:r>
            <w:r w:rsidRPr="00135515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t>x</w:t>
            </w:r>
            <w:r w:rsidRPr="004950FE">
              <w:rPr>
                <w:rFonts w:ascii="Arial" w:hAnsi="Arial" w:cs="Arial"/>
                <w:b/>
                <w:bCs/>
                <w:sz w:val="28"/>
                <w:szCs w:val="28"/>
              </w:rPr>
              <w:t>,</w:t>
            </w:r>
            <w:r w:rsidRPr="00135515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t>y</w:t>
            </w:r>
            <w:r w:rsidRPr="004950FE">
              <w:rPr>
                <w:rFonts w:ascii="Arial" w:hAnsi="Arial" w:cs="Arial"/>
                <w:b/>
                <w:bCs/>
                <w:sz w:val="28"/>
                <w:szCs w:val="28"/>
              </w:rPr>
              <w:t>,”</w:t>
            </w:r>
            <w:r w:rsidRPr="00135515">
              <w:rPr>
                <w:rFonts w:ascii="Arial" w:hAnsi="Arial" w:cs="Arial"/>
                <w:b/>
                <w:bCs/>
                <w:color w:val="808080" w:themeColor="background1" w:themeShade="80"/>
                <w:sz w:val="28"/>
                <w:szCs w:val="28"/>
              </w:rPr>
              <w:t>mark</w:t>
            </w:r>
            <w:r w:rsidRPr="004950FE">
              <w:rPr>
                <w:rFonts w:ascii="Arial" w:hAnsi="Arial" w:cs="Arial"/>
                <w:b/>
                <w:bCs/>
                <w:sz w:val="28"/>
                <w:szCs w:val="28"/>
              </w:rPr>
              <w:t>”)</w:t>
            </w:r>
          </w:p>
          <w:p w:rsidR="004950FE" w:rsidRDefault="004950FE" w:rsidP="004950FE">
            <w:pPr>
              <w:spacing w:before="80" w:after="80" w:line="300" w:lineRule="atLeast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950FE">
              <w:rPr>
                <w:rFonts w:ascii="Arial" w:hAnsi="Arial" w:cs="Arial"/>
                <w:sz w:val="20"/>
                <w:szCs w:val="20"/>
              </w:rPr>
              <w:t>found</w:t>
            </w:r>
            <w:r w:rsidR="0094656C">
              <w:rPr>
                <w:rFonts w:ascii="Arial" w:hAnsi="Arial" w:cs="Arial"/>
                <w:sz w:val="20"/>
                <w:szCs w:val="20"/>
              </w:rPr>
              <w:t xml:space="preserve"> on</w:t>
            </w:r>
            <w:r w:rsidRPr="004950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950FE">
              <w:rPr>
                <w:rFonts w:ascii="Arial" w:hAnsi="Arial" w:cs="Arial"/>
                <w:b/>
                <w:bCs/>
                <w:sz w:val="20"/>
                <w:szCs w:val="20"/>
              </w:rPr>
              <w:t>menu</w:t>
            </w:r>
            <w:r w:rsidR="002F1A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950FE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2F1A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4656C">
              <w:rPr>
                <w:rFonts w:ascii="Arial" w:hAnsi="Arial" w:cs="Arial"/>
                <w:b/>
                <w:bCs/>
                <w:sz w:val="20"/>
                <w:szCs w:val="20"/>
              </w:rPr>
              <w:t>TI P</w:t>
            </w:r>
            <w:r w:rsidRPr="004950FE">
              <w:rPr>
                <w:rFonts w:ascii="Arial" w:hAnsi="Arial" w:cs="Arial"/>
                <w:b/>
                <w:bCs/>
                <w:sz w:val="20"/>
                <w:szCs w:val="20"/>
              </w:rPr>
              <w:t>lot</w:t>
            </w:r>
            <w:r w:rsidR="0094656C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4950FE">
              <w:rPr>
                <w:rFonts w:ascii="Arial" w:hAnsi="Arial" w:cs="Arial"/>
                <w:b/>
                <w:bCs/>
                <w:sz w:val="20"/>
                <w:szCs w:val="20"/>
              </w:rPr>
              <w:t>ib</w:t>
            </w:r>
            <w:r w:rsidR="002F1A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950FE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2F1A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950FE">
              <w:rPr>
                <w:rFonts w:ascii="Arial" w:hAnsi="Arial" w:cs="Arial"/>
                <w:b/>
                <w:bCs/>
                <w:sz w:val="20"/>
                <w:szCs w:val="20"/>
              </w:rPr>
              <w:t>Draw</w:t>
            </w:r>
            <w:r w:rsidRPr="0094656C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:rsidR="00135515" w:rsidRPr="00135515" w:rsidRDefault="004950FE" w:rsidP="004950FE">
            <w:pPr>
              <w:spacing w:before="80" w:after="80"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5515">
              <w:rPr>
                <w:rFonts w:ascii="Arial" w:hAnsi="Arial" w:cs="Arial"/>
                <w:sz w:val="20"/>
                <w:szCs w:val="20"/>
              </w:rPr>
              <w:t xml:space="preserve">Change the point </w:t>
            </w:r>
            <w:r w:rsidR="00264F2B">
              <w:rPr>
                <w:rFonts w:ascii="Arial" w:hAnsi="Arial" w:cs="Arial"/>
                <w:sz w:val="20"/>
                <w:szCs w:val="20"/>
              </w:rPr>
              <w:t xml:space="preserve">(x, y) </w:t>
            </w:r>
            <w:r w:rsidRPr="00135515">
              <w:rPr>
                <w:rFonts w:ascii="Arial" w:hAnsi="Arial" w:cs="Arial"/>
                <w:sz w:val="20"/>
                <w:szCs w:val="20"/>
              </w:rPr>
              <w:t>to (0,</w:t>
            </w:r>
            <w:r w:rsidR="00264F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5515">
              <w:rPr>
                <w:rFonts w:ascii="Arial" w:hAnsi="Arial" w:cs="Arial"/>
                <w:sz w:val="20"/>
                <w:szCs w:val="20"/>
              </w:rPr>
              <w:t xml:space="preserve">0) and </w:t>
            </w:r>
            <w:r w:rsidR="00264F2B">
              <w:rPr>
                <w:rFonts w:ascii="Arial" w:hAnsi="Arial" w:cs="Arial"/>
                <w:sz w:val="20"/>
                <w:szCs w:val="20"/>
              </w:rPr>
              <w:t>the</w:t>
            </w:r>
            <w:r w:rsidR="007E270B">
              <w:rPr>
                <w:rFonts w:ascii="Arial" w:hAnsi="Arial" w:cs="Arial"/>
                <w:sz w:val="20"/>
                <w:szCs w:val="20"/>
              </w:rPr>
              <w:t>n</w:t>
            </w:r>
            <w:r w:rsidR="00264F2B">
              <w:rPr>
                <w:rFonts w:ascii="Arial" w:hAnsi="Arial" w:cs="Arial"/>
                <w:sz w:val="20"/>
                <w:szCs w:val="20"/>
              </w:rPr>
              <w:t xml:space="preserve"> select</w:t>
            </w:r>
            <w:r w:rsidRPr="00135515"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="00135515">
              <w:rPr>
                <w:rFonts w:ascii="Arial" w:hAnsi="Arial" w:cs="Arial"/>
                <w:sz w:val="20"/>
                <w:szCs w:val="20"/>
              </w:rPr>
              <w:t>“</w:t>
            </w:r>
            <w:r w:rsidRPr="00135515">
              <w:rPr>
                <w:rFonts w:ascii="Arial" w:hAnsi="Arial" w:cs="Arial"/>
                <w:sz w:val="20"/>
                <w:szCs w:val="20"/>
              </w:rPr>
              <w:t>mark</w:t>
            </w:r>
            <w:r w:rsidR="00135515">
              <w:rPr>
                <w:rFonts w:ascii="Arial" w:hAnsi="Arial" w:cs="Arial"/>
                <w:sz w:val="20"/>
                <w:szCs w:val="20"/>
              </w:rPr>
              <w:t>”</w:t>
            </w:r>
            <w:r w:rsidRPr="00135515">
              <w:rPr>
                <w:rFonts w:ascii="Arial" w:hAnsi="Arial" w:cs="Arial"/>
                <w:sz w:val="20"/>
                <w:szCs w:val="20"/>
              </w:rPr>
              <w:t xml:space="preserve"> to represent Rover</w:t>
            </w:r>
            <w:r w:rsidR="00264F2B">
              <w:rPr>
                <w:rFonts w:ascii="Arial" w:hAnsi="Arial" w:cs="Arial"/>
                <w:sz w:val="20"/>
                <w:szCs w:val="20"/>
              </w:rPr>
              <w:t xml:space="preserve"> from the provided list</w:t>
            </w:r>
            <w:r w:rsidRPr="00135515">
              <w:rPr>
                <w:rFonts w:ascii="Arial" w:hAnsi="Arial" w:cs="Arial"/>
                <w:sz w:val="20"/>
                <w:szCs w:val="20"/>
              </w:rPr>
              <w:t>.</w:t>
            </w:r>
            <w:r w:rsidR="00135515" w:rsidRPr="00135515">
              <w:rPr>
                <w:rFonts w:ascii="Arial" w:hAnsi="Arial" w:cs="Arial"/>
                <w:sz w:val="20"/>
                <w:szCs w:val="20"/>
              </w:rPr>
              <w:t xml:space="preserve"> If you run the program now</w:t>
            </w:r>
            <w:r w:rsidR="002F1AE5">
              <w:rPr>
                <w:rFonts w:ascii="Arial" w:hAnsi="Arial" w:cs="Arial"/>
                <w:sz w:val="20"/>
                <w:szCs w:val="20"/>
              </w:rPr>
              <w:t>,</w:t>
            </w:r>
            <w:r w:rsidR="00135515" w:rsidRPr="00135515">
              <w:rPr>
                <w:rFonts w:ascii="Arial" w:hAnsi="Arial" w:cs="Arial"/>
                <w:sz w:val="20"/>
                <w:szCs w:val="20"/>
              </w:rPr>
              <w:t xml:space="preserve"> you will see a mark (we chose the </w:t>
            </w:r>
            <w:r w:rsidR="00264F2B">
              <w:rPr>
                <w:rFonts w:ascii="Arial" w:hAnsi="Arial" w:cs="Arial"/>
                <w:sz w:val="20"/>
                <w:szCs w:val="20"/>
              </w:rPr>
              <w:t>dot</w:t>
            </w:r>
            <w:r w:rsidR="00135515" w:rsidRPr="00135515">
              <w:rPr>
                <w:rFonts w:ascii="Arial" w:hAnsi="Arial" w:cs="Arial"/>
                <w:sz w:val="20"/>
                <w:szCs w:val="20"/>
              </w:rPr>
              <w:t xml:space="preserve"> ‘o’) at the origin in the center of the screen.</w:t>
            </w:r>
          </w:p>
          <w:p w:rsidR="004950FE" w:rsidRPr="004950FE" w:rsidRDefault="00135515" w:rsidP="004950FE">
            <w:pPr>
              <w:spacing w:before="80" w:after="80" w:line="300" w:lineRule="atLeast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135515">
              <w:rPr>
                <w:rFonts w:ascii="Arial" w:hAnsi="Arial" w:cs="Arial"/>
                <w:sz w:val="20"/>
                <w:szCs w:val="20"/>
              </w:rPr>
              <w:t xml:space="preserve">Now, whenever Rover drives to a point on the floor, also plot the point on the screen. </w:t>
            </w:r>
            <w:r w:rsidR="00264F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</w:tcPr>
          <w:p w:rsidR="008B4AF7" w:rsidRPr="00E46B19" w:rsidRDefault="00135515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13551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CA4FF55" wp14:editId="2D4AB795">
                  <wp:extent cx="2185416" cy="1644025"/>
                  <wp:effectExtent l="0" t="0" r="571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2CBB" w:rsidRPr="00E46B19" w:rsidTr="0032764B">
        <w:trPr>
          <w:trHeight w:val="3870"/>
          <w:jc w:val="center"/>
        </w:trPr>
        <w:tc>
          <w:tcPr>
            <w:tcW w:w="7380" w:type="dxa"/>
            <w:gridSpan w:val="2"/>
          </w:tcPr>
          <w:p w:rsidR="00E767D2" w:rsidRPr="00135515" w:rsidRDefault="00135515" w:rsidP="009C4391">
            <w:pPr>
              <w:pStyle w:val="ListParagraph"/>
              <w:numPr>
                <w:ilvl w:val="0"/>
                <w:numId w:val="32"/>
              </w:numPr>
              <w:spacing w:before="80" w:after="80" w:line="300" w:lineRule="atLeast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Depending on the space that you have, make Rover drive to a point in each of the four quadrants using </w:t>
            </w:r>
            <w:r w:rsidRPr="00135515">
              <w:rPr>
                <w:rFonts w:ascii="Arial" w:hAnsi="Arial" w:cs="Arial"/>
                <w:b/>
                <w:bCs/>
                <w:sz w:val="20"/>
                <w:szCs w:val="20"/>
              </w:rPr>
              <w:t>rv.to_xy()</w:t>
            </w:r>
            <w:r>
              <w:rPr>
                <w:rFonts w:ascii="Arial" w:hAnsi="Arial" w:cs="Arial"/>
                <w:sz w:val="20"/>
                <w:szCs w:val="20"/>
              </w:rPr>
              <w:t xml:space="preserve"> found on </w:t>
            </w:r>
            <w:r w:rsidRPr="00135515">
              <w:rPr>
                <w:rFonts w:ascii="Arial" w:hAnsi="Arial" w:cs="Arial"/>
                <w:b/>
                <w:bCs/>
                <w:sz w:val="20"/>
                <w:szCs w:val="20"/>
              </w:rPr>
              <w:t>menu</w:t>
            </w:r>
            <w:r w:rsidR="002F1A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35515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2F1A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35515">
              <w:rPr>
                <w:rFonts w:ascii="Arial" w:hAnsi="Arial" w:cs="Arial"/>
                <w:b/>
                <w:bCs/>
                <w:sz w:val="20"/>
                <w:szCs w:val="20"/>
              </w:rPr>
              <w:t>TI Rover</w:t>
            </w:r>
            <w:r w:rsidR="00CE34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35515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CE34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35515">
              <w:rPr>
                <w:rFonts w:ascii="Arial" w:hAnsi="Arial" w:cs="Arial"/>
                <w:b/>
                <w:bCs/>
                <w:sz w:val="20"/>
                <w:szCs w:val="20"/>
              </w:rPr>
              <w:t>Drive</w:t>
            </w:r>
            <w:r w:rsidR="002F1AE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35515" w:rsidRPr="00135515" w:rsidRDefault="00135515" w:rsidP="00135515">
            <w:pPr>
              <w:spacing w:before="80" w:after="80" w:line="300" w:lineRule="atLeast"/>
              <w:ind w:left="216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35515">
              <w:rPr>
                <w:rFonts w:ascii="Arial" w:hAnsi="Arial" w:cs="Arial"/>
                <w:b/>
                <w:bCs/>
                <w:sz w:val="28"/>
                <w:szCs w:val="28"/>
              </w:rPr>
              <w:t>rv.to_xy(1,</w:t>
            </w:r>
            <w:r w:rsidR="00CE34F3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135515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</w:p>
          <w:p w:rsidR="00135515" w:rsidRPr="00135515" w:rsidRDefault="00135515" w:rsidP="00135515">
            <w:pPr>
              <w:spacing w:before="80" w:after="80" w:line="300" w:lineRule="atLeast"/>
              <w:ind w:left="216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35515">
              <w:rPr>
                <w:rFonts w:ascii="Arial" w:hAnsi="Arial" w:cs="Arial"/>
                <w:b/>
                <w:bCs/>
                <w:sz w:val="28"/>
                <w:szCs w:val="28"/>
              </w:rPr>
              <w:t>rv.to_xy(-1,1)</w:t>
            </w:r>
          </w:p>
          <w:p w:rsidR="00135515" w:rsidRPr="00135515" w:rsidRDefault="00135515" w:rsidP="00135515">
            <w:pPr>
              <w:spacing w:before="80" w:after="80" w:line="300" w:lineRule="atLeast"/>
              <w:ind w:left="216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35515">
              <w:rPr>
                <w:rFonts w:ascii="Arial" w:hAnsi="Arial" w:cs="Arial"/>
                <w:b/>
                <w:bCs/>
                <w:sz w:val="28"/>
                <w:szCs w:val="28"/>
              </w:rPr>
              <w:t>rv.to_xy(-1,-1)</w:t>
            </w:r>
          </w:p>
          <w:p w:rsidR="00135515" w:rsidRDefault="00135515" w:rsidP="00135515">
            <w:pPr>
              <w:spacing w:before="80" w:after="80" w:line="300" w:lineRule="atLeast"/>
              <w:ind w:left="2160"/>
              <w:rPr>
                <w:rFonts w:ascii="Arial" w:hAnsi="Arial" w:cs="Arial"/>
                <w:sz w:val="28"/>
                <w:szCs w:val="28"/>
              </w:rPr>
            </w:pPr>
            <w:r w:rsidRPr="00135515">
              <w:rPr>
                <w:rFonts w:ascii="Arial" w:hAnsi="Arial" w:cs="Arial"/>
                <w:b/>
                <w:bCs/>
                <w:sz w:val="28"/>
                <w:szCs w:val="28"/>
              </w:rPr>
              <w:t>rv.to_xy(1,-1)</w:t>
            </w:r>
          </w:p>
          <w:p w:rsidR="00135515" w:rsidRDefault="00135515" w:rsidP="00741D73">
            <w:pPr>
              <w:spacing w:before="80" w:after="80" w:line="300" w:lineRule="atLeast"/>
              <w:ind w:left="360"/>
              <w:rPr>
                <w:rFonts w:ascii="Arial" w:hAnsi="Arial" w:cs="Arial"/>
                <w:sz w:val="28"/>
                <w:szCs w:val="28"/>
              </w:rPr>
            </w:pPr>
            <w:r w:rsidRPr="00135515">
              <w:rPr>
                <w:rFonts w:ascii="Arial" w:hAnsi="Arial" w:cs="Arial"/>
                <w:sz w:val="20"/>
                <w:szCs w:val="20"/>
              </w:rPr>
              <w:t xml:space="preserve">You do not have to use </w:t>
            </w:r>
            <w:r w:rsidRPr="00135515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135515">
              <w:rPr>
                <w:rFonts w:ascii="Arial" w:hAnsi="Arial" w:cs="Arial"/>
                <w:sz w:val="20"/>
                <w:szCs w:val="20"/>
              </w:rPr>
              <w:t xml:space="preserve">s and you don’t </w:t>
            </w:r>
            <w:r w:rsidR="00E10E13">
              <w:rPr>
                <w:rFonts w:ascii="Arial" w:hAnsi="Arial" w:cs="Arial"/>
                <w:sz w:val="20"/>
                <w:szCs w:val="20"/>
              </w:rPr>
              <w:t xml:space="preserve">even </w:t>
            </w:r>
            <w:r w:rsidRPr="00135515">
              <w:rPr>
                <w:rFonts w:ascii="Arial" w:hAnsi="Arial" w:cs="Arial"/>
                <w:sz w:val="20"/>
                <w:szCs w:val="20"/>
              </w:rPr>
              <w:t>have to use</w:t>
            </w:r>
            <w:r w:rsidR="00CE34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5515">
              <w:rPr>
                <w:rFonts w:ascii="Arial" w:hAnsi="Arial" w:cs="Arial"/>
                <w:sz w:val="20"/>
                <w:szCs w:val="20"/>
              </w:rPr>
              <w:t>the same numbers. But you do have to make sure that Rover visits all four quadrants.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135515" w:rsidRPr="00135515" w:rsidRDefault="00135515" w:rsidP="00741D73">
            <w:pPr>
              <w:spacing w:before="80" w:after="80"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35515">
              <w:rPr>
                <w:rFonts w:ascii="Arial" w:hAnsi="Arial" w:cs="Arial"/>
                <w:sz w:val="20"/>
                <w:szCs w:val="20"/>
              </w:rPr>
              <w:t>Try your program now.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10E13">
              <w:rPr>
                <w:rFonts w:ascii="Arial" w:hAnsi="Arial" w:cs="Arial"/>
                <w:sz w:val="20"/>
                <w:szCs w:val="20"/>
              </w:rPr>
              <w:t xml:space="preserve">Notice that Rover turns </w:t>
            </w:r>
            <w:r w:rsidR="00E10E13" w:rsidRPr="00264F2B">
              <w:rPr>
                <w:rFonts w:ascii="Arial" w:hAnsi="Arial" w:cs="Arial"/>
                <w:i/>
                <w:iCs/>
                <w:sz w:val="20"/>
                <w:szCs w:val="20"/>
              </w:rPr>
              <w:t>directly</w:t>
            </w:r>
            <w:r w:rsidR="00E10E13">
              <w:rPr>
                <w:rFonts w:ascii="Arial" w:hAnsi="Arial" w:cs="Arial"/>
                <w:sz w:val="20"/>
                <w:szCs w:val="20"/>
              </w:rPr>
              <w:t xml:space="preserve"> toward the position of the next point before moving there. </w:t>
            </w:r>
          </w:p>
        </w:tc>
        <w:tc>
          <w:tcPr>
            <w:tcW w:w="3690" w:type="dxa"/>
          </w:tcPr>
          <w:p w:rsidR="00FF2CBB" w:rsidRPr="00E46B19" w:rsidRDefault="00135515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135515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6A21BF25" wp14:editId="6C0A3F68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114300</wp:posOffset>
                  </wp:positionV>
                  <wp:extent cx="2185416" cy="1644025"/>
                  <wp:effectExtent l="0" t="0" r="5715" b="0"/>
                  <wp:wrapTight wrapText="bothSides">
                    <wp:wrapPolygon edited="0">
                      <wp:start x="0" y="0"/>
                      <wp:lineTo x="0" y="21275"/>
                      <wp:lineTo x="21468" y="21275"/>
                      <wp:lineTo x="21468" y="0"/>
                      <wp:lineTo x="0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2764B" w:rsidRPr="000F6B08" w:rsidTr="0032764B">
        <w:tblPrEx>
          <w:jc w:val="left"/>
        </w:tblPrEx>
        <w:trPr>
          <w:trHeight w:val="738"/>
        </w:trPr>
        <w:tc>
          <w:tcPr>
            <w:tcW w:w="11070" w:type="dxa"/>
            <w:gridSpan w:val="3"/>
          </w:tcPr>
          <w:p w:rsidR="0032764B" w:rsidRPr="00BF5A6D" w:rsidRDefault="0032764B" w:rsidP="00B42A86">
            <w:pPr>
              <w:shd w:val="clear" w:color="auto" w:fill="D9D9D9"/>
              <w:spacing w:after="0" w:line="300" w:lineRule="exact"/>
              <w:ind w:left="1080" w:right="1570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Teacher Tip: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F1AE5">
              <w:rPr>
                <w:rFonts w:ascii="Arial" w:hAnsi="Arial" w:cs="Arial"/>
                <w:bCs/>
                <w:sz w:val="20"/>
                <w:szCs w:val="20"/>
              </w:rPr>
              <w:t xml:space="preserve">Rover might </w:t>
            </w:r>
            <w:r w:rsidR="00CE34F3">
              <w:rPr>
                <w:rFonts w:ascii="Arial" w:hAnsi="Arial" w:cs="Arial"/>
                <w:bCs/>
                <w:sz w:val="20"/>
                <w:szCs w:val="20"/>
              </w:rPr>
              <w:t>‘</w:t>
            </w:r>
            <w:r w:rsidRPr="002F1AE5">
              <w:rPr>
                <w:rFonts w:ascii="Arial" w:hAnsi="Arial" w:cs="Arial"/>
                <w:bCs/>
                <w:sz w:val="20"/>
                <w:szCs w:val="20"/>
              </w:rPr>
              <w:t>wiggle</w:t>
            </w:r>
            <w:r w:rsidR="00CE34F3">
              <w:rPr>
                <w:rFonts w:ascii="Arial" w:hAnsi="Arial" w:cs="Arial"/>
                <w:bCs/>
                <w:sz w:val="20"/>
                <w:szCs w:val="20"/>
              </w:rPr>
              <w:t>’</w:t>
            </w:r>
            <w:r w:rsidRPr="002F1AE5">
              <w:rPr>
                <w:rFonts w:ascii="Arial" w:hAnsi="Arial" w:cs="Arial"/>
                <w:bCs/>
                <w:sz w:val="20"/>
                <w:szCs w:val="20"/>
              </w:rPr>
              <w:t xml:space="preserve"> a little when lining up for the next movement. This is Rover’s gyroscope fine-tuning the heading before driving.</w:t>
            </w:r>
          </w:p>
        </w:tc>
      </w:tr>
      <w:tr w:rsidR="00754D0D" w:rsidRPr="00E46B19" w:rsidTr="0032764B">
        <w:trPr>
          <w:trHeight w:val="2907"/>
          <w:jc w:val="center"/>
        </w:trPr>
        <w:tc>
          <w:tcPr>
            <w:tcW w:w="7380" w:type="dxa"/>
            <w:gridSpan w:val="2"/>
          </w:tcPr>
          <w:p w:rsidR="00FE4025" w:rsidRDefault="00E10E13" w:rsidP="009C4391">
            <w:pPr>
              <w:pStyle w:val="ListParagraph"/>
              <w:numPr>
                <w:ilvl w:val="0"/>
                <w:numId w:val="32"/>
              </w:numPr>
              <w:spacing w:before="80" w:after="80" w:line="300" w:lineRule="atLeast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Add </w:t>
            </w:r>
            <w:r w:rsidR="0065575D" w:rsidRPr="0065575D">
              <w:rPr>
                <w:rFonts w:ascii="Arial" w:hAnsi="Arial" w:cs="Arial"/>
                <w:b/>
                <w:bCs/>
                <w:sz w:val="20"/>
                <w:szCs w:val="20"/>
              </w:rPr>
              <w:t>plt.plot(</w:t>
            </w:r>
            <w:r w:rsidR="0065575D" w:rsidRPr="0065575D">
              <w:rPr>
                <w:rFonts w:ascii="Arial" w:hAnsi="Arial" w:cs="Arial"/>
                <w:b/>
                <w:bCs/>
                <w:color w:val="808080" w:themeColor="background1" w:themeShade="80"/>
                <w:sz w:val="20"/>
                <w:szCs w:val="20"/>
              </w:rPr>
              <w:t>x</w:t>
            </w:r>
            <w:r w:rsidR="0065575D" w:rsidRPr="0065575D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="0065575D" w:rsidRPr="0065575D">
              <w:rPr>
                <w:rFonts w:ascii="Arial" w:hAnsi="Arial" w:cs="Arial"/>
                <w:b/>
                <w:bCs/>
                <w:color w:val="808080" w:themeColor="background1" w:themeShade="80"/>
                <w:sz w:val="20"/>
                <w:szCs w:val="20"/>
              </w:rPr>
              <w:t>y</w:t>
            </w:r>
            <w:r w:rsidR="0065575D" w:rsidRPr="0065575D">
              <w:rPr>
                <w:rFonts w:ascii="Arial" w:hAnsi="Arial" w:cs="Arial"/>
                <w:b/>
                <w:bCs/>
                <w:sz w:val="20"/>
                <w:szCs w:val="20"/>
              </w:rPr>
              <w:t>,”</w:t>
            </w:r>
            <w:r w:rsidR="0065575D" w:rsidRPr="0065575D">
              <w:rPr>
                <w:rFonts w:ascii="Arial" w:hAnsi="Arial" w:cs="Arial"/>
                <w:b/>
                <w:bCs/>
                <w:color w:val="808080" w:themeColor="background1" w:themeShade="80"/>
                <w:sz w:val="20"/>
                <w:szCs w:val="20"/>
              </w:rPr>
              <w:t>mark</w:t>
            </w:r>
            <w:r w:rsidR="0065575D" w:rsidRPr="0065575D">
              <w:rPr>
                <w:rFonts w:ascii="Arial" w:hAnsi="Arial" w:cs="Arial"/>
                <w:b/>
                <w:bCs/>
                <w:sz w:val="20"/>
                <w:szCs w:val="20"/>
              </w:rPr>
              <w:t>”)</w:t>
            </w:r>
            <w:r w:rsidR="006557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statements to your program to plot the points on the screen </w:t>
            </w:r>
            <w:r w:rsidRPr="00E10E13">
              <w:rPr>
                <w:rFonts w:ascii="Arial" w:hAnsi="Arial" w:cs="Arial"/>
                <w:i/>
                <w:iCs/>
                <w:sz w:val="20"/>
                <w:szCs w:val="20"/>
              </w:rPr>
              <w:t>after</w:t>
            </w:r>
            <w:r>
              <w:rPr>
                <w:rFonts w:ascii="Arial" w:hAnsi="Arial" w:cs="Arial"/>
                <w:sz w:val="20"/>
                <w:szCs w:val="20"/>
              </w:rPr>
              <w:t xml:space="preserve"> Rover reaches them. Try it now. Did the program perform as you expe</w:t>
            </w:r>
            <w:r w:rsidRPr="0065575D">
              <w:rPr>
                <w:rFonts w:ascii="Arial" w:hAnsi="Arial" w:cs="Arial"/>
                <w:sz w:val="20"/>
                <w:szCs w:val="20"/>
              </w:rPr>
              <w:t>ct</w:t>
            </w:r>
            <w:r w:rsidR="000B6670" w:rsidRPr="0065575D">
              <w:rPr>
                <w:rFonts w:ascii="Arial" w:hAnsi="Arial" w:cs="Arial"/>
                <w:sz w:val="20"/>
                <w:szCs w:val="20"/>
              </w:rPr>
              <w:t>ed</w:t>
            </w:r>
            <w:r w:rsidRPr="0065575D"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E10E13" w:rsidRPr="00E46B19" w:rsidRDefault="00E10E13" w:rsidP="00E10E13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0" w:type="dxa"/>
          </w:tcPr>
          <w:p w:rsidR="00754D0D" w:rsidRPr="00E46B19" w:rsidRDefault="00E10E13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E10E1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29AA905" wp14:editId="76CEE8D0">
                  <wp:extent cx="2185416" cy="1644014"/>
                  <wp:effectExtent l="0" t="0" r="571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4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764B" w:rsidRPr="000F6B08" w:rsidTr="0032764B">
        <w:tblPrEx>
          <w:jc w:val="left"/>
        </w:tblPrEx>
        <w:trPr>
          <w:trHeight w:val="378"/>
        </w:trPr>
        <w:tc>
          <w:tcPr>
            <w:tcW w:w="11070" w:type="dxa"/>
            <w:gridSpan w:val="3"/>
          </w:tcPr>
          <w:p w:rsidR="0032764B" w:rsidRPr="00BF5A6D" w:rsidRDefault="0032764B" w:rsidP="00B42A86">
            <w:pPr>
              <w:shd w:val="clear" w:color="auto" w:fill="D9D9D9"/>
              <w:spacing w:after="0" w:line="300" w:lineRule="exact"/>
              <w:ind w:left="1080" w:right="1570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Teacher Tip: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5575D">
              <w:rPr>
                <w:rFonts w:ascii="Arial" w:hAnsi="Arial" w:cs="Arial"/>
                <w:bCs/>
                <w:sz w:val="20"/>
                <w:szCs w:val="20"/>
              </w:rPr>
              <w:t>P</w:t>
            </w:r>
            <w:r w:rsidRPr="000B6670">
              <w:rPr>
                <w:rFonts w:ascii="Arial" w:hAnsi="Arial" w:cs="Arial"/>
                <w:bCs/>
                <w:sz w:val="20"/>
                <w:szCs w:val="20"/>
              </w:rPr>
              <w:t xml:space="preserve">lotting on the screen is fast and easy using the </w:t>
            </w:r>
            <w:r w:rsidRPr="000B6670">
              <w:rPr>
                <w:rFonts w:ascii="Arial" w:hAnsi="Arial" w:cs="Arial"/>
                <w:b/>
                <w:sz w:val="20"/>
                <w:szCs w:val="20"/>
              </w:rPr>
              <w:t>ti_plotli</w:t>
            </w:r>
            <w:r w:rsidRPr="0065575D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65575D">
              <w:rPr>
                <w:rFonts w:ascii="Arial" w:hAnsi="Arial" w:cs="Arial"/>
                <w:bCs/>
                <w:sz w:val="20"/>
                <w:szCs w:val="20"/>
              </w:rPr>
              <w:t xml:space="preserve"> tools</w:t>
            </w:r>
            <w:r w:rsidR="0065575D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34C34" w:rsidRPr="00E46B19" w:rsidTr="0032764B">
        <w:trPr>
          <w:trHeight w:val="3078"/>
          <w:jc w:val="center"/>
        </w:trPr>
        <w:tc>
          <w:tcPr>
            <w:tcW w:w="7380" w:type="dxa"/>
            <w:gridSpan w:val="2"/>
          </w:tcPr>
          <w:p w:rsidR="00FE4025" w:rsidRPr="00E10E13" w:rsidRDefault="00E10E13" w:rsidP="009C4391">
            <w:pPr>
              <w:pStyle w:val="ListParagraph"/>
              <w:numPr>
                <w:ilvl w:val="0"/>
                <w:numId w:val="32"/>
              </w:numPr>
              <w:spacing w:before="80" w:after="80" w:line="300" w:lineRule="atLeast"/>
              <w:ind w:left="340"/>
              <w:rPr>
                <w:rFonts w:ascii="Arial" w:hAnsi="Arial" w:cs="Arial"/>
                <w:sz w:val="20"/>
                <w:szCs w:val="20"/>
              </w:rPr>
            </w:pPr>
            <w:r w:rsidRPr="009C4391">
              <w:rPr>
                <w:rFonts w:ascii="Arial" w:hAnsi="Arial" w:cs="Arial"/>
                <w:sz w:val="20"/>
                <w:szCs w:val="20"/>
              </w:rPr>
              <w:t>Answe</w:t>
            </w:r>
            <w:r w:rsidRPr="0065575D">
              <w:rPr>
                <w:rFonts w:ascii="Arial" w:hAnsi="Arial" w:cs="Arial"/>
                <w:sz w:val="20"/>
                <w:szCs w:val="20"/>
              </w:rPr>
              <w:t>r: N</w:t>
            </w:r>
            <w:r w:rsidR="0065575D" w:rsidRPr="0065575D">
              <w:rPr>
                <w:rFonts w:ascii="Arial" w:hAnsi="Arial" w:cs="Arial"/>
                <w:sz w:val="20"/>
                <w:szCs w:val="20"/>
              </w:rPr>
              <w:t>o</w:t>
            </w:r>
            <w:r w:rsidRPr="0065575D">
              <w:rPr>
                <w:rFonts w:ascii="Arial" w:hAnsi="Arial" w:cs="Arial"/>
                <w:sz w:val="20"/>
                <w:szCs w:val="20"/>
              </w:rPr>
              <w:t>!</w:t>
            </w:r>
            <w:r>
              <w:rPr>
                <w:rFonts w:ascii="Arial" w:hAnsi="Arial" w:cs="Arial"/>
                <w:sz w:val="20"/>
                <w:szCs w:val="20"/>
              </w:rPr>
              <w:t xml:space="preserve"> The points on the screen are plotted almost immediately when the program runs</w:t>
            </w:r>
            <w:r w:rsidR="003F5F8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and it takes Rover some time </w:t>
            </w:r>
            <w:r w:rsidR="00264F2B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o drive to all four points. How do you sync the plotting with the driving?</w:t>
            </w:r>
          </w:p>
        </w:tc>
        <w:tc>
          <w:tcPr>
            <w:tcW w:w="3690" w:type="dxa"/>
          </w:tcPr>
          <w:p w:rsidR="00934C34" w:rsidRPr="00E46B19" w:rsidRDefault="00934C3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9C037F" w:rsidRPr="00E46B19" w:rsidRDefault="00E10E13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E10E1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FEF37A2" wp14:editId="72F6B7CA">
                  <wp:extent cx="2185416" cy="1644014"/>
                  <wp:effectExtent l="0" t="0" r="571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4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E13" w:rsidRPr="00E46B19" w:rsidTr="0032764B">
        <w:trPr>
          <w:trHeight w:val="2781"/>
          <w:jc w:val="center"/>
        </w:trPr>
        <w:tc>
          <w:tcPr>
            <w:tcW w:w="7380" w:type="dxa"/>
            <w:gridSpan w:val="2"/>
          </w:tcPr>
          <w:p w:rsidR="00E10E13" w:rsidRDefault="00E10E13" w:rsidP="009C4391">
            <w:pPr>
              <w:pStyle w:val="ListParagraph"/>
              <w:numPr>
                <w:ilvl w:val="0"/>
                <w:numId w:val="32"/>
              </w:numPr>
              <w:spacing w:before="80" w:after="80" w:line="300" w:lineRule="atLeast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Use the Rover function </w:t>
            </w:r>
            <w:r w:rsidRPr="00757730">
              <w:rPr>
                <w:rFonts w:ascii="Arial" w:hAnsi="Arial" w:cs="Arial"/>
                <w:b/>
                <w:bCs/>
                <w:sz w:val="20"/>
                <w:szCs w:val="20"/>
              </w:rPr>
              <w:t>rv.wait_until_done()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575D">
              <w:rPr>
                <w:rFonts w:ascii="Arial" w:hAnsi="Arial" w:cs="Arial"/>
                <w:sz w:val="20"/>
                <w:szCs w:val="20"/>
              </w:rPr>
              <w:t>found on</w:t>
            </w:r>
            <w:r w:rsidR="0065575D" w:rsidRPr="006557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menu &gt; TI Rover &gt;</w:t>
            </w:r>
            <w:r w:rsidR="006557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575D" w:rsidRPr="0065575D">
              <w:rPr>
                <w:rFonts w:ascii="Arial" w:hAnsi="Arial" w:cs="Arial"/>
                <w:b/>
                <w:bCs/>
                <w:sz w:val="20"/>
                <w:szCs w:val="20"/>
              </w:rPr>
              <w:t>Commands</w:t>
            </w:r>
            <w:r w:rsidR="0065575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to pause the </w:t>
            </w:r>
            <w:r w:rsidRPr="00757730">
              <w:rPr>
                <w:rFonts w:ascii="Arial" w:hAnsi="Arial" w:cs="Arial"/>
                <w:i/>
                <w:iCs/>
                <w:sz w:val="20"/>
                <w:szCs w:val="20"/>
              </w:rPr>
              <w:t>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while Rover is moving. You will need one of these functions for each driving point and order does matter. Try it now.</w:t>
            </w:r>
            <w:r w:rsidR="00757730">
              <w:rPr>
                <w:rFonts w:ascii="Arial" w:hAnsi="Arial" w:cs="Arial"/>
                <w:sz w:val="20"/>
                <w:szCs w:val="20"/>
              </w:rPr>
              <w:t xml:space="preserve"> Where will you place th</w:t>
            </w:r>
            <w:r w:rsidR="00264F2B">
              <w:rPr>
                <w:rFonts w:ascii="Arial" w:hAnsi="Arial" w:cs="Arial"/>
                <w:sz w:val="20"/>
                <w:szCs w:val="20"/>
              </w:rPr>
              <w:t>ose</w:t>
            </w:r>
            <w:r w:rsidR="007577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57730" w:rsidRPr="00757730">
              <w:rPr>
                <w:rFonts w:ascii="Arial" w:hAnsi="Arial" w:cs="Arial"/>
                <w:i/>
                <w:iCs/>
                <w:sz w:val="20"/>
                <w:szCs w:val="20"/>
              </w:rPr>
              <w:t>wait</w:t>
            </w:r>
            <w:r w:rsidR="00757730">
              <w:rPr>
                <w:rFonts w:ascii="Arial" w:hAnsi="Arial" w:cs="Arial"/>
                <w:sz w:val="20"/>
                <w:szCs w:val="20"/>
              </w:rPr>
              <w:t xml:space="preserve"> functions?</w:t>
            </w:r>
          </w:p>
        </w:tc>
        <w:tc>
          <w:tcPr>
            <w:tcW w:w="3690" w:type="dxa"/>
          </w:tcPr>
          <w:p w:rsidR="00E10E13" w:rsidRPr="00E46B19" w:rsidRDefault="00E10E13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E10E1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E210041" wp14:editId="1AD4BAB1">
                  <wp:extent cx="2185416" cy="1644014"/>
                  <wp:effectExtent l="0" t="0" r="571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4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764B" w:rsidRPr="000F6B08" w:rsidTr="0032764B">
        <w:tblPrEx>
          <w:jc w:val="left"/>
        </w:tblPrEx>
        <w:trPr>
          <w:trHeight w:val="378"/>
        </w:trPr>
        <w:tc>
          <w:tcPr>
            <w:tcW w:w="11070" w:type="dxa"/>
            <w:gridSpan w:val="3"/>
          </w:tcPr>
          <w:p w:rsidR="0032764B" w:rsidRDefault="0032764B" w:rsidP="0032764B">
            <w:pPr>
              <w:shd w:val="clear" w:color="auto" w:fill="D9D9D9"/>
              <w:spacing w:after="0" w:line="300" w:lineRule="exact"/>
              <w:ind w:left="1080" w:right="1570"/>
              <w:rPr>
                <w:rFonts w:ascii="Arial" w:hAnsi="Arial" w:cs="Arial"/>
                <w:b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Teacher Tip: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F5F85">
              <w:rPr>
                <w:rFonts w:ascii="Arial" w:hAnsi="Arial" w:cs="Arial"/>
                <w:bCs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wait_until_done() </w:t>
            </w:r>
            <w:r w:rsidRPr="003F5F85">
              <w:rPr>
                <w:rFonts w:ascii="Arial" w:hAnsi="Arial" w:cs="Arial"/>
                <w:bCs/>
                <w:sz w:val="20"/>
                <w:szCs w:val="20"/>
              </w:rPr>
              <w:t>functions belong after the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rv_to_xy() </w:t>
            </w:r>
            <w:r w:rsidRPr="003F5F85">
              <w:rPr>
                <w:rFonts w:ascii="Arial" w:hAnsi="Arial" w:cs="Arial"/>
                <w:bCs/>
                <w:sz w:val="20"/>
                <w:szCs w:val="20"/>
              </w:rPr>
              <w:t>and before the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plt.plot() </w:t>
            </w:r>
            <w:r w:rsidRPr="003F5F85">
              <w:rPr>
                <w:rFonts w:ascii="Arial" w:hAnsi="Arial" w:cs="Arial"/>
                <w:bCs/>
                <w:sz w:val="20"/>
                <w:szCs w:val="20"/>
              </w:rPr>
              <w:t>for each point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32764B" w:rsidRDefault="0032764B" w:rsidP="0032764B">
            <w:pPr>
              <w:shd w:val="clear" w:color="auto" w:fill="D9D9D9"/>
              <w:spacing w:after="0" w:line="300" w:lineRule="atLeast"/>
              <w:ind w:left="1080" w:right="157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7730"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57DF1B5A" wp14:editId="25292F94">
                  <wp:extent cx="2185416" cy="1644266"/>
                  <wp:effectExtent l="0" t="0" r="571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4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764B" w:rsidRPr="00BF5A6D" w:rsidRDefault="0032764B" w:rsidP="00B42A86">
            <w:pPr>
              <w:shd w:val="clear" w:color="auto" w:fill="D9D9D9"/>
              <w:spacing w:after="0" w:line="300" w:lineRule="exact"/>
              <w:ind w:left="1080" w:right="1570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</w:tc>
      </w:tr>
      <w:tr w:rsidR="008C5E45" w:rsidRPr="00E46B19" w:rsidTr="0032764B">
        <w:trPr>
          <w:trHeight w:val="2412"/>
          <w:jc w:val="center"/>
        </w:trPr>
        <w:tc>
          <w:tcPr>
            <w:tcW w:w="7380" w:type="dxa"/>
            <w:gridSpan w:val="2"/>
          </w:tcPr>
          <w:p w:rsidR="008C5E45" w:rsidRDefault="008C5E45" w:rsidP="009C4391">
            <w:pPr>
              <w:pStyle w:val="ListParagraph"/>
              <w:numPr>
                <w:ilvl w:val="0"/>
                <w:numId w:val="32"/>
              </w:numPr>
              <w:spacing w:before="80" w:after="80" w:line="300" w:lineRule="atLeast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 the end of your program</w:t>
            </w:r>
            <w:r w:rsidR="00867129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send Rover to the </w:t>
            </w:r>
            <w:r w:rsidR="00BC3EEE">
              <w:rPr>
                <w:rFonts w:ascii="Arial" w:hAnsi="Arial" w:cs="Arial"/>
                <w:sz w:val="20"/>
                <w:szCs w:val="20"/>
              </w:rPr>
              <w:t>‘</w:t>
            </w:r>
            <w:r>
              <w:rPr>
                <w:rFonts w:ascii="Arial" w:hAnsi="Arial" w:cs="Arial"/>
                <w:sz w:val="20"/>
                <w:szCs w:val="20"/>
              </w:rPr>
              <w:t>home</w:t>
            </w:r>
            <w:r w:rsidR="00BC3EEE">
              <w:rPr>
                <w:rFonts w:ascii="Arial" w:hAnsi="Arial" w:cs="Arial"/>
                <w:sz w:val="20"/>
                <w:szCs w:val="20"/>
              </w:rPr>
              <w:t>’</w:t>
            </w:r>
            <w:r>
              <w:rPr>
                <w:rFonts w:ascii="Arial" w:hAnsi="Arial" w:cs="Arial"/>
                <w:sz w:val="20"/>
                <w:szCs w:val="20"/>
              </w:rPr>
              <w:t xml:space="preserve"> position</w:t>
            </w:r>
            <w:r w:rsidR="00801CD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(0,</w:t>
            </w:r>
            <w:r w:rsidR="00BC3EE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65575D">
              <w:rPr>
                <w:rFonts w:ascii="Arial" w:hAnsi="Arial" w:cs="Arial"/>
                <w:sz w:val="20"/>
                <w:szCs w:val="20"/>
              </w:rPr>
              <w:t>). U</w:t>
            </w:r>
            <w:r>
              <w:rPr>
                <w:rFonts w:ascii="Arial" w:hAnsi="Arial" w:cs="Arial"/>
                <w:sz w:val="20"/>
                <w:szCs w:val="20"/>
              </w:rPr>
              <w:t xml:space="preserve">se the statement </w:t>
            </w:r>
          </w:p>
          <w:p w:rsidR="008C5E45" w:rsidRPr="008C5E45" w:rsidRDefault="008C5E45" w:rsidP="008C5E45">
            <w:pPr>
              <w:pStyle w:val="ListParagraph"/>
              <w:spacing w:before="80" w:after="80" w:line="300" w:lineRule="atLeast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="00867129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8C5E45">
              <w:rPr>
                <w:rFonts w:ascii="Arial" w:hAnsi="Arial" w:cs="Arial"/>
                <w:b/>
                <w:bCs/>
                <w:sz w:val="28"/>
                <w:szCs w:val="28"/>
              </w:rPr>
              <w:t>rv.to_angle(0, “degrees”)</w:t>
            </w:r>
          </w:p>
          <w:p w:rsidR="00471F8B" w:rsidRDefault="00471F8B" w:rsidP="00867129">
            <w:pPr>
              <w:pStyle w:val="ListParagraph"/>
              <w:spacing w:before="80" w:after="80"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8C5E45" w:rsidRPr="008C5E45" w:rsidRDefault="008C5E45" w:rsidP="00867129">
            <w:pPr>
              <w:pStyle w:val="ListParagraph"/>
              <w:spacing w:before="80" w:after="80" w:line="300" w:lineRule="atLeast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fou</w:t>
            </w:r>
            <w:r w:rsidRPr="0065575D">
              <w:rPr>
                <w:rFonts w:ascii="Arial" w:hAnsi="Arial" w:cs="Arial"/>
                <w:sz w:val="20"/>
                <w:szCs w:val="20"/>
              </w:rPr>
              <w:t>nd 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C5E45">
              <w:rPr>
                <w:rFonts w:ascii="Arial" w:hAnsi="Arial" w:cs="Arial"/>
                <w:b/>
                <w:bCs/>
                <w:sz w:val="20"/>
                <w:szCs w:val="20"/>
              </w:rPr>
              <w:t>menu</w:t>
            </w:r>
            <w:r w:rsidR="00471F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C5E45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471F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C5E45">
              <w:rPr>
                <w:rFonts w:ascii="Arial" w:hAnsi="Arial" w:cs="Arial"/>
                <w:b/>
                <w:bCs/>
                <w:sz w:val="20"/>
                <w:szCs w:val="20"/>
              </w:rPr>
              <w:t>TI Rover &gt; Drive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C5E45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="00801CD5" w:rsidRPr="0065575D">
              <w:rPr>
                <w:rFonts w:ascii="Arial" w:hAnsi="Arial" w:cs="Arial"/>
                <w:sz w:val="20"/>
                <w:szCs w:val="20"/>
              </w:rPr>
              <w:t>have</w:t>
            </w:r>
            <w:r w:rsidRPr="0065575D">
              <w:rPr>
                <w:rFonts w:ascii="Arial" w:hAnsi="Arial" w:cs="Arial"/>
                <w:sz w:val="20"/>
                <w:szCs w:val="20"/>
              </w:rPr>
              <w:t xml:space="preserve"> Rover point in the original direction (‘east’).</w:t>
            </w:r>
            <w:r w:rsidR="00867129" w:rsidRPr="006557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575D">
              <w:rPr>
                <w:rFonts w:ascii="Arial" w:hAnsi="Arial" w:cs="Arial"/>
                <w:sz w:val="20"/>
                <w:szCs w:val="20"/>
              </w:rPr>
              <w:t>It’s nice to put the toys away, right?</w:t>
            </w:r>
            <w:r w:rsidRPr="008C5E45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3690" w:type="dxa"/>
          </w:tcPr>
          <w:p w:rsidR="008C5E45" w:rsidRDefault="008C5E45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8C5E45" w:rsidRPr="00E10E13" w:rsidRDefault="008C5E45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8C5E4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FD3780D" wp14:editId="2D1303A3">
                  <wp:extent cx="2185416" cy="1644014"/>
                  <wp:effectExtent l="0" t="0" r="571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4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F47FF" w:rsidRPr="00E46B19" w:rsidRDefault="007F47FF" w:rsidP="00E46B19">
      <w:pPr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7F47FF" w:rsidRPr="00E46B19" w:rsidSect="00AF756E">
      <w:headerReference w:type="default" r:id="rId20"/>
      <w:footerReference w:type="default" r:id="rId2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0C7" w:rsidRDefault="009830C7" w:rsidP="001D66AC">
      <w:pPr>
        <w:spacing w:after="0" w:line="240" w:lineRule="auto"/>
      </w:pPr>
      <w:r>
        <w:separator/>
      </w:r>
    </w:p>
  </w:endnote>
  <w:endnote w:type="continuationSeparator" w:id="0">
    <w:p w:rsidR="009830C7" w:rsidRDefault="009830C7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480A30" w:rsidRDefault="00832934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BB14C6">
      <w:rPr>
        <w:rFonts w:ascii="Arial" w:hAnsi="Arial" w:cs="Arial"/>
        <w:b/>
        <w:smallCaps/>
        <w:sz w:val="16"/>
        <w:szCs w:val="16"/>
      </w:rPr>
      <w:t>20</w:t>
    </w:r>
    <w:r w:rsidR="00665D28">
      <w:rPr>
        <w:rFonts w:ascii="Arial" w:hAnsi="Arial" w:cs="Arial"/>
        <w:b/>
        <w:smallCaps/>
        <w:sz w:val="16"/>
        <w:szCs w:val="16"/>
      </w:rPr>
      <w:t>20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767F5E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0C7" w:rsidRDefault="009830C7" w:rsidP="001D66AC">
      <w:pPr>
        <w:spacing w:after="0" w:line="240" w:lineRule="auto"/>
      </w:pPr>
      <w:r>
        <w:separator/>
      </w:r>
    </w:p>
  </w:footnote>
  <w:footnote w:type="continuationSeparator" w:id="0">
    <w:p w:rsidR="009830C7" w:rsidRDefault="009830C7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E64" w:rsidRPr="00767F5E" w:rsidRDefault="00284F31" w:rsidP="00767F5E">
    <w:pPr>
      <w:pStyle w:val="Header"/>
      <w:tabs>
        <w:tab w:val="clear" w:pos="9360"/>
        <w:tab w:val="right" w:pos="10350"/>
      </w:tabs>
      <w:spacing w:after="120"/>
      <w:rPr>
        <w:rFonts w:ascii="Arial" w:hAnsi="Arial" w:cs="Arial"/>
        <w:b/>
        <w:smallCaps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5F5B7A86" wp14:editId="53784C35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B6E3D">
      <w:rPr>
        <w:rFonts w:ascii="Arial Black" w:hAnsi="Arial Black"/>
        <w:noProof/>
        <w:position w:val="-12"/>
        <w:sz w:val="32"/>
        <w:szCs w:val="32"/>
      </w:rPr>
      <w:t xml:space="preserve"> </w:t>
    </w:r>
    <w:r w:rsidR="008B6E3D">
      <w:rPr>
        <w:rFonts w:ascii="Arial" w:hAnsi="Arial" w:cs="Arial"/>
        <w:b/>
        <w:sz w:val="28"/>
        <w:szCs w:val="28"/>
      </w:rPr>
      <w:t xml:space="preserve">10 Minutes of </w:t>
    </w:r>
    <w:r w:rsidR="008B6E3D" w:rsidRPr="001F7E64">
      <w:rPr>
        <w:rFonts w:ascii="Arial" w:hAnsi="Arial" w:cs="Arial"/>
        <w:b/>
        <w:sz w:val="28"/>
        <w:szCs w:val="28"/>
      </w:rPr>
      <w:t xml:space="preserve">Code </w:t>
    </w:r>
    <w:r w:rsidR="001F7E64" w:rsidRPr="001F7E64">
      <w:rPr>
        <w:rFonts w:ascii="Arial" w:hAnsi="Arial" w:cs="Arial"/>
        <w:b/>
        <w:sz w:val="28"/>
        <w:szCs w:val="28"/>
      </w:rPr>
      <w:t>- Python</w:t>
    </w:r>
    <w:r w:rsidR="008B6E3D" w:rsidRPr="001F7E64">
      <w:rPr>
        <w:rFonts w:ascii="Arial" w:hAnsi="Arial" w:cs="Arial"/>
        <w:b/>
        <w:sz w:val="28"/>
        <w:szCs w:val="28"/>
      </w:rPr>
      <w:tab/>
    </w:r>
    <w:r w:rsidR="008B6E3D">
      <w:rPr>
        <w:rFonts w:ascii="Arial" w:hAnsi="Arial" w:cs="Arial"/>
        <w:b/>
        <w:sz w:val="32"/>
        <w:szCs w:val="32"/>
      </w:rPr>
      <w:t xml:space="preserve">  </w:t>
    </w:r>
    <w:r w:rsidR="008B6E3D">
      <w:rPr>
        <w:rFonts w:ascii="Arial" w:hAnsi="Arial" w:cs="Arial"/>
        <w:b/>
        <w:sz w:val="32"/>
        <w:szCs w:val="32"/>
      </w:rPr>
      <w:tab/>
    </w:r>
    <w:r w:rsidR="00BB14C6">
      <w:rPr>
        <w:rFonts w:ascii="Arial" w:hAnsi="Arial" w:cs="Arial"/>
        <w:b/>
        <w:smallCaps/>
      </w:rPr>
      <w:t xml:space="preserve">Unit </w:t>
    </w:r>
    <w:r w:rsidR="00F77AF2">
      <w:rPr>
        <w:rFonts w:ascii="Arial" w:hAnsi="Arial" w:cs="Arial"/>
        <w:b/>
        <w:smallCaps/>
      </w:rPr>
      <w:t>6</w:t>
    </w:r>
    <w:r w:rsidR="008B6E3D">
      <w:rPr>
        <w:rFonts w:ascii="Arial" w:hAnsi="Arial" w:cs="Arial"/>
        <w:b/>
        <w:smallCaps/>
      </w:rPr>
      <w:t>: Skill Builder 1</w:t>
    </w:r>
    <w:r w:rsidR="008B6E3D">
      <w:rPr>
        <w:rFonts w:ascii="Arial" w:hAnsi="Arial" w:cs="Arial"/>
        <w:b/>
        <w:smallCaps/>
      </w:rPr>
      <w:br/>
      <w:t xml:space="preserve">             </w:t>
    </w:r>
    <w:r w:rsidR="006B15F7">
      <w:rPr>
        <w:rFonts w:ascii="Arial" w:hAnsi="Arial" w:cs="Arial"/>
        <w:b/>
        <w:smallCaps/>
      </w:rPr>
      <w:t xml:space="preserve"> </w:t>
    </w:r>
    <w:r w:rsidR="006B15F7">
      <w:rPr>
        <w:rFonts w:ascii="Arial" w:hAnsi="Arial" w:cs="Arial"/>
        <w:b/>
        <w:bCs/>
        <w:smallCaps/>
      </w:rPr>
      <w:t>TI-Nspire™ CX II</w:t>
    </w:r>
    <w:r w:rsidR="00767F5E">
      <w:rPr>
        <w:rFonts w:ascii="Arial" w:hAnsi="Arial" w:cs="Arial"/>
        <w:b/>
        <w:bCs/>
        <w:smallCaps/>
      </w:rPr>
      <w:t xml:space="preserve"> </w:t>
    </w:r>
    <w:r w:rsidR="006B15F7">
      <w:rPr>
        <w:rFonts w:ascii="Arial" w:hAnsi="Arial" w:cs="Arial"/>
        <w:b/>
        <w:bCs/>
        <w:smallCaps/>
      </w:rPr>
      <w:t>with the TI-Innovator™ Rover</w:t>
    </w:r>
    <w:r w:rsidR="008B6E3D">
      <w:rPr>
        <w:rFonts w:ascii="Arial" w:hAnsi="Arial" w:cs="Arial"/>
        <w:b/>
        <w:smallCaps/>
      </w:rPr>
      <w:tab/>
      <w:t>Teacher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3" type="#_x0000_t75" alt="TI Logo" style="width:272pt;height:264.5pt;visibility:visible" o:bullet="t">
        <v:imagedata r:id="rId1" o:title=""/>
      </v:shape>
    </w:pict>
  </w:numPicBullet>
  <w:abstractNum w:abstractNumId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3255DA"/>
    <w:multiLevelType w:val="multilevel"/>
    <w:tmpl w:val="A60A7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5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8C435E"/>
    <w:multiLevelType w:val="hybridMultilevel"/>
    <w:tmpl w:val="3F82B4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7"/>
  </w:num>
  <w:num w:numId="4">
    <w:abstractNumId w:val="9"/>
  </w:num>
  <w:num w:numId="5">
    <w:abstractNumId w:val="8"/>
  </w:num>
  <w:num w:numId="6">
    <w:abstractNumId w:val="13"/>
  </w:num>
  <w:num w:numId="7">
    <w:abstractNumId w:val="11"/>
  </w:num>
  <w:num w:numId="8">
    <w:abstractNumId w:val="10"/>
  </w:num>
  <w:num w:numId="9">
    <w:abstractNumId w:val="3"/>
  </w:num>
  <w:num w:numId="10">
    <w:abstractNumId w:val="26"/>
  </w:num>
  <w:num w:numId="11">
    <w:abstractNumId w:val="5"/>
  </w:num>
  <w:num w:numId="12">
    <w:abstractNumId w:val="23"/>
  </w:num>
  <w:num w:numId="13">
    <w:abstractNumId w:val="19"/>
  </w:num>
  <w:num w:numId="14">
    <w:abstractNumId w:val="16"/>
  </w:num>
  <w:num w:numId="15">
    <w:abstractNumId w:val="30"/>
  </w:num>
  <w:num w:numId="16">
    <w:abstractNumId w:val="17"/>
  </w:num>
  <w:num w:numId="17">
    <w:abstractNumId w:val="15"/>
  </w:num>
  <w:num w:numId="18">
    <w:abstractNumId w:val="12"/>
  </w:num>
  <w:num w:numId="19">
    <w:abstractNumId w:val="31"/>
  </w:num>
  <w:num w:numId="20">
    <w:abstractNumId w:val="2"/>
  </w:num>
  <w:num w:numId="21">
    <w:abstractNumId w:val="14"/>
  </w:num>
  <w:num w:numId="22">
    <w:abstractNumId w:val="24"/>
  </w:num>
  <w:num w:numId="23">
    <w:abstractNumId w:val="0"/>
  </w:num>
  <w:num w:numId="24">
    <w:abstractNumId w:val="6"/>
  </w:num>
  <w:num w:numId="25">
    <w:abstractNumId w:val="18"/>
  </w:num>
  <w:num w:numId="26">
    <w:abstractNumId w:val="29"/>
  </w:num>
  <w:num w:numId="27">
    <w:abstractNumId w:val="1"/>
  </w:num>
  <w:num w:numId="28">
    <w:abstractNumId w:val="22"/>
  </w:num>
  <w:num w:numId="29">
    <w:abstractNumId w:val="25"/>
  </w:num>
  <w:num w:numId="30">
    <w:abstractNumId w:val="27"/>
  </w:num>
  <w:num w:numId="31">
    <w:abstractNumId w:val="20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3252C"/>
    <w:rsid w:val="000429BF"/>
    <w:rsid w:val="00044C47"/>
    <w:rsid w:val="00047E5B"/>
    <w:rsid w:val="000553CA"/>
    <w:rsid w:val="00067EB7"/>
    <w:rsid w:val="00072FBA"/>
    <w:rsid w:val="0009015B"/>
    <w:rsid w:val="00090753"/>
    <w:rsid w:val="00090BB1"/>
    <w:rsid w:val="00093596"/>
    <w:rsid w:val="00095355"/>
    <w:rsid w:val="000A3B64"/>
    <w:rsid w:val="000A4746"/>
    <w:rsid w:val="000A780D"/>
    <w:rsid w:val="000B6670"/>
    <w:rsid w:val="000C1E41"/>
    <w:rsid w:val="000C3F7B"/>
    <w:rsid w:val="000C532C"/>
    <w:rsid w:val="000D13E5"/>
    <w:rsid w:val="000E0DD3"/>
    <w:rsid w:val="000F5E18"/>
    <w:rsid w:val="000F6B08"/>
    <w:rsid w:val="000F7E3D"/>
    <w:rsid w:val="0010695B"/>
    <w:rsid w:val="00113977"/>
    <w:rsid w:val="00124AD5"/>
    <w:rsid w:val="00124E8B"/>
    <w:rsid w:val="00125FEA"/>
    <w:rsid w:val="00135515"/>
    <w:rsid w:val="00143117"/>
    <w:rsid w:val="001630A8"/>
    <w:rsid w:val="001763E5"/>
    <w:rsid w:val="00183605"/>
    <w:rsid w:val="00187A2A"/>
    <w:rsid w:val="001913A0"/>
    <w:rsid w:val="001A3D74"/>
    <w:rsid w:val="001B0843"/>
    <w:rsid w:val="001B20BC"/>
    <w:rsid w:val="001C3C5D"/>
    <w:rsid w:val="001C771E"/>
    <w:rsid w:val="001D34F7"/>
    <w:rsid w:val="001D66AC"/>
    <w:rsid w:val="001E1558"/>
    <w:rsid w:val="001E20FF"/>
    <w:rsid w:val="001E4C09"/>
    <w:rsid w:val="001F7E64"/>
    <w:rsid w:val="00226148"/>
    <w:rsid w:val="002308BC"/>
    <w:rsid w:val="0023314F"/>
    <w:rsid w:val="002376DE"/>
    <w:rsid w:val="00247783"/>
    <w:rsid w:val="00251FD2"/>
    <w:rsid w:val="00264F2B"/>
    <w:rsid w:val="00265670"/>
    <w:rsid w:val="00265943"/>
    <w:rsid w:val="00275E3F"/>
    <w:rsid w:val="00284F31"/>
    <w:rsid w:val="00290228"/>
    <w:rsid w:val="00296ED1"/>
    <w:rsid w:val="002C1A3D"/>
    <w:rsid w:val="002C4293"/>
    <w:rsid w:val="002D46F4"/>
    <w:rsid w:val="002D4954"/>
    <w:rsid w:val="002E2D0E"/>
    <w:rsid w:val="002E4F8C"/>
    <w:rsid w:val="002F0ED6"/>
    <w:rsid w:val="002F1AE5"/>
    <w:rsid w:val="002F3404"/>
    <w:rsid w:val="00310E3E"/>
    <w:rsid w:val="00311DB2"/>
    <w:rsid w:val="003123DF"/>
    <w:rsid w:val="0032461E"/>
    <w:rsid w:val="0032764B"/>
    <w:rsid w:val="00340EE7"/>
    <w:rsid w:val="00357FBB"/>
    <w:rsid w:val="00370DF0"/>
    <w:rsid w:val="0038534C"/>
    <w:rsid w:val="003A1057"/>
    <w:rsid w:val="003A353F"/>
    <w:rsid w:val="003A416B"/>
    <w:rsid w:val="003B588F"/>
    <w:rsid w:val="003C3E3C"/>
    <w:rsid w:val="003F3EE5"/>
    <w:rsid w:val="003F5F85"/>
    <w:rsid w:val="0040168F"/>
    <w:rsid w:val="00403EB1"/>
    <w:rsid w:val="00404012"/>
    <w:rsid w:val="004048E6"/>
    <w:rsid w:val="004073DD"/>
    <w:rsid w:val="00416BA3"/>
    <w:rsid w:val="004216F3"/>
    <w:rsid w:val="00422849"/>
    <w:rsid w:val="004350F0"/>
    <w:rsid w:val="00446E11"/>
    <w:rsid w:val="00451F16"/>
    <w:rsid w:val="00456AAE"/>
    <w:rsid w:val="00471F8B"/>
    <w:rsid w:val="0047750B"/>
    <w:rsid w:val="00480A30"/>
    <w:rsid w:val="004950FE"/>
    <w:rsid w:val="00497E88"/>
    <w:rsid w:val="004A5483"/>
    <w:rsid w:val="004B56E3"/>
    <w:rsid w:val="004C33E1"/>
    <w:rsid w:val="004C4013"/>
    <w:rsid w:val="004C4EE5"/>
    <w:rsid w:val="004C762C"/>
    <w:rsid w:val="004D3AD3"/>
    <w:rsid w:val="004D4AFB"/>
    <w:rsid w:val="004D601F"/>
    <w:rsid w:val="004E05C9"/>
    <w:rsid w:val="004E6FB7"/>
    <w:rsid w:val="004F1F50"/>
    <w:rsid w:val="004F3B60"/>
    <w:rsid w:val="00511E44"/>
    <w:rsid w:val="00516FDA"/>
    <w:rsid w:val="00521DC3"/>
    <w:rsid w:val="00522CBB"/>
    <w:rsid w:val="00524FD0"/>
    <w:rsid w:val="00532D69"/>
    <w:rsid w:val="00550103"/>
    <w:rsid w:val="005740F5"/>
    <w:rsid w:val="00577305"/>
    <w:rsid w:val="00584432"/>
    <w:rsid w:val="005B79C8"/>
    <w:rsid w:val="005E2A9E"/>
    <w:rsid w:val="00611A18"/>
    <w:rsid w:val="00646146"/>
    <w:rsid w:val="006530D5"/>
    <w:rsid w:val="0065516E"/>
    <w:rsid w:val="0065575D"/>
    <w:rsid w:val="00656442"/>
    <w:rsid w:val="006648A6"/>
    <w:rsid w:val="00665B90"/>
    <w:rsid w:val="00665D28"/>
    <w:rsid w:val="006950F9"/>
    <w:rsid w:val="006A7460"/>
    <w:rsid w:val="006B15F7"/>
    <w:rsid w:val="006C0855"/>
    <w:rsid w:val="006D340F"/>
    <w:rsid w:val="006E63A2"/>
    <w:rsid w:val="006E6623"/>
    <w:rsid w:val="006F5E11"/>
    <w:rsid w:val="0073277E"/>
    <w:rsid w:val="00741D73"/>
    <w:rsid w:val="00744799"/>
    <w:rsid w:val="007523FC"/>
    <w:rsid w:val="0075414C"/>
    <w:rsid w:val="00754D0D"/>
    <w:rsid w:val="00757730"/>
    <w:rsid w:val="00767D06"/>
    <w:rsid w:val="00767F5E"/>
    <w:rsid w:val="007939E5"/>
    <w:rsid w:val="007B5518"/>
    <w:rsid w:val="007B69DC"/>
    <w:rsid w:val="007C1517"/>
    <w:rsid w:val="007C16F5"/>
    <w:rsid w:val="007D7E9A"/>
    <w:rsid w:val="007E270B"/>
    <w:rsid w:val="007E2B32"/>
    <w:rsid w:val="007F47FF"/>
    <w:rsid w:val="007F5B16"/>
    <w:rsid w:val="00801CD5"/>
    <w:rsid w:val="0080704E"/>
    <w:rsid w:val="0082359E"/>
    <w:rsid w:val="00832934"/>
    <w:rsid w:val="00834A90"/>
    <w:rsid w:val="00836ACB"/>
    <w:rsid w:val="00857541"/>
    <w:rsid w:val="008602A5"/>
    <w:rsid w:val="008614E4"/>
    <w:rsid w:val="00861AB2"/>
    <w:rsid w:val="008648C5"/>
    <w:rsid w:val="00867129"/>
    <w:rsid w:val="00871078"/>
    <w:rsid w:val="0088274E"/>
    <w:rsid w:val="008A5516"/>
    <w:rsid w:val="008B4AF7"/>
    <w:rsid w:val="008B6E3D"/>
    <w:rsid w:val="008C38B5"/>
    <w:rsid w:val="008C5E45"/>
    <w:rsid w:val="008D1A35"/>
    <w:rsid w:val="008E356E"/>
    <w:rsid w:val="008F38A3"/>
    <w:rsid w:val="0092157B"/>
    <w:rsid w:val="00931503"/>
    <w:rsid w:val="00934C34"/>
    <w:rsid w:val="00941570"/>
    <w:rsid w:val="0094656C"/>
    <w:rsid w:val="0095270A"/>
    <w:rsid w:val="0095701D"/>
    <w:rsid w:val="00970100"/>
    <w:rsid w:val="00981500"/>
    <w:rsid w:val="009830C7"/>
    <w:rsid w:val="009C037F"/>
    <w:rsid w:val="009C136D"/>
    <w:rsid w:val="009C4391"/>
    <w:rsid w:val="009D264D"/>
    <w:rsid w:val="00A04C18"/>
    <w:rsid w:val="00A140BE"/>
    <w:rsid w:val="00A31821"/>
    <w:rsid w:val="00A37FC0"/>
    <w:rsid w:val="00A423C4"/>
    <w:rsid w:val="00A4348D"/>
    <w:rsid w:val="00A51DE6"/>
    <w:rsid w:val="00A563D3"/>
    <w:rsid w:val="00A702AF"/>
    <w:rsid w:val="00A7740E"/>
    <w:rsid w:val="00A84AC7"/>
    <w:rsid w:val="00A97977"/>
    <w:rsid w:val="00A97EA7"/>
    <w:rsid w:val="00AA1FF5"/>
    <w:rsid w:val="00AC7201"/>
    <w:rsid w:val="00AD4D8F"/>
    <w:rsid w:val="00AE1036"/>
    <w:rsid w:val="00AE5C3D"/>
    <w:rsid w:val="00AF5DC7"/>
    <w:rsid w:val="00AF756E"/>
    <w:rsid w:val="00B170B6"/>
    <w:rsid w:val="00B2431C"/>
    <w:rsid w:val="00B24C33"/>
    <w:rsid w:val="00B33AF3"/>
    <w:rsid w:val="00B52163"/>
    <w:rsid w:val="00B5419B"/>
    <w:rsid w:val="00B5605F"/>
    <w:rsid w:val="00B61C28"/>
    <w:rsid w:val="00B61EF8"/>
    <w:rsid w:val="00B64A67"/>
    <w:rsid w:val="00B67553"/>
    <w:rsid w:val="00B75F89"/>
    <w:rsid w:val="00B8166B"/>
    <w:rsid w:val="00B82E87"/>
    <w:rsid w:val="00BB14C6"/>
    <w:rsid w:val="00BB3BF3"/>
    <w:rsid w:val="00BC38A2"/>
    <w:rsid w:val="00BC3EEE"/>
    <w:rsid w:val="00BC5EED"/>
    <w:rsid w:val="00BE4604"/>
    <w:rsid w:val="00BF509A"/>
    <w:rsid w:val="00C01737"/>
    <w:rsid w:val="00C04F83"/>
    <w:rsid w:val="00C11A58"/>
    <w:rsid w:val="00C11D25"/>
    <w:rsid w:val="00C14055"/>
    <w:rsid w:val="00C16504"/>
    <w:rsid w:val="00C2378C"/>
    <w:rsid w:val="00C37D10"/>
    <w:rsid w:val="00C41A9A"/>
    <w:rsid w:val="00C451C0"/>
    <w:rsid w:val="00C473C7"/>
    <w:rsid w:val="00C512D0"/>
    <w:rsid w:val="00C52D0A"/>
    <w:rsid w:val="00C841DB"/>
    <w:rsid w:val="00C90659"/>
    <w:rsid w:val="00CA3BF5"/>
    <w:rsid w:val="00CA5B9F"/>
    <w:rsid w:val="00CB2683"/>
    <w:rsid w:val="00CC08E6"/>
    <w:rsid w:val="00CC0C74"/>
    <w:rsid w:val="00CC1676"/>
    <w:rsid w:val="00CD69CD"/>
    <w:rsid w:val="00CE12B6"/>
    <w:rsid w:val="00CE34F3"/>
    <w:rsid w:val="00CE47E9"/>
    <w:rsid w:val="00D30B03"/>
    <w:rsid w:val="00D30C97"/>
    <w:rsid w:val="00D30DE5"/>
    <w:rsid w:val="00D323DB"/>
    <w:rsid w:val="00D46347"/>
    <w:rsid w:val="00D46967"/>
    <w:rsid w:val="00D63D18"/>
    <w:rsid w:val="00D709D0"/>
    <w:rsid w:val="00D74559"/>
    <w:rsid w:val="00D825E7"/>
    <w:rsid w:val="00D83472"/>
    <w:rsid w:val="00D93207"/>
    <w:rsid w:val="00DA1207"/>
    <w:rsid w:val="00DA4721"/>
    <w:rsid w:val="00DA69FC"/>
    <w:rsid w:val="00DB047E"/>
    <w:rsid w:val="00DB31E5"/>
    <w:rsid w:val="00DB3B8E"/>
    <w:rsid w:val="00DB5AA5"/>
    <w:rsid w:val="00DB6B18"/>
    <w:rsid w:val="00DF29F1"/>
    <w:rsid w:val="00DF7743"/>
    <w:rsid w:val="00E10E13"/>
    <w:rsid w:val="00E1121B"/>
    <w:rsid w:val="00E270F8"/>
    <w:rsid w:val="00E300BF"/>
    <w:rsid w:val="00E46B19"/>
    <w:rsid w:val="00E4739E"/>
    <w:rsid w:val="00E52BD4"/>
    <w:rsid w:val="00E53E9F"/>
    <w:rsid w:val="00E546F6"/>
    <w:rsid w:val="00E578EF"/>
    <w:rsid w:val="00E74E1C"/>
    <w:rsid w:val="00E767D2"/>
    <w:rsid w:val="00E935A4"/>
    <w:rsid w:val="00E97A8D"/>
    <w:rsid w:val="00EA11E8"/>
    <w:rsid w:val="00EA5C4C"/>
    <w:rsid w:val="00EB3085"/>
    <w:rsid w:val="00EB3E05"/>
    <w:rsid w:val="00EB4566"/>
    <w:rsid w:val="00EC4CED"/>
    <w:rsid w:val="00EC4FD3"/>
    <w:rsid w:val="00EC6F76"/>
    <w:rsid w:val="00EC7DE8"/>
    <w:rsid w:val="00EF7B7C"/>
    <w:rsid w:val="00F23262"/>
    <w:rsid w:val="00F320E6"/>
    <w:rsid w:val="00F36349"/>
    <w:rsid w:val="00F41327"/>
    <w:rsid w:val="00F4330F"/>
    <w:rsid w:val="00F44221"/>
    <w:rsid w:val="00F50271"/>
    <w:rsid w:val="00F55A00"/>
    <w:rsid w:val="00F57AD9"/>
    <w:rsid w:val="00F73F77"/>
    <w:rsid w:val="00F77AF2"/>
    <w:rsid w:val="00F93DEF"/>
    <w:rsid w:val="00F96018"/>
    <w:rsid w:val="00FB7430"/>
    <w:rsid w:val="00FD1651"/>
    <w:rsid w:val="00FE2CD9"/>
    <w:rsid w:val="00FE4025"/>
    <w:rsid w:val="00FF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8682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locked/>
    <w:rsid w:val="00F93DE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locked/>
    <w:rsid w:val="00F93D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3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Kugler, Cara</cp:lastModifiedBy>
  <cp:revision>2</cp:revision>
  <cp:lastPrinted>2016-05-20T19:15:00Z</cp:lastPrinted>
  <dcterms:created xsi:type="dcterms:W3CDTF">2020-10-05T21:46:00Z</dcterms:created>
  <dcterms:modified xsi:type="dcterms:W3CDTF">2020-10-05T21:46:00Z</dcterms:modified>
</cp:coreProperties>
</file>