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8" w:type="dxa"/>
        <w:tblLayout w:type="fixed"/>
        <w:tblLook w:val="01E0" w:firstRow="1" w:lastRow="1" w:firstColumn="1" w:lastColumn="1" w:noHBand="0" w:noVBand="0"/>
      </w:tblPr>
      <w:tblGrid>
        <w:gridCol w:w="9630"/>
      </w:tblGrid>
      <w:tr w:rsidR="00333470" w:rsidRPr="00333470" w:rsidTr="00B347C6">
        <w:trPr>
          <w:cantSplit/>
        </w:trPr>
        <w:tc>
          <w:tcPr>
            <w:tcW w:w="9630" w:type="dxa"/>
            <w:shd w:val="clear" w:color="auto" w:fill="auto"/>
          </w:tcPr>
          <w:p w:rsidR="00333470" w:rsidRPr="00333470" w:rsidRDefault="00333470" w:rsidP="00333470">
            <w:pPr>
              <w:spacing w:after="120" w:line="320" w:lineRule="atLeast"/>
              <w:rPr>
                <w:rFonts w:ascii="Arial" w:hAnsi="Arial" w:cs="Arial"/>
              </w:rPr>
            </w:pPr>
            <w:bookmarkStart w:id="0" w:name="_GoBack"/>
            <w:bookmarkEnd w:id="0"/>
            <w:r w:rsidRPr="00333470">
              <w:rPr>
                <w:rFonts w:ascii="Arial" w:hAnsi="Arial" w:cs="Arial"/>
              </w:rPr>
              <w:t>In these activities</w:t>
            </w:r>
            <w:r w:rsidRPr="00333470">
              <w:rPr>
                <w:rFonts w:ascii="Arial" w:hAnsi="Arial" w:cs="Arial"/>
                <w:bCs/>
              </w:rPr>
              <w:t xml:space="preserve"> you will create and use expressions with variables to solve problems.</w:t>
            </w:r>
            <w:r w:rsidRPr="00333470">
              <w:rPr>
                <w:rFonts w:ascii="Arial" w:hAnsi="Arial" w:cs="Arial"/>
              </w:rPr>
              <w:t xml:space="preserve"> After completing the activities, discuss and/or present your findings to the rest of the class.</w:t>
            </w:r>
          </w:p>
        </w:tc>
      </w:tr>
      <w:tr w:rsidR="00333470" w:rsidRPr="00333470" w:rsidTr="00B347C6">
        <w:trPr>
          <w:cantSplit/>
        </w:trPr>
        <w:tc>
          <w:tcPr>
            <w:tcW w:w="9630" w:type="dxa"/>
            <w:shd w:val="clear" w:color="auto" w:fill="auto"/>
          </w:tcPr>
          <w:p w:rsidR="00333470" w:rsidRPr="00333470" w:rsidRDefault="00333470" w:rsidP="00B82917">
            <w:pPr>
              <w:tabs>
                <w:tab w:val="right" w:leader="underscore" w:pos="9266"/>
              </w:tabs>
              <w:spacing w:after="120" w:line="320" w:lineRule="atLeast"/>
              <w:rPr>
                <w:rFonts w:ascii="Arial" w:hAnsi="Arial" w:cs="Arial"/>
              </w:rPr>
            </w:pPr>
            <w:r w:rsidRPr="00333470">
              <w:rPr>
                <w:rFonts w:ascii="Arial" w:hAnsi="Arial" w:cs="Arial"/>
                <w:b/>
                <w:noProof/>
              </w:rPr>
              <w:drawing>
                <wp:inline distT="0" distB="0" distL="0" distR="0" wp14:anchorId="2A8DE01C" wp14:editId="1FDB58E8">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333470">
              <w:rPr>
                <w:rFonts w:ascii="Arial" w:hAnsi="Arial" w:cs="Arial"/>
                <w:b/>
              </w:rPr>
              <w:t xml:space="preserve">Activity 1 </w:t>
            </w:r>
            <w:r w:rsidRPr="00333470">
              <w:rPr>
                <w:rFonts w:ascii="Arial" w:hAnsi="Arial" w:cs="Arial"/>
                <w:b/>
                <w:sz w:val="20"/>
                <w:szCs w:val="20"/>
              </w:rPr>
              <w:t>[Page 1.3]</w:t>
            </w:r>
          </w:p>
        </w:tc>
      </w:tr>
      <w:tr w:rsidR="00333470" w:rsidRPr="00333470" w:rsidTr="00B347C6">
        <w:trPr>
          <w:cantSplit/>
        </w:trPr>
        <w:tc>
          <w:tcPr>
            <w:tcW w:w="9630" w:type="dxa"/>
            <w:shd w:val="clear" w:color="auto" w:fill="auto"/>
          </w:tcPr>
          <w:p w:rsidR="00333470" w:rsidRPr="00333470" w:rsidRDefault="00333470" w:rsidP="00333470">
            <w:pPr>
              <w:spacing w:after="120" w:line="320" w:lineRule="atLeast"/>
              <w:ind w:left="360" w:hanging="360"/>
              <w:rPr>
                <w:rFonts w:ascii="Arial" w:hAnsi="Arial" w:cs="Arial"/>
              </w:rPr>
            </w:pPr>
            <w:r w:rsidRPr="00333470">
              <w:rPr>
                <w:rFonts w:ascii="Arial" w:hAnsi="Arial" w:cs="Arial"/>
              </w:rPr>
              <w:t>1.</w:t>
            </w:r>
            <w:r w:rsidRPr="00333470">
              <w:rPr>
                <w:rFonts w:ascii="Arial" w:hAnsi="Arial" w:cs="Arial"/>
              </w:rPr>
              <w:tab/>
              <w:t>Create an expression that satisfies each condition.</w:t>
            </w:r>
          </w:p>
          <w:p w:rsidR="00333470" w:rsidRPr="00333470" w:rsidRDefault="00333470" w:rsidP="00333470">
            <w:pPr>
              <w:spacing w:after="120" w:line="320" w:lineRule="atLeast"/>
              <w:ind w:left="720" w:hanging="360"/>
              <w:rPr>
                <w:rFonts w:ascii="Arial" w:hAnsi="Arial" w:cs="Arial"/>
              </w:rPr>
            </w:pPr>
            <w:proofErr w:type="gramStart"/>
            <w:r w:rsidRPr="00333470">
              <w:rPr>
                <w:rFonts w:ascii="Arial" w:hAnsi="Arial" w:cs="Arial"/>
              </w:rPr>
              <w:t>a</w:t>
            </w:r>
            <w:proofErr w:type="gramEnd"/>
            <w:r w:rsidRPr="00333470">
              <w:rPr>
                <w:rFonts w:ascii="Arial" w:hAnsi="Arial" w:cs="Arial"/>
              </w:rPr>
              <w:t>.</w:t>
            </w:r>
            <w:r w:rsidRPr="00333470">
              <w:rPr>
                <w:rFonts w:ascii="Arial" w:hAnsi="Arial" w:cs="Arial"/>
              </w:rPr>
              <w:tab/>
              <w:t>the value of the expression will always be a multiple of 4</w:t>
            </w:r>
            <w:r w:rsidR="00B82917">
              <w:rPr>
                <w:rFonts w:ascii="Arial" w:hAnsi="Arial" w:cs="Arial"/>
              </w:rPr>
              <w:t>.</w:t>
            </w:r>
          </w:p>
          <w:p w:rsidR="00333470" w:rsidRDefault="00333470" w:rsidP="00333470">
            <w:pPr>
              <w:pStyle w:val="ListParagraph"/>
              <w:spacing w:after="120" w:line="320" w:lineRule="atLeast"/>
              <w:contextualSpacing w:val="0"/>
              <w:rPr>
                <w:rFonts w:cs="Arial"/>
                <w:i/>
                <w:sz w:val="24"/>
                <w:szCs w:val="24"/>
              </w:rPr>
            </w:pPr>
          </w:p>
          <w:p w:rsidR="00333470" w:rsidRPr="00333470" w:rsidRDefault="00333470" w:rsidP="00333470">
            <w:pPr>
              <w:pStyle w:val="ListParagraph"/>
              <w:spacing w:after="120" w:line="320" w:lineRule="atLeast"/>
              <w:contextualSpacing w:val="0"/>
              <w:rPr>
                <w:rFonts w:cs="Arial"/>
                <w:i/>
                <w:sz w:val="24"/>
                <w:szCs w:val="24"/>
              </w:rPr>
            </w:pPr>
          </w:p>
          <w:p w:rsidR="00333470" w:rsidRPr="00333470" w:rsidRDefault="00333470" w:rsidP="00333470">
            <w:pPr>
              <w:spacing w:after="120" w:line="320" w:lineRule="atLeast"/>
              <w:ind w:left="720" w:hanging="360"/>
              <w:rPr>
                <w:rFonts w:ascii="Arial" w:hAnsi="Arial" w:cs="Arial"/>
              </w:rPr>
            </w:pPr>
            <w:proofErr w:type="gramStart"/>
            <w:r w:rsidRPr="00333470">
              <w:rPr>
                <w:rFonts w:ascii="Arial" w:hAnsi="Arial" w:cs="Arial"/>
              </w:rPr>
              <w:t>b</w:t>
            </w:r>
            <w:proofErr w:type="gramEnd"/>
            <w:r w:rsidRPr="00333470">
              <w:rPr>
                <w:rFonts w:ascii="Arial" w:hAnsi="Arial" w:cs="Arial"/>
              </w:rPr>
              <w:t>.</w:t>
            </w:r>
            <w:r w:rsidRPr="00333470">
              <w:rPr>
                <w:rFonts w:ascii="Arial" w:hAnsi="Arial" w:cs="Arial"/>
              </w:rPr>
              <w:tab/>
              <w:t>the value of the expression is always a multiple of 10.</w:t>
            </w:r>
          </w:p>
          <w:p w:rsidR="00333470" w:rsidRDefault="00333470" w:rsidP="00333470">
            <w:pPr>
              <w:pStyle w:val="ListParagraph"/>
              <w:spacing w:after="120" w:line="320" w:lineRule="atLeast"/>
              <w:contextualSpacing w:val="0"/>
              <w:rPr>
                <w:rFonts w:cs="Arial"/>
                <w:i/>
                <w:sz w:val="24"/>
                <w:szCs w:val="24"/>
              </w:rPr>
            </w:pPr>
          </w:p>
          <w:p w:rsidR="00333470" w:rsidRPr="00333470" w:rsidRDefault="00333470" w:rsidP="00333470">
            <w:pPr>
              <w:pStyle w:val="ListParagraph"/>
              <w:spacing w:after="120" w:line="320" w:lineRule="atLeast"/>
              <w:contextualSpacing w:val="0"/>
              <w:rPr>
                <w:rFonts w:cs="Arial"/>
                <w:i/>
                <w:sz w:val="24"/>
                <w:szCs w:val="24"/>
              </w:rPr>
            </w:pPr>
          </w:p>
          <w:p w:rsidR="00333470" w:rsidRPr="00333470" w:rsidRDefault="00333470" w:rsidP="00333470">
            <w:pPr>
              <w:spacing w:after="120" w:line="320" w:lineRule="atLeast"/>
              <w:ind w:left="720" w:hanging="360"/>
              <w:rPr>
                <w:rFonts w:ascii="Arial" w:hAnsi="Arial" w:cs="Arial"/>
              </w:rPr>
            </w:pPr>
            <w:proofErr w:type="gramStart"/>
            <w:r w:rsidRPr="00333470">
              <w:rPr>
                <w:rFonts w:ascii="Arial" w:hAnsi="Arial" w:cs="Arial"/>
              </w:rPr>
              <w:t>c</w:t>
            </w:r>
            <w:proofErr w:type="gramEnd"/>
            <w:r w:rsidRPr="00333470">
              <w:rPr>
                <w:rFonts w:ascii="Arial" w:hAnsi="Arial" w:cs="Arial"/>
              </w:rPr>
              <w:t>.</w:t>
            </w:r>
            <w:r w:rsidRPr="00333470">
              <w:rPr>
                <w:rFonts w:ascii="Arial" w:hAnsi="Arial" w:cs="Arial"/>
              </w:rPr>
              <w:tab/>
              <w:t>the value of the expression is the same as the variable.</w:t>
            </w:r>
          </w:p>
          <w:p w:rsidR="00333470" w:rsidRDefault="00333470" w:rsidP="00333470">
            <w:pPr>
              <w:pStyle w:val="ListParagraph"/>
              <w:spacing w:after="120" w:line="320" w:lineRule="atLeast"/>
              <w:contextualSpacing w:val="0"/>
              <w:rPr>
                <w:rFonts w:cs="Arial"/>
                <w:i/>
                <w:sz w:val="24"/>
                <w:szCs w:val="24"/>
              </w:rPr>
            </w:pPr>
          </w:p>
          <w:p w:rsidR="00333470" w:rsidRPr="00333470" w:rsidRDefault="00333470" w:rsidP="00333470">
            <w:pPr>
              <w:pStyle w:val="ListParagraph"/>
              <w:spacing w:after="120" w:line="320" w:lineRule="atLeast"/>
              <w:contextualSpacing w:val="0"/>
              <w:rPr>
                <w:rFonts w:cs="Arial"/>
                <w:i/>
                <w:sz w:val="24"/>
                <w:szCs w:val="24"/>
              </w:rPr>
            </w:pPr>
          </w:p>
          <w:p w:rsidR="00333470" w:rsidRPr="00333470" w:rsidRDefault="00333470" w:rsidP="00333470">
            <w:pPr>
              <w:spacing w:after="120" w:line="320" w:lineRule="atLeast"/>
              <w:ind w:left="720" w:hanging="360"/>
              <w:rPr>
                <w:rFonts w:ascii="Arial" w:hAnsi="Arial" w:cs="Arial"/>
              </w:rPr>
            </w:pPr>
            <w:proofErr w:type="gramStart"/>
            <w:r w:rsidRPr="00333470">
              <w:rPr>
                <w:rFonts w:ascii="Arial" w:hAnsi="Arial" w:cs="Arial"/>
              </w:rPr>
              <w:t>d</w:t>
            </w:r>
            <w:proofErr w:type="gramEnd"/>
            <w:r w:rsidRPr="00333470">
              <w:rPr>
                <w:rFonts w:ascii="Arial" w:hAnsi="Arial" w:cs="Arial"/>
              </w:rPr>
              <w:t>.</w:t>
            </w:r>
            <w:r w:rsidRPr="00333470">
              <w:rPr>
                <w:rFonts w:ascii="Arial" w:hAnsi="Arial" w:cs="Arial"/>
              </w:rPr>
              <w:tab/>
              <w:t>the value of the expression will be always be equal to 15.</w:t>
            </w:r>
          </w:p>
          <w:p w:rsidR="00333470" w:rsidRDefault="00333470" w:rsidP="00333470">
            <w:pPr>
              <w:tabs>
                <w:tab w:val="right" w:leader="underscore" w:pos="9266"/>
              </w:tabs>
              <w:spacing w:after="120" w:line="320" w:lineRule="atLeast"/>
              <w:ind w:left="720"/>
              <w:rPr>
                <w:rFonts w:ascii="Arial" w:hAnsi="Arial" w:cs="Arial"/>
                <w:i/>
              </w:rPr>
            </w:pPr>
          </w:p>
          <w:p w:rsidR="00333470" w:rsidRPr="00333470" w:rsidRDefault="00333470" w:rsidP="00333470">
            <w:pPr>
              <w:tabs>
                <w:tab w:val="right" w:leader="underscore" w:pos="9266"/>
              </w:tabs>
              <w:spacing w:after="120" w:line="320" w:lineRule="atLeast"/>
              <w:ind w:left="720"/>
              <w:rPr>
                <w:rFonts w:ascii="Arial" w:hAnsi="Arial" w:cs="Arial"/>
                <w:b/>
                <w:i/>
                <w:noProof/>
              </w:rPr>
            </w:pPr>
          </w:p>
        </w:tc>
      </w:tr>
      <w:tr w:rsidR="00333470" w:rsidRPr="00333470" w:rsidTr="00333470">
        <w:trPr>
          <w:cantSplit/>
        </w:trPr>
        <w:tc>
          <w:tcPr>
            <w:tcW w:w="9630" w:type="dxa"/>
            <w:shd w:val="clear" w:color="auto" w:fill="auto"/>
          </w:tcPr>
          <w:p w:rsidR="00333470" w:rsidRPr="00333470" w:rsidRDefault="00333470" w:rsidP="00B82917">
            <w:pPr>
              <w:tabs>
                <w:tab w:val="right" w:leader="underscore" w:pos="9266"/>
              </w:tabs>
              <w:spacing w:after="120" w:line="320" w:lineRule="atLeast"/>
              <w:rPr>
                <w:rFonts w:ascii="Arial" w:hAnsi="Arial" w:cs="Arial"/>
              </w:rPr>
            </w:pPr>
            <w:r w:rsidRPr="00333470">
              <w:rPr>
                <w:rFonts w:ascii="Arial" w:hAnsi="Arial" w:cs="Arial"/>
                <w:b/>
                <w:noProof/>
              </w:rPr>
              <w:drawing>
                <wp:inline distT="0" distB="0" distL="0" distR="0" wp14:anchorId="664B84D4" wp14:editId="7A33AFC6">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333470">
              <w:rPr>
                <w:rFonts w:ascii="Arial" w:hAnsi="Arial" w:cs="Arial"/>
                <w:b/>
              </w:rPr>
              <w:t xml:space="preserve">Activity 2 </w:t>
            </w:r>
            <w:r w:rsidR="00B82917">
              <w:rPr>
                <w:rFonts w:ascii="Arial" w:hAnsi="Arial" w:cs="Arial"/>
                <w:b/>
                <w:sz w:val="20"/>
                <w:szCs w:val="20"/>
              </w:rPr>
              <w:t>[Page</w:t>
            </w:r>
            <w:r w:rsidRPr="00333470">
              <w:rPr>
                <w:rFonts w:ascii="Arial" w:hAnsi="Arial" w:cs="Arial"/>
                <w:b/>
                <w:sz w:val="20"/>
                <w:szCs w:val="20"/>
              </w:rPr>
              <w:t xml:space="preserve"> </w:t>
            </w:r>
            <w:r w:rsidR="00B82917">
              <w:rPr>
                <w:rFonts w:ascii="Arial" w:hAnsi="Arial" w:cs="Arial"/>
                <w:b/>
                <w:sz w:val="20"/>
                <w:szCs w:val="20"/>
              </w:rPr>
              <w:t>1.3</w:t>
            </w:r>
            <w:r w:rsidRPr="00333470">
              <w:rPr>
                <w:rFonts w:ascii="Arial" w:hAnsi="Arial" w:cs="Arial"/>
                <w:b/>
                <w:sz w:val="20"/>
                <w:szCs w:val="20"/>
              </w:rPr>
              <w:t>]</w:t>
            </w:r>
          </w:p>
        </w:tc>
      </w:tr>
      <w:tr w:rsidR="00333470" w:rsidRPr="00333470" w:rsidTr="00333470">
        <w:trPr>
          <w:cantSplit/>
          <w:trHeight w:val="3225"/>
        </w:trPr>
        <w:tc>
          <w:tcPr>
            <w:tcW w:w="9630" w:type="dxa"/>
            <w:shd w:val="clear" w:color="auto" w:fill="auto"/>
          </w:tcPr>
          <w:p w:rsidR="00333470" w:rsidRPr="00333470" w:rsidRDefault="00333470" w:rsidP="00333470">
            <w:pPr>
              <w:spacing w:after="120" w:line="320" w:lineRule="atLeast"/>
              <w:ind w:left="360" w:hanging="360"/>
              <w:rPr>
                <w:rFonts w:ascii="Arial" w:hAnsi="Arial" w:cs="Arial"/>
              </w:rPr>
            </w:pPr>
            <w:r w:rsidRPr="00333470">
              <w:rPr>
                <w:rFonts w:ascii="Arial" w:hAnsi="Arial" w:cs="Arial"/>
              </w:rPr>
              <w:t>1.</w:t>
            </w:r>
            <w:r w:rsidRPr="00333470">
              <w:rPr>
                <w:rFonts w:ascii="Arial" w:hAnsi="Arial" w:cs="Arial"/>
              </w:rPr>
              <w:tab/>
            </w:r>
            <w:r w:rsidR="00B82917" w:rsidRPr="00B82917">
              <w:rPr>
                <w:rFonts w:ascii="Arial" w:hAnsi="Arial" w:cs="Arial"/>
              </w:rPr>
              <w:t xml:space="preserve">The cost for a yearly membership in Book Club A is $10, downloading a book costs $2, </w:t>
            </w:r>
            <w:r w:rsidR="00B82917" w:rsidRPr="00B82917">
              <w:rPr>
                <w:rFonts w:ascii="Arial" w:hAnsi="Arial" w:cs="Arial"/>
                <w:i/>
              </w:rPr>
              <w:t>x</w:t>
            </w:r>
            <w:r w:rsidR="00B82917" w:rsidRPr="00B82917">
              <w:rPr>
                <w:rFonts w:ascii="Arial" w:hAnsi="Arial" w:cs="Arial"/>
              </w:rPr>
              <w:t xml:space="preserve"> represents the number of books downloaded. Enter an expression for the cost of buying books through Book Club A. Check your answers with the file.</w:t>
            </w:r>
          </w:p>
          <w:p w:rsidR="00333470" w:rsidRPr="00333470" w:rsidRDefault="00333470" w:rsidP="00333470">
            <w:pPr>
              <w:spacing w:after="120" w:line="320" w:lineRule="atLeast"/>
              <w:ind w:left="720" w:hanging="360"/>
              <w:rPr>
                <w:rFonts w:ascii="Arial" w:hAnsi="Arial" w:cs="Arial"/>
              </w:rPr>
            </w:pPr>
            <w:r w:rsidRPr="00333470">
              <w:rPr>
                <w:rFonts w:ascii="Arial" w:hAnsi="Arial" w:cs="Arial"/>
              </w:rPr>
              <w:t>a.</w:t>
            </w:r>
            <w:r w:rsidRPr="00333470">
              <w:rPr>
                <w:rFonts w:ascii="Arial" w:hAnsi="Arial" w:cs="Arial"/>
              </w:rPr>
              <w:tab/>
              <w:t>How much will it cost if you download 13 books in a year?</w:t>
            </w:r>
          </w:p>
          <w:p w:rsidR="00333470" w:rsidRDefault="00333470" w:rsidP="00333470">
            <w:pPr>
              <w:pStyle w:val="ListParagraph"/>
              <w:spacing w:after="120" w:line="320" w:lineRule="atLeast"/>
              <w:contextualSpacing w:val="0"/>
              <w:rPr>
                <w:rFonts w:cs="Arial"/>
                <w:i/>
                <w:sz w:val="24"/>
                <w:szCs w:val="24"/>
              </w:rPr>
            </w:pPr>
          </w:p>
          <w:p w:rsidR="00333470" w:rsidRPr="00333470" w:rsidRDefault="00333470" w:rsidP="00333470">
            <w:pPr>
              <w:pStyle w:val="ListParagraph"/>
              <w:spacing w:after="120" w:line="320" w:lineRule="atLeast"/>
              <w:contextualSpacing w:val="0"/>
              <w:rPr>
                <w:rFonts w:cs="Arial"/>
                <w:i/>
                <w:sz w:val="24"/>
                <w:szCs w:val="24"/>
              </w:rPr>
            </w:pPr>
          </w:p>
          <w:p w:rsidR="00333470" w:rsidRPr="00333470" w:rsidRDefault="00333470" w:rsidP="00333470">
            <w:pPr>
              <w:spacing w:after="120" w:line="320" w:lineRule="atLeast"/>
              <w:ind w:left="720" w:hanging="360"/>
              <w:rPr>
                <w:rFonts w:ascii="Arial" w:hAnsi="Arial" w:cs="Arial"/>
              </w:rPr>
            </w:pPr>
            <w:r w:rsidRPr="00333470">
              <w:rPr>
                <w:rFonts w:ascii="Arial" w:hAnsi="Arial" w:cs="Arial"/>
              </w:rPr>
              <w:t>b.</w:t>
            </w:r>
            <w:r w:rsidRPr="00333470">
              <w:rPr>
                <w:rFonts w:ascii="Arial" w:hAnsi="Arial" w:cs="Arial"/>
              </w:rPr>
              <w:tab/>
              <w:t>Suppose you could only spend up to $50. How many books could you download?</w:t>
            </w:r>
          </w:p>
          <w:p w:rsidR="00333470" w:rsidRDefault="00333470" w:rsidP="00333470">
            <w:pPr>
              <w:pStyle w:val="ListParagraph"/>
              <w:spacing w:after="120" w:line="320" w:lineRule="atLeast"/>
              <w:contextualSpacing w:val="0"/>
              <w:rPr>
                <w:rFonts w:cs="Arial"/>
                <w:i/>
                <w:sz w:val="24"/>
                <w:szCs w:val="24"/>
              </w:rPr>
            </w:pPr>
          </w:p>
          <w:p w:rsidR="00333470" w:rsidRPr="00333470" w:rsidRDefault="00333470" w:rsidP="00333470">
            <w:pPr>
              <w:spacing w:after="120" w:line="320" w:lineRule="atLeast"/>
              <w:ind w:left="720"/>
              <w:rPr>
                <w:rFonts w:ascii="Arial" w:hAnsi="Arial" w:cs="Arial"/>
                <w:i/>
              </w:rPr>
            </w:pPr>
          </w:p>
        </w:tc>
      </w:tr>
      <w:tr w:rsidR="00333470" w:rsidRPr="00333470" w:rsidTr="00333470">
        <w:trPr>
          <w:cantSplit/>
          <w:trHeight w:val="675"/>
        </w:trPr>
        <w:tc>
          <w:tcPr>
            <w:tcW w:w="9630" w:type="dxa"/>
            <w:shd w:val="clear" w:color="auto" w:fill="auto"/>
          </w:tcPr>
          <w:p w:rsidR="00333470" w:rsidRPr="00333470" w:rsidRDefault="00333470" w:rsidP="00333470">
            <w:pPr>
              <w:spacing w:after="120" w:line="320" w:lineRule="atLeast"/>
              <w:ind w:left="720" w:hanging="360"/>
              <w:rPr>
                <w:rFonts w:ascii="Arial" w:hAnsi="Arial" w:cs="Arial"/>
              </w:rPr>
            </w:pPr>
            <w:r w:rsidRPr="00333470">
              <w:rPr>
                <w:rFonts w:ascii="Arial" w:hAnsi="Arial" w:cs="Arial"/>
              </w:rPr>
              <w:lastRenderedPageBreak/>
              <w:t>c.</w:t>
            </w:r>
            <w:r w:rsidRPr="00333470">
              <w:rPr>
                <w:rFonts w:ascii="Arial" w:hAnsi="Arial" w:cs="Arial"/>
              </w:rPr>
              <w:tab/>
              <w:t xml:space="preserve">Book Club B offers a membership for only $5 but charges $3 a book. Enter the expression for buying books through Book Club B and use it to figure out which book club would be a better deal. </w:t>
            </w:r>
          </w:p>
          <w:p w:rsidR="00333470" w:rsidRDefault="00333470" w:rsidP="00333470">
            <w:pPr>
              <w:spacing w:after="120" w:line="320" w:lineRule="atLeast"/>
              <w:ind w:left="720"/>
              <w:rPr>
                <w:rFonts w:ascii="Arial" w:hAnsi="Arial" w:cs="Arial"/>
                <w:i/>
              </w:rPr>
            </w:pPr>
          </w:p>
          <w:p w:rsidR="00333470" w:rsidRDefault="00333470" w:rsidP="00333470">
            <w:pPr>
              <w:spacing w:after="120" w:line="320" w:lineRule="atLeast"/>
              <w:ind w:left="720"/>
              <w:rPr>
                <w:rFonts w:ascii="Arial" w:hAnsi="Arial" w:cs="Arial"/>
                <w:i/>
              </w:rPr>
            </w:pPr>
          </w:p>
          <w:p w:rsidR="00333470" w:rsidRPr="00333470" w:rsidRDefault="00333470" w:rsidP="00333470">
            <w:pPr>
              <w:spacing w:after="120" w:line="320" w:lineRule="atLeast"/>
              <w:ind w:left="720"/>
              <w:rPr>
                <w:rFonts w:ascii="Arial" w:hAnsi="Arial" w:cs="Arial"/>
              </w:rPr>
            </w:pPr>
          </w:p>
        </w:tc>
      </w:tr>
      <w:tr w:rsidR="00333470" w:rsidRPr="00333470" w:rsidTr="00B347C6">
        <w:trPr>
          <w:cantSplit/>
        </w:trPr>
        <w:tc>
          <w:tcPr>
            <w:tcW w:w="9630" w:type="dxa"/>
            <w:shd w:val="clear" w:color="auto" w:fill="auto"/>
          </w:tcPr>
          <w:p w:rsidR="00333470" w:rsidRPr="00333470" w:rsidRDefault="00333470" w:rsidP="00333470">
            <w:pPr>
              <w:spacing w:after="120" w:line="320" w:lineRule="atLeast"/>
              <w:ind w:left="360" w:hanging="360"/>
              <w:rPr>
                <w:rFonts w:ascii="Arial" w:hAnsi="Arial" w:cs="Arial"/>
                <w:b/>
              </w:rPr>
            </w:pPr>
            <w:r w:rsidRPr="00333470">
              <w:rPr>
                <w:rFonts w:ascii="Arial" w:eastAsiaTheme="minorEastAsia" w:hAnsi="Arial" w:cs="Arial"/>
              </w:rPr>
              <w:t>2</w:t>
            </w:r>
            <w:r w:rsidRPr="00333470">
              <w:rPr>
                <w:rFonts w:ascii="Arial" w:eastAsiaTheme="minorEastAsia" w:hAnsi="Arial" w:cs="Arial"/>
              </w:rPr>
              <w:tab/>
            </w:r>
            <w:r w:rsidRPr="00333470">
              <w:rPr>
                <w:rFonts w:ascii="Arial" w:hAnsi="Arial" w:cs="Arial"/>
              </w:rPr>
              <w:t>Suzie has 5 more than twice as many marbles as Sam.</w:t>
            </w:r>
            <w:r w:rsidRPr="00333470">
              <w:rPr>
                <w:rFonts w:ascii="Arial" w:hAnsi="Arial" w:cs="Arial"/>
                <w:b/>
              </w:rPr>
              <w:t xml:space="preserve"> </w:t>
            </w:r>
          </w:p>
          <w:p w:rsidR="00333470" w:rsidRPr="00333470" w:rsidRDefault="00333470" w:rsidP="00333470">
            <w:pPr>
              <w:spacing w:after="120" w:line="320" w:lineRule="atLeast"/>
              <w:ind w:left="720" w:hanging="360"/>
              <w:rPr>
                <w:rFonts w:ascii="Arial" w:hAnsi="Arial" w:cs="Arial"/>
              </w:rPr>
            </w:pPr>
            <w:r w:rsidRPr="00333470">
              <w:rPr>
                <w:rFonts w:ascii="Arial" w:hAnsi="Arial" w:cs="Arial"/>
              </w:rPr>
              <w:t>a.</w:t>
            </w:r>
            <w:r w:rsidRPr="00333470">
              <w:rPr>
                <w:rFonts w:ascii="Arial" w:hAnsi="Arial" w:cs="Arial"/>
              </w:rPr>
              <w:tab/>
              <w:t xml:space="preserve">If </w:t>
            </w:r>
            <w:r w:rsidRPr="00333470">
              <w:rPr>
                <w:rFonts w:ascii="Arial" w:hAnsi="Arial" w:cs="Arial"/>
                <w:i/>
              </w:rPr>
              <w:t>x</w:t>
            </w:r>
            <w:r w:rsidRPr="00333470">
              <w:rPr>
                <w:rFonts w:ascii="Arial" w:hAnsi="Arial" w:cs="Arial"/>
              </w:rPr>
              <w:t xml:space="preserve"> represents the number of marbles Sam has, which of the expressions makes sense for the number of marbles Suzie has. Create the expressions and check your thinking using different values for the variable.</w:t>
            </w:r>
            <w:r w:rsidRPr="00333470">
              <w:rPr>
                <w:rFonts w:ascii="Arial" w:hAnsi="Arial" w:cs="Arial"/>
                <w:b/>
              </w:rPr>
              <w:t xml:space="preserve"> </w:t>
            </w:r>
            <w:r w:rsidR="00F51B49" w:rsidRPr="00F51B49">
              <w:rPr>
                <w:rFonts w:ascii="Arial" w:hAnsi="Arial" w:cs="Arial"/>
                <w:b/>
                <w:position w:val="-6"/>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4.25pt" o:ole="">
                  <v:imagedata r:id="rId14" o:title=""/>
                </v:shape>
                <o:OLEObject Type="Embed" ProgID="Equation.DSMT4" ShapeID="_x0000_i1025" DrawAspect="Content" ObjectID="_1505209319" r:id="rId15"/>
              </w:object>
            </w:r>
            <w:r w:rsidRPr="00333470">
              <w:rPr>
                <w:rFonts w:ascii="Arial" w:hAnsi="Arial" w:cs="Arial"/>
                <w:b/>
              </w:rPr>
              <w:t xml:space="preserve">, </w:t>
            </w:r>
            <w:r w:rsidR="00F51B49" w:rsidRPr="00F51B49">
              <w:rPr>
                <w:rFonts w:ascii="Arial" w:hAnsi="Arial" w:cs="Arial"/>
                <w:b/>
                <w:position w:val="-6"/>
              </w:rPr>
              <w:object w:dxaOrig="700" w:dyaOrig="279">
                <v:shape id="_x0000_i1026" type="#_x0000_t75" style="width:35.25pt;height:14.25pt" o:ole="">
                  <v:imagedata r:id="rId16" o:title=""/>
                </v:shape>
                <o:OLEObject Type="Embed" ProgID="Equation.DSMT4" ShapeID="_x0000_i1026" DrawAspect="Content" ObjectID="_1505209320" r:id="rId17"/>
              </w:object>
            </w:r>
            <w:r w:rsidRPr="00333470">
              <w:rPr>
                <w:rFonts w:ascii="Arial" w:hAnsi="Arial" w:cs="Arial"/>
                <w:b/>
              </w:rPr>
              <w:t xml:space="preserve">, </w:t>
            </w:r>
            <w:r w:rsidR="00F51B49" w:rsidRPr="00F51B49">
              <w:rPr>
                <w:rFonts w:ascii="Arial" w:hAnsi="Arial" w:cs="Arial"/>
                <w:b/>
                <w:position w:val="-6"/>
              </w:rPr>
              <w:object w:dxaOrig="700" w:dyaOrig="279">
                <v:shape id="_x0000_i1027" type="#_x0000_t75" style="width:35.25pt;height:14.25pt" o:ole="">
                  <v:imagedata r:id="rId18" o:title=""/>
                </v:shape>
                <o:OLEObject Type="Embed" ProgID="Equation.DSMT4" ShapeID="_x0000_i1027" DrawAspect="Content" ObjectID="_1505209321" r:id="rId19"/>
              </w:object>
            </w:r>
            <w:r w:rsidRPr="00333470">
              <w:rPr>
                <w:rFonts w:ascii="Arial" w:hAnsi="Arial" w:cs="Arial"/>
                <w:b/>
              </w:rPr>
              <w:t>,</w:t>
            </w:r>
            <w:r w:rsidRPr="00333470">
              <w:rPr>
                <w:rFonts w:ascii="Arial" w:hAnsi="Arial" w:cs="Arial"/>
                <w:b/>
                <w:i/>
              </w:rPr>
              <w:t xml:space="preserve"> </w:t>
            </w:r>
            <w:r w:rsidR="00F51B49" w:rsidRPr="00F51B49">
              <w:rPr>
                <w:rFonts w:ascii="Arial" w:hAnsi="Arial" w:cs="Arial"/>
                <w:b/>
                <w:i/>
                <w:position w:val="-4"/>
              </w:rPr>
              <w:object w:dxaOrig="580" w:dyaOrig="260">
                <v:shape id="_x0000_i1028" type="#_x0000_t75" style="width:29.25pt;height:12.75pt" o:ole="">
                  <v:imagedata r:id="rId20" o:title=""/>
                </v:shape>
                <o:OLEObject Type="Embed" ProgID="Equation.DSMT4" ShapeID="_x0000_i1028" DrawAspect="Content" ObjectID="_1505209322" r:id="rId21"/>
              </w:object>
            </w:r>
          </w:p>
          <w:p w:rsidR="00333470" w:rsidRDefault="00333470" w:rsidP="00333470">
            <w:pPr>
              <w:spacing w:after="120" w:line="320" w:lineRule="atLeast"/>
              <w:ind w:left="720"/>
              <w:rPr>
                <w:rFonts w:ascii="Arial" w:hAnsi="Arial" w:cs="Arial"/>
                <w:i/>
              </w:rPr>
            </w:pPr>
          </w:p>
          <w:p w:rsidR="00333470" w:rsidRPr="00333470" w:rsidRDefault="00333470" w:rsidP="00333470">
            <w:pPr>
              <w:spacing w:after="120" w:line="320" w:lineRule="atLeast"/>
              <w:ind w:left="720"/>
              <w:rPr>
                <w:rFonts w:ascii="Arial" w:hAnsi="Arial" w:cs="Arial"/>
                <w:i/>
              </w:rPr>
            </w:pPr>
          </w:p>
          <w:p w:rsidR="00333470" w:rsidRPr="00333470" w:rsidRDefault="00333470" w:rsidP="00333470">
            <w:pPr>
              <w:spacing w:after="120" w:line="320" w:lineRule="atLeast"/>
              <w:ind w:left="720" w:hanging="360"/>
              <w:rPr>
                <w:rFonts w:ascii="Arial" w:hAnsi="Arial" w:cs="Arial"/>
              </w:rPr>
            </w:pPr>
            <w:r w:rsidRPr="00333470">
              <w:rPr>
                <w:rFonts w:ascii="Arial" w:hAnsi="Arial" w:cs="Arial"/>
              </w:rPr>
              <w:t>b.</w:t>
            </w:r>
            <w:r w:rsidRPr="00333470">
              <w:rPr>
                <w:rFonts w:ascii="Arial" w:hAnsi="Arial" w:cs="Arial"/>
              </w:rPr>
              <w:tab/>
              <w:t xml:space="preserve">Use your answer </w:t>
            </w:r>
            <w:r w:rsidR="00B82917">
              <w:rPr>
                <w:rFonts w:ascii="Arial" w:hAnsi="Arial" w:cs="Arial"/>
              </w:rPr>
              <w:t>from</w:t>
            </w:r>
            <w:r w:rsidRPr="00333470">
              <w:rPr>
                <w:rFonts w:ascii="Arial" w:hAnsi="Arial" w:cs="Arial"/>
              </w:rPr>
              <w:t xml:space="preserve"> part </w:t>
            </w:r>
            <w:proofErr w:type="gramStart"/>
            <w:r w:rsidRPr="00333470">
              <w:rPr>
                <w:rFonts w:ascii="Arial" w:hAnsi="Arial" w:cs="Arial"/>
              </w:rPr>
              <w:t>a to</w:t>
            </w:r>
            <w:proofErr w:type="gramEnd"/>
            <w:r w:rsidRPr="00333470">
              <w:rPr>
                <w:rFonts w:ascii="Arial" w:hAnsi="Arial" w:cs="Arial"/>
              </w:rPr>
              <w:t xml:space="preserve"> find the number of marbles Suzie has when Sam has 12 marbles.</w:t>
            </w:r>
          </w:p>
          <w:p w:rsidR="00333470" w:rsidRDefault="00333470" w:rsidP="00333470">
            <w:pPr>
              <w:pStyle w:val="ListParagraph"/>
              <w:spacing w:after="120" w:line="320" w:lineRule="atLeast"/>
              <w:contextualSpacing w:val="0"/>
              <w:rPr>
                <w:rFonts w:cs="Arial"/>
                <w:i/>
                <w:sz w:val="24"/>
                <w:szCs w:val="24"/>
              </w:rPr>
            </w:pPr>
          </w:p>
          <w:p w:rsidR="00333470" w:rsidRPr="00333470" w:rsidRDefault="00333470" w:rsidP="00333470">
            <w:pPr>
              <w:pStyle w:val="ListParagraph"/>
              <w:spacing w:after="120" w:line="320" w:lineRule="atLeast"/>
              <w:contextualSpacing w:val="0"/>
              <w:rPr>
                <w:rFonts w:cs="Arial"/>
                <w:sz w:val="24"/>
                <w:szCs w:val="24"/>
              </w:rPr>
            </w:pPr>
          </w:p>
          <w:p w:rsidR="00333470" w:rsidRPr="00333470" w:rsidRDefault="00333470" w:rsidP="00333470">
            <w:pPr>
              <w:spacing w:after="120" w:line="320" w:lineRule="atLeast"/>
              <w:ind w:left="720" w:hanging="360"/>
              <w:rPr>
                <w:rFonts w:ascii="Arial" w:hAnsi="Arial" w:cs="Arial"/>
              </w:rPr>
            </w:pPr>
            <w:r w:rsidRPr="00333470">
              <w:rPr>
                <w:rFonts w:ascii="Arial" w:hAnsi="Arial" w:cs="Arial"/>
              </w:rPr>
              <w:t>c.</w:t>
            </w:r>
            <w:r w:rsidRPr="00333470">
              <w:rPr>
                <w:rFonts w:ascii="Arial" w:hAnsi="Arial" w:cs="Arial"/>
              </w:rPr>
              <w:tab/>
              <w:t>How many marbles does Sam have if Suzie has 35 marbles?</w:t>
            </w:r>
          </w:p>
          <w:p w:rsidR="00333470" w:rsidRDefault="00333470" w:rsidP="00333470">
            <w:pPr>
              <w:spacing w:after="120" w:line="320" w:lineRule="atLeast"/>
              <w:ind w:left="720"/>
              <w:rPr>
                <w:rFonts w:ascii="Arial" w:hAnsi="Arial" w:cs="Arial"/>
                <w:i/>
              </w:rPr>
            </w:pPr>
          </w:p>
          <w:p w:rsidR="00333470" w:rsidRPr="00333470" w:rsidRDefault="00333470" w:rsidP="00333470">
            <w:pPr>
              <w:spacing w:after="120" w:line="320" w:lineRule="atLeast"/>
              <w:ind w:left="720"/>
              <w:rPr>
                <w:rFonts w:ascii="Arial" w:eastAsia="MS Mincho" w:hAnsi="Arial" w:cs="Arial"/>
                <w:i/>
                <w:lang w:eastAsia="ja-JP"/>
              </w:rPr>
            </w:pPr>
          </w:p>
        </w:tc>
      </w:tr>
      <w:tr w:rsidR="00333470" w:rsidRPr="00333470" w:rsidTr="00333470">
        <w:trPr>
          <w:cantSplit/>
        </w:trPr>
        <w:tc>
          <w:tcPr>
            <w:tcW w:w="9630" w:type="dxa"/>
            <w:shd w:val="clear" w:color="auto" w:fill="auto"/>
          </w:tcPr>
          <w:p w:rsidR="00333470" w:rsidRPr="00333470" w:rsidRDefault="00333470" w:rsidP="00333470">
            <w:pPr>
              <w:tabs>
                <w:tab w:val="right" w:leader="underscore" w:pos="9266"/>
              </w:tabs>
              <w:spacing w:after="120" w:line="320" w:lineRule="atLeast"/>
              <w:rPr>
                <w:rFonts w:ascii="Arial" w:hAnsi="Arial" w:cs="Arial"/>
              </w:rPr>
            </w:pPr>
            <w:r w:rsidRPr="00333470">
              <w:rPr>
                <w:rFonts w:ascii="Arial" w:hAnsi="Arial" w:cs="Arial"/>
                <w:b/>
                <w:noProof/>
              </w:rPr>
              <w:drawing>
                <wp:inline distT="0" distB="0" distL="0" distR="0" wp14:anchorId="111BC69E" wp14:editId="719F6666">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333470">
              <w:rPr>
                <w:rFonts w:ascii="Arial" w:hAnsi="Arial" w:cs="Arial"/>
                <w:b/>
              </w:rPr>
              <w:t xml:space="preserve">Activity 3 </w:t>
            </w:r>
            <w:r w:rsidRPr="00333470">
              <w:rPr>
                <w:rFonts w:ascii="Arial" w:hAnsi="Arial" w:cs="Arial"/>
                <w:b/>
                <w:sz w:val="20"/>
                <w:szCs w:val="20"/>
              </w:rPr>
              <w:t>[Page 1.5]</w:t>
            </w:r>
          </w:p>
        </w:tc>
      </w:tr>
      <w:tr w:rsidR="00333470" w:rsidRPr="00333470" w:rsidTr="00333470">
        <w:trPr>
          <w:cantSplit/>
          <w:trHeight w:val="2295"/>
        </w:trPr>
        <w:tc>
          <w:tcPr>
            <w:tcW w:w="9630" w:type="dxa"/>
            <w:shd w:val="clear" w:color="auto" w:fill="auto"/>
          </w:tcPr>
          <w:p w:rsidR="00333470" w:rsidRPr="00333470" w:rsidRDefault="00333470" w:rsidP="00333470">
            <w:pPr>
              <w:spacing w:after="120" w:line="320" w:lineRule="atLeast"/>
              <w:ind w:left="360" w:hanging="360"/>
              <w:rPr>
                <w:rFonts w:ascii="Arial" w:hAnsi="Arial" w:cs="Arial"/>
              </w:rPr>
            </w:pPr>
            <w:r w:rsidRPr="00333470">
              <w:rPr>
                <w:rFonts w:ascii="Arial" w:eastAsia="MS Mincho" w:hAnsi="Arial" w:cs="Arial"/>
                <w:lang w:eastAsia="ja-JP"/>
              </w:rPr>
              <w:t>1.</w:t>
            </w:r>
            <w:r w:rsidRPr="00333470">
              <w:rPr>
                <w:rFonts w:ascii="Arial" w:eastAsia="MS Mincho" w:hAnsi="Arial" w:cs="Arial"/>
                <w:lang w:eastAsia="ja-JP"/>
              </w:rPr>
              <w:tab/>
            </w:r>
            <w:r w:rsidR="00B82917">
              <w:rPr>
                <w:rFonts w:ascii="Arial" w:eastAsia="MS Mincho" w:hAnsi="Arial" w:cs="Arial"/>
                <w:lang w:eastAsia="ja-JP"/>
              </w:rPr>
              <w:t>Reset</w:t>
            </w:r>
            <w:r w:rsidRPr="00333470">
              <w:rPr>
                <w:rFonts w:ascii="Arial" w:eastAsia="MS Mincho" w:hAnsi="Arial" w:cs="Arial"/>
                <w:lang w:eastAsia="ja-JP"/>
              </w:rPr>
              <w:t xml:space="preserve"> page 1.5 </w:t>
            </w:r>
            <w:r w:rsidR="00B82917">
              <w:rPr>
                <w:rFonts w:ascii="Arial" w:eastAsia="MS Mincho" w:hAnsi="Arial" w:cs="Arial"/>
                <w:lang w:eastAsia="ja-JP"/>
              </w:rPr>
              <w:t xml:space="preserve">and </w:t>
            </w:r>
            <w:r w:rsidRPr="00333470">
              <w:rPr>
                <w:rFonts w:ascii="Arial" w:eastAsia="MS Mincho" w:hAnsi="Arial" w:cs="Arial"/>
                <w:lang w:eastAsia="ja-JP"/>
              </w:rPr>
              <w:t>c</w:t>
            </w:r>
            <w:r w:rsidRPr="00333470">
              <w:rPr>
                <w:rFonts w:ascii="Arial" w:hAnsi="Arial" w:cs="Arial"/>
              </w:rPr>
              <w:t xml:space="preserve">hange Steps </w:t>
            </w:r>
            <w:proofErr w:type="gramStart"/>
            <w:r w:rsidRPr="00333470">
              <w:rPr>
                <w:rFonts w:ascii="Arial" w:hAnsi="Arial" w:cs="Arial"/>
              </w:rPr>
              <w:t xml:space="preserve">to </w:t>
            </w:r>
            <w:proofErr w:type="gramEnd"/>
            <w:r w:rsidR="00F51B49" w:rsidRPr="00F51B49">
              <w:rPr>
                <w:rFonts w:ascii="Arial" w:hAnsi="Arial" w:cs="Arial"/>
                <w:position w:val="-24"/>
              </w:rPr>
              <w:object w:dxaOrig="240" w:dyaOrig="620">
                <v:shape id="_x0000_i1029" type="#_x0000_t75" style="width:12pt;height:30.75pt" o:ole="">
                  <v:imagedata r:id="rId22" o:title=""/>
                </v:shape>
                <o:OLEObject Type="Embed" ProgID="Equation.DSMT4" ShapeID="_x0000_i1029" DrawAspect="Content" ObjectID="_1505209323" r:id="rId23"/>
              </w:object>
            </w:r>
            <w:r w:rsidRPr="00333470">
              <w:rPr>
                <w:rFonts w:ascii="Arial" w:hAnsi="Arial" w:cs="Arial"/>
              </w:rPr>
              <w:t>.</w:t>
            </w:r>
          </w:p>
          <w:p w:rsidR="00333470" w:rsidRPr="00333470" w:rsidRDefault="00333470" w:rsidP="00333470">
            <w:pPr>
              <w:spacing w:after="120" w:line="320" w:lineRule="atLeast"/>
              <w:ind w:left="720" w:hanging="360"/>
              <w:rPr>
                <w:rFonts w:ascii="Arial" w:hAnsi="Arial" w:cs="Arial"/>
              </w:rPr>
            </w:pPr>
            <w:r w:rsidRPr="00333470">
              <w:rPr>
                <w:rFonts w:ascii="Arial" w:hAnsi="Arial" w:cs="Arial"/>
              </w:rPr>
              <w:t>a.</w:t>
            </w:r>
            <w:r w:rsidRPr="00333470">
              <w:rPr>
                <w:rFonts w:ascii="Arial" w:hAnsi="Arial" w:cs="Arial"/>
              </w:rPr>
              <w:tab/>
              <w:t xml:space="preserve">What is the value of the expression </w:t>
            </w:r>
            <w:proofErr w:type="gramStart"/>
            <w:r w:rsidRPr="00333470">
              <w:rPr>
                <w:rFonts w:ascii="Arial" w:hAnsi="Arial" w:cs="Arial"/>
              </w:rPr>
              <w:t>when</w:t>
            </w:r>
            <w:r w:rsidRPr="00333470">
              <w:rPr>
                <w:rFonts w:ascii="Arial" w:hAnsi="Arial" w:cs="Arial"/>
                <w:b/>
              </w:rPr>
              <w:t xml:space="preserve"> </w:t>
            </w:r>
            <w:proofErr w:type="gramEnd"/>
            <w:r w:rsidR="00F51B49" w:rsidRPr="00F51B49">
              <w:rPr>
                <w:rFonts w:ascii="Arial" w:hAnsi="Arial" w:cs="Arial"/>
                <w:b/>
                <w:position w:val="-24"/>
              </w:rPr>
              <w:object w:dxaOrig="800" w:dyaOrig="620">
                <v:shape id="_x0000_i1030" type="#_x0000_t75" style="width:39.75pt;height:30.75pt" o:ole="">
                  <v:imagedata r:id="rId24" o:title=""/>
                </v:shape>
                <o:OLEObject Type="Embed" ProgID="Equation.DSMT4" ShapeID="_x0000_i1030" DrawAspect="Content" ObjectID="_1505209324" r:id="rId25"/>
              </w:object>
            </w:r>
            <w:r w:rsidRPr="00333470">
              <w:rPr>
                <w:rFonts w:ascii="Arial" w:hAnsi="Arial" w:cs="Arial"/>
              </w:rPr>
              <w:t>?</w:t>
            </w:r>
          </w:p>
          <w:p w:rsidR="00333470" w:rsidRDefault="00333470" w:rsidP="00333470">
            <w:pPr>
              <w:pStyle w:val="ListParagraph"/>
              <w:spacing w:after="120" w:line="320" w:lineRule="atLeast"/>
              <w:contextualSpacing w:val="0"/>
              <w:rPr>
                <w:rFonts w:cs="Arial"/>
                <w:i/>
                <w:sz w:val="24"/>
                <w:szCs w:val="24"/>
              </w:rPr>
            </w:pPr>
          </w:p>
          <w:p w:rsidR="00333470" w:rsidRPr="00333470" w:rsidRDefault="00333470" w:rsidP="00333470">
            <w:pPr>
              <w:spacing w:after="120" w:line="320" w:lineRule="atLeast"/>
              <w:ind w:left="720"/>
              <w:rPr>
                <w:rFonts w:ascii="Arial" w:hAnsi="Arial" w:cs="Arial"/>
                <w:i/>
              </w:rPr>
            </w:pPr>
          </w:p>
        </w:tc>
      </w:tr>
      <w:tr w:rsidR="00333470" w:rsidRPr="00333470" w:rsidTr="00333470">
        <w:trPr>
          <w:cantSplit/>
          <w:trHeight w:val="3120"/>
        </w:trPr>
        <w:tc>
          <w:tcPr>
            <w:tcW w:w="9630" w:type="dxa"/>
            <w:shd w:val="clear" w:color="auto" w:fill="auto"/>
          </w:tcPr>
          <w:p w:rsidR="00333470" w:rsidRPr="00333470" w:rsidRDefault="00333470" w:rsidP="00333470">
            <w:pPr>
              <w:spacing w:after="120" w:line="320" w:lineRule="atLeast"/>
              <w:ind w:left="720" w:hanging="360"/>
              <w:rPr>
                <w:rFonts w:ascii="Arial" w:hAnsi="Arial" w:cs="Arial"/>
                <w:b/>
              </w:rPr>
            </w:pPr>
            <w:r w:rsidRPr="00333470">
              <w:rPr>
                <w:rFonts w:ascii="Arial" w:hAnsi="Arial" w:cs="Arial"/>
              </w:rPr>
              <w:lastRenderedPageBreak/>
              <w:t>b.</w:t>
            </w:r>
            <w:r w:rsidRPr="00333470">
              <w:rPr>
                <w:rFonts w:ascii="Arial" w:hAnsi="Arial" w:cs="Arial"/>
              </w:rPr>
              <w:tab/>
              <w:t xml:space="preserve">Explain </w:t>
            </w:r>
            <w:proofErr w:type="gramStart"/>
            <w:r w:rsidRPr="00333470">
              <w:rPr>
                <w:rFonts w:ascii="Arial" w:hAnsi="Arial" w:cs="Arial"/>
              </w:rPr>
              <w:t xml:space="preserve">why </w:t>
            </w:r>
            <w:proofErr w:type="gramEnd"/>
            <w:r w:rsidR="00F51B49" w:rsidRPr="00F51B49">
              <w:rPr>
                <w:rFonts w:ascii="Arial" w:hAnsi="Arial" w:cs="Arial"/>
                <w:position w:val="-28"/>
              </w:rPr>
              <w:object w:dxaOrig="1480" w:dyaOrig="680">
                <v:shape id="_x0000_i1031" type="#_x0000_t75" style="width:74.25pt;height:33.75pt" o:ole="">
                  <v:imagedata r:id="rId26" o:title=""/>
                </v:shape>
                <o:OLEObject Type="Embed" ProgID="Equation.DSMT4" ShapeID="_x0000_i1031" DrawAspect="Content" ObjectID="_1505209325" r:id="rId27"/>
              </w:object>
            </w:r>
            <w:r w:rsidRPr="00333470">
              <w:rPr>
                <w:rFonts w:ascii="Arial" w:hAnsi="Arial" w:cs="Arial"/>
                <w:b/>
              </w:rPr>
              <w:t>.</w:t>
            </w:r>
          </w:p>
          <w:p w:rsidR="00333470" w:rsidRDefault="00333470" w:rsidP="00333470">
            <w:pPr>
              <w:spacing w:after="120" w:line="320" w:lineRule="atLeast"/>
              <w:ind w:left="720"/>
              <w:rPr>
                <w:rFonts w:ascii="Arial" w:hAnsi="Arial" w:cs="Arial"/>
                <w:i/>
              </w:rPr>
            </w:pPr>
          </w:p>
          <w:p w:rsidR="00333470" w:rsidRPr="00333470" w:rsidRDefault="00333470" w:rsidP="00333470">
            <w:pPr>
              <w:spacing w:after="120" w:line="320" w:lineRule="atLeast"/>
              <w:ind w:left="720"/>
              <w:rPr>
                <w:rFonts w:ascii="Arial" w:hAnsi="Arial" w:cs="Arial"/>
              </w:rPr>
            </w:pPr>
          </w:p>
          <w:p w:rsidR="00333470" w:rsidRPr="00333470" w:rsidRDefault="00333470" w:rsidP="00333470">
            <w:pPr>
              <w:spacing w:after="120" w:line="320" w:lineRule="atLeast"/>
              <w:ind w:left="720" w:hanging="360"/>
              <w:rPr>
                <w:rFonts w:ascii="Arial" w:hAnsi="Arial" w:cs="Arial"/>
              </w:rPr>
            </w:pPr>
            <w:r w:rsidRPr="00333470">
              <w:rPr>
                <w:rFonts w:ascii="Arial" w:hAnsi="Arial" w:cs="Arial"/>
              </w:rPr>
              <w:t>c.</w:t>
            </w:r>
            <w:r w:rsidRPr="00333470">
              <w:rPr>
                <w:rFonts w:ascii="Arial" w:hAnsi="Arial" w:cs="Arial"/>
              </w:rPr>
              <w:tab/>
              <w:t>Change the 3 to a number so all of the values of the expression will be whole numbers. Explain your reasoning.</w:t>
            </w:r>
          </w:p>
          <w:p w:rsidR="00333470" w:rsidRDefault="00333470" w:rsidP="00333470">
            <w:pPr>
              <w:spacing w:after="120" w:line="320" w:lineRule="atLeast"/>
              <w:ind w:left="720"/>
              <w:rPr>
                <w:rFonts w:ascii="Arial" w:hAnsi="Arial" w:cs="Arial"/>
                <w:i/>
              </w:rPr>
            </w:pPr>
          </w:p>
          <w:p w:rsidR="00333470" w:rsidRPr="00333470" w:rsidRDefault="00333470" w:rsidP="00333470">
            <w:pPr>
              <w:spacing w:after="120" w:line="320" w:lineRule="atLeast"/>
              <w:ind w:left="720"/>
              <w:rPr>
                <w:rFonts w:ascii="Arial" w:eastAsia="MS Mincho" w:hAnsi="Arial" w:cs="Arial"/>
                <w:lang w:eastAsia="ja-JP"/>
              </w:rPr>
            </w:pPr>
          </w:p>
        </w:tc>
      </w:tr>
      <w:tr w:rsidR="00333470" w:rsidRPr="00333470" w:rsidTr="00B347C6">
        <w:trPr>
          <w:cantSplit/>
        </w:trPr>
        <w:tc>
          <w:tcPr>
            <w:tcW w:w="9630" w:type="dxa"/>
            <w:shd w:val="clear" w:color="auto" w:fill="auto"/>
          </w:tcPr>
          <w:p w:rsidR="00333470" w:rsidRPr="00333470" w:rsidRDefault="00333470" w:rsidP="00333470">
            <w:pPr>
              <w:spacing w:after="120" w:line="320" w:lineRule="atLeast"/>
              <w:ind w:left="360" w:hanging="360"/>
              <w:rPr>
                <w:rFonts w:ascii="Arial" w:hAnsi="Arial" w:cs="Arial"/>
              </w:rPr>
            </w:pPr>
            <w:r w:rsidRPr="00333470">
              <w:rPr>
                <w:rFonts w:ascii="Arial" w:hAnsi="Arial" w:cs="Arial"/>
              </w:rPr>
              <w:t>2.</w:t>
            </w:r>
            <w:r w:rsidRPr="00333470">
              <w:rPr>
                <w:rFonts w:ascii="Arial" w:hAnsi="Arial" w:cs="Arial"/>
              </w:rPr>
              <w:tab/>
              <w:t xml:space="preserve">If </w:t>
            </w:r>
            <w:r w:rsidRPr="00021299">
              <w:rPr>
                <w:rFonts w:ascii="Arial" w:hAnsi="Arial" w:cs="Arial"/>
                <w:i/>
              </w:rPr>
              <w:t>x</w:t>
            </w:r>
            <w:r w:rsidRPr="00333470">
              <w:rPr>
                <w:rFonts w:ascii="Arial" w:hAnsi="Arial" w:cs="Arial"/>
              </w:rPr>
              <w:t xml:space="preserve"> stands for the number of feet, write an expression to convert feet to inches. Check that your expression makes sense in the context by finding each of the following and thinking about whether the answers are reasonable.</w:t>
            </w:r>
          </w:p>
          <w:p w:rsidR="00333470" w:rsidRPr="00333470" w:rsidRDefault="00333470" w:rsidP="00333470">
            <w:pPr>
              <w:pStyle w:val="ListParagraph"/>
              <w:tabs>
                <w:tab w:val="left" w:pos="2166"/>
                <w:tab w:val="left" w:pos="2520"/>
                <w:tab w:val="left" w:pos="3960"/>
                <w:tab w:val="left" w:pos="4320"/>
                <w:tab w:val="left" w:pos="5760"/>
                <w:tab w:val="left" w:pos="6120"/>
              </w:tabs>
              <w:spacing w:after="120" w:line="320" w:lineRule="atLeast"/>
              <w:ind w:hanging="360"/>
              <w:contextualSpacing w:val="0"/>
              <w:rPr>
                <w:rFonts w:eastAsiaTheme="minorEastAsia" w:cs="Arial"/>
                <w:b/>
                <w:sz w:val="24"/>
                <w:szCs w:val="24"/>
              </w:rPr>
            </w:pPr>
            <w:r w:rsidRPr="00333470">
              <w:rPr>
                <w:rFonts w:cs="Arial"/>
                <w:sz w:val="24"/>
                <w:szCs w:val="24"/>
              </w:rPr>
              <w:t>a.</w:t>
            </w:r>
            <w:r w:rsidRPr="00333470">
              <w:rPr>
                <w:rFonts w:cs="Arial"/>
                <w:sz w:val="24"/>
                <w:szCs w:val="24"/>
              </w:rPr>
              <w:tab/>
              <w:t>1 foot</w:t>
            </w:r>
            <w:r w:rsidRPr="00333470">
              <w:rPr>
                <w:rFonts w:cs="Arial"/>
                <w:sz w:val="24"/>
                <w:szCs w:val="24"/>
              </w:rPr>
              <w:tab/>
              <w:t>b.</w:t>
            </w:r>
            <w:r w:rsidRPr="00333470">
              <w:rPr>
                <w:rFonts w:cs="Arial"/>
                <w:sz w:val="24"/>
                <w:szCs w:val="24"/>
              </w:rPr>
              <w:tab/>
              <w:t>3 feet</w:t>
            </w:r>
            <w:r w:rsidRPr="00333470">
              <w:rPr>
                <w:rFonts w:cs="Arial"/>
                <w:sz w:val="24"/>
                <w:szCs w:val="24"/>
              </w:rPr>
              <w:tab/>
              <w:t>c.</w:t>
            </w:r>
            <w:r w:rsidRPr="00333470">
              <w:rPr>
                <w:rFonts w:cs="Arial"/>
                <w:sz w:val="24"/>
                <w:szCs w:val="24"/>
              </w:rPr>
              <w:tab/>
            </w:r>
            <w:r w:rsidR="00F51B49" w:rsidRPr="00F51B49">
              <w:rPr>
                <w:rFonts w:cs="Arial"/>
                <w:position w:val="-24"/>
                <w:sz w:val="24"/>
                <w:szCs w:val="24"/>
              </w:rPr>
              <w:object w:dxaOrig="520" w:dyaOrig="620">
                <v:shape id="_x0000_i1032" type="#_x0000_t75" style="width:26.25pt;height:30.75pt" o:ole="">
                  <v:imagedata r:id="rId28" o:title=""/>
                </v:shape>
                <o:OLEObject Type="Embed" ProgID="Equation.DSMT4" ShapeID="_x0000_i1032" DrawAspect="Content" ObjectID="_1505209326" r:id="rId29"/>
              </w:object>
            </w:r>
            <w:r w:rsidRPr="00333470">
              <w:rPr>
                <w:rFonts w:cs="Arial"/>
                <w:sz w:val="24"/>
                <w:szCs w:val="24"/>
              </w:rPr>
              <w:t>feet</w:t>
            </w:r>
            <w:r w:rsidRPr="00333470">
              <w:rPr>
                <w:rFonts w:cs="Arial"/>
                <w:sz w:val="24"/>
                <w:szCs w:val="24"/>
              </w:rPr>
              <w:tab/>
              <w:t>d.</w:t>
            </w:r>
            <w:r w:rsidRPr="00333470">
              <w:rPr>
                <w:rFonts w:cs="Arial"/>
                <w:sz w:val="24"/>
                <w:szCs w:val="24"/>
              </w:rPr>
              <w:tab/>
            </w:r>
            <w:r w:rsidR="00F51B49" w:rsidRPr="00F51B49">
              <w:rPr>
                <w:rFonts w:cs="Arial"/>
                <w:position w:val="-24"/>
                <w:sz w:val="24"/>
                <w:szCs w:val="24"/>
              </w:rPr>
              <w:object w:dxaOrig="520" w:dyaOrig="620">
                <v:shape id="_x0000_i1033" type="#_x0000_t75" style="width:26.25pt;height:30.75pt" o:ole="">
                  <v:imagedata r:id="rId30" o:title=""/>
                </v:shape>
                <o:OLEObject Type="Embed" ProgID="Equation.DSMT4" ShapeID="_x0000_i1033" DrawAspect="Content" ObjectID="_1505209327" r:id="rId31"/>
              </w:object>
            </w:r>
            <w:r w:rsidRPr="00333470">
              <w:rPr>
                <w:rFonts w:cs="Arial"/>
                <w:sz w:val="24"/>
                <w:szCs w:val="24"/>
              </w:rPr>
              <w:t>feet</w:t>
            </w:r>
          </w:p>
          <w:p w:rsidR="00333470" w:rsidRDefault="00333470" w:rsidP="00333470">
            <w:pPr>
              <w:spacing w:after="120" w:line="320" w:lineRule="atLeast"/>
              <w:ind w:left="720" w:hanging="360"/>
              <w:rPr>
                <w:rFonts w:ascii="Arial" w:eastAsia="MS Mincho" w:hAnsi="Arial" w:cs="Arial"/>
                <w:i/>
                <w:lang w:eastAsia="ja-JP"/>
              </w:rPr>
            </w:pPr>
          </w:p>
          <w:p w:rsidR="00333470" w:rsidRDefault="00333470" w:rsidP="00333470">
            <w:pPr>
              <w:spacing w:after="120" w:line="320" w:lineRule="atLeast"/>
              <w:ind w:left="720" w:hanging="360"/>
              <w:rPr>
                <w:rFonts w:ascii="Arial" w:eastAsia="MS Mincho" w:hAnsi="Arial" w:cs="Arial"/>
                <w:i/>
                <w:lang w:eastAsia="ja-JP"/>
              </w:rPr>
            </w:pPr>
          </w:p>
          <w:p w:rsidR="00333470" w:rsidRPr="00333470" w:rsidRDefault="00333470" w:rsidP="00333470">
            <w:pPr>
              <w:spacing w:after="120" w:line="320" w:lineRule="atLeast"/>
              <w:ind w:left="720" w:hanging="360"/>
              <w:rPr>
                <w:rFonts w:ascii="Arial" w:eastAsia="MS Mincho" w:hAnsi="Arial" w:cs="Arial"/>
                <w:i/>
                <w:lang w:eastAsia="ja-JP"/>
              </w:rPr>
            </w:pPr>
          </w:p>
        </w:tc>
      </w:tr>
    </w:tbl>
    <w:p w:rsidR="00794BCC" w:rsidRPr="00C056B5" w:rsidRDefault="00794BCC" w:rsidP="00333470"/>
    <w:sectPr w:rsidR="00794BCC" w:rsidRPr="00C056B5" w:rsidSect="00C62997">
      <w:headerReference w:type="default" r:id="rId32"/>
      <w:footerReference w:type="default" r:id="rId33"/>
      <w:headerReference w:type="first" r:id="rId34"/>
      <w:footerReference w:type="first" r:id="rId35"/>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EF" w:rsidRDefault="009527EF">
      <w:r>
        <w:separator/>
      </w:r>
    </w:p>
  </w:endnote>
  <w:endnote w:type="continuationSeparator" w:id="0">
    <w:p w:rsidR="009527EF" w:rsidRDefault="0095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3FFC2DA0-D9D7-466A-ADBA-D823A600FBD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C260E8" w:rsidRPr="002B3FCF">
      <w:rPr>
        <w:b/>
        <w:smallCaps/>
        <w:sz w:val="16"/>
        <w:szCs w:val="16"/>
      </w:rPr>
      <w:t>5</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CF6EB7" w:rsidRPr="002B3FCF">
      <w:rPr>
        <w:b/>
        <w:smallCaps/>
        <w:sz w:val="16"/>
        <w:szCs w:val="16"/>
      </w:rPr>
      <w:fldChar w:fldCharType="begin"/>
    </w:r>
    <w:r w:rsidR="00CF6EB7" w:rsidRPr="002B3FCF">
      <w:rPr>
        <w:b/>
        <w:smallCaps/>
        <w:sz w:val="16"/>
        <w:szCs w:val="16"/>
      </w:rPr>
      <w:instrText xml:space="preserve"> PAGE   \* MERGEFORMAT </w:instrText>
    </w:r>
    <w:r w:rsidR="00CF6EB7" w:rsidRPr="002B3FCF">
      <w:rPr>
        <w:b/>
        <w:smallCaps/>
        <w:sz w:val="16"/>
        <w:szCs w:val="16"/>
      </w:rPr>
      <w:fldChar w:fldCharType="separate"/>
    </w:r>
    <w:r w:rsidR="007D7E68">
      <w:rPr>
        <w:b/>
        <w:smallCaps/>
        <w:noProof/>
        <w:sz w:val="16"/>
        <w:szCs w:val="16"/>
      </w:rPr>
      <w:t>2</w:t>
    </w:r>
    <w:r w:rsidR="00CF6EB7"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sidR="00CF6EB7" w:rsidRPr="00CF6EB7">
      <w:rPr>
        <w:b/>
        <w:smallCaps/>
        <w:sz w:val="18"/>
        <w:szCs w:val="18"/>
      </w:rPr>
      <w:fldChar w:fldCharType="begin"/>
    </w:r>
    <w:r w:rsidR="00CF6EB7" w:rsidRPr="00CF6EB7">
      <w:rPr>
        <w:b/>
        <w:smallCaps/>
        <w:sz w:val="18"/>
        <w:szCs w:val="18"/>
      </w:rPr>
      <w:instrText xml:space="preserve"> PAGE   \* MERGEFORMAT </w:instrText>
    </w:r>
    <w:r w:rsidR="00CF6EB7" w:rsidRPr="00CF6EB7">
      <w:rPr>
        <w:b/>
        <w:smallCaps/>
        <w:sz w:val="18"/>
        <w:szCs w:val="18"/>
      </w:rPr>
      <w:fldChar w:fldCharType="separate"/>
    </w:r>
    <w:r w:rsidR="007D7E68">
      <w:rPr>
        <w:b/>
        <w:smallCaps/>
        <w:noProof/>
        <w:sz w:val="18"/>
        <w:szCs w:val="18"/>
      </w:rPr>
      <w:t>1</w:t>
    </w:r>
    <w:r w:rsidR="00CF6EB7"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EF" w:rsidRDefault="009527EF">
      <w:r>
        <w:separator/>
      </w:r>
    </w:p>
  </w:footnote>
  <w:footnote w:type="continuationSeparator" w:id="0">
    <w:p w:rsidR="009527EF" w:rsidRDefault="00952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3BA25A53" wp14:editId="5E6FF792">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3064FE">
      <w:rPr>
        <w:b/>
        <w:sz w:val="28"/>
        <w:szCs w:val="28"/>
        <w:lang w:val="en-US"/>
      </w:rPr>
      <w:t xml:space="preserve">What is </w:t>
    </w:r>
    <w:r w:rsidR="00D65D8C">
      <w:rPr>
        <w:b/>
        <w:sz w:val="28"/>
        <w:szCs w:val="28"/>
        <w:lang w:val="en-US"/>
      </w:rPr>
      <w:t>a Variable</w:t>
    </w:r>
    <w:r w:rsidR="003064FE">
      <w:rPr>
        <w:b/>
        <w:sz w:val="28"/>
        <w:szCs w:val="28"/>
        <w:lang w:val="en-US"/>
      </w:rPr>
      <w:t>?</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18427009" wp14:editId="47D0BE8B">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372A52">
      <w:rPr>
        <w:b/>
        <w:sz w:val="28"/>
        <w:szCs w:val="28"/>
        <w:lang w:val="en-US"/>
      </w:rPr>
      <w:t xml:space="preserve">What is </w:t>
    </w:r>
    <w:r w:rsidR="00D65D8C">
      <w:rPr>
        <w:b/>
        <w:sz w:val="28"/>
        <w:szCs w:val="28"/>
        <w:lang w:val="en-US"/>
      </w:rPr>
      <w:t>a Variable</w:t>
    </w:r>
    <w:r w:rsidR="00372A52">
      <w:rPr>
        <w:b/>
        <w:sz w:val="28"/>
        <w:szCs w:val="28"/>
        <w:lang w:val="en-US"/>
      </w:rPr>
      <w:t>?</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1">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6"/>
  </w:num>
  <w:num w:numId="6">
    <w:abstractNumId w:val="10"/>
  </w:num>
  <w:num w:numId="7">
    <w:abstractNumId w:val="15"/>
  </w:num>
  <w:num w:numId="8">
    <w:abstractNumId w:val="1"/>
  </w:num>
  <w:num w:numId="9">
    <w:abstractNumId w:val="9"/>
  </w:num>
  <w:num w:numId="10">
    <w:abstractNumId w:val="19"/>
  </w:num>
  <w:num w:numId="11">
    <w:abstractNumId w:val="18"/>
  </w:num>
  <w:num w:numId="12">
    <w:abstractNumId w:val="12"/>
  </w:num>
  <w:num w:numId="13">
    <w:abstractNumId w:val="5"/>
  </w:num>
  <w:num w:numId="14">
    <w:abstractNumId w:val="7"/>
  </w:num>
  <w:num w:numId="15">
    <w:abstractNumId w:val="13"/>
  </w:num>
  <w:num w:numId="16">
    <w:abstractNumId w:val="8"/>
  </w:num>
  <w:num w:numId="17">
    <w:abstractNumId w:val="2"/>
  </w:num>
  <w:num w:numId="18">
    <w:abstractNumId w:val="4"/>
  </w:num>
  <w:num w:numId="19">
    <w:abstractNumId w:val="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1299"/>
    <w:rsid w:val="00023E2C"/>
    <w:rsid w:val="00072B7C"/>
    <w:rsid w:val="00081B2D"/>
    <w:rsid w:val="00084B27"/>
    <w:rsid w:val="00093F39"/>
    <w:rsid w:val="000B4CE1"/>
    <w:rsid w:val="000C0474"/>
    <w:rsid w:val="000E64DD"/>
    <w:rsid w:val="00123CDC"/>
    <w:rsid w:val="001507E2"/>
    <w:rsid w:val="00152558"/>
    <w:rsid w:val="001570FE"/>
    <w:rsid w:val="001938CD"/>
    <w:rsid w:val="001C2371"/>
    <w:rsid w:val="001E0A28"/>
    <w:rsid w:val="001F36ED"/>
    <w:rsid w:val="00202549"/>
    <w:rsid w:val="00215937"/>
    <w:rsid w:val="002161A7"/>
    <w:rsid w:val="00223E61"/>
    <w:rsid w:val="00230242"/>
    <w:rsid w:val="00243432"/>
    <w:rsid w:val="002861F8"/>
    <w:rsid w:val="002904C0"/>
    <w:rsid w:val="00297790"/>
    <w:rsid w:val="002B3FCF"/>
    <w:rsid w:val="002E2B49"/>
    <w:rsid w:val="003003A8"/>
    <w:rsid w:val="003064FE"/>
    <w:rsid w:val="003146C9"/>
    <w:rsid w:val="003148F9"/>
    <w:rsid w:val="00326F26"/>
    <w:rsid w:val="00333470"/>
    <w:rsid w:val="003358DB"/>
    <w:rsid w:val="00341ED4"/>
    <w:rsid w:val="00350987"/>
    <w:rsid w:val="00372A52"/>
    <w:rsid w:val="003A15EC"/>
    <w:rsid w:val="003A2BA9"/>
    <w:rsid w:val="003C7806"/>
    <w:rsid w:val="003D7251"/>
    <w:rsid w:val="00403E00"/>
    <w:rsid w:val="00405112"/>
    <w:rsid w:val="00432637"/>
    <w:rsid w:val="00433A19"/>
    <w:rsid w:val="00434B77"/>
    <w:rsid w:val="00445F17"/>
    <w:rsid w:val="00465D35"/>
    <w:rsid w:val="00486621"/>
    <w:rsid w:val="00490451"/>
    <w:rsid w:val="004C6C60"/>
    <w:rsid w:val="004D120E"/>
    <w:rsid w:val="004F0C78"/>
    <w:rsid w:val="00514635"/>
    <w:rsid w:val="0051677D"/>
    <w:rsid w:val="00520965"/>
    <w:rsid w:val="00521323"/>
    <w:rsid w:val="00542428"/>
    <w:rsid w:val="0056625D"/>
    <w:rsid w:val="00566751"/>
    <w:rsid w:val="00594787"/>
    <w:rsid w:val="005A2938"/>
    <w:rsid w:val="005A6EC2"/>
    <w:rsid w:val="005B52C2"/>
    <w:rsid w:val="005B681D"/>
    <w:rsid w:val="005C6536"/>
    <w:rsid w:val="005D5584"/>
    <w:rsid w:val="005D74FB"/>
    <w:rsid w:val="0060247D"/>
    <w:rsid w:val="00623E3B"/>
    <w:rsid w:val="00627768"/>
    <w:rsid w:val="00661C05"/>
    <w:rsid w:val="0066666E"/>
    <w:rsid w:val="00680DD0"/>
    <w:rsid w:val="0068241D"/>
    <w:rsid w:val="00690882"/>
    <w:rsid w:val="006A5A28"/>
    <w:rsid w:val="006C2795"/>
    <w:rsid w:val="006C6B99"/>
    <w:rsid w:val="006D636A"/>
    <w:rsid w:val="006E3A63"/>
    <w:rsid w:val="006F467B"/>
    <w:rsid w:val="007104FF"/>
    <w:rsid w:val="007134BF"/>
    <w:rsid w:val="00721956"/>
    <w:rsid w:val="00735A62"/>
    <w:rsid w:val="007406CA"/>
    <w:rsid w:val="00770631"/>
    <w:rsid w:val="007748E2"/>
    <w:rsid w:val="00783B22"/>
    <w:rsid w:val="00794BCC"/>
    <w:rsid w:val="007B72CD"/>
    <w:rsid w:val="007C1196"/>
    <w:rsid w:val="007C3BBC"/>
    <w:rsid w:val="007C688A"/>
    <w:rsid w:val="007D7E68"/>
    <w:rsid w:val="007F360E"/>
    <w:rsid w:val="007F5DA1"/>
    <w:rsid w:val="0080195C"/>
    <w:rsid w:val="008052EA"/>
    <w:rsid w:val="00814458"/>
    <w:rsid w:val="0082469B"/>
    <w:rsid w:val="00827033"/>
    <w:rsid w:val="00855DCF"/>
    <w:rsid w:val="00861A48"/>
    <w:rsid w:val="0089392E"/>
    <w:rsid w:val="008B48B8"/>
    <w:rsid w:val="008B749E"/>
    <w:rsid w:val="008D63F5"/>
    <w:rsid w:val="008E18C6"/>
    <w:rsid w:val="008F5380"/>
    <w:rsid w:val="00904E4E"/>
    <w:rsid w:val="0091712D"/>
    <w:rsid w:val="009260AA"/>
    <w:rsid w:val="0093318E"/>
    <w:rsid w:val="0094209B"/>
    <w:rsid w:val="0094605A"/>
    <w:rsid w:val="00947362"/>
    <w:rsid w:val="00947DE5"/>
    <w:rsid w:val="00951B58"/>
    <w:rsid w:val="009527EF"/>
    <w:rsid w:val="00954E39"/>
    <w:rsid w:val="009569EA"/>
    <w:rsid w:val="00966DD2"/>
    <w:rsid w:val="00995347"/>
    <w:rsid w:val="009F5D0C"/>
    <w:rsid w:val="00A03B31"/>
    <w:rsid w:val="00A041E5"/>
    <w:rsid w:val="00A04511"/>
    <w:rsid w:val="00A0799A"/>
    <w:rsid w:val="00A12C78"/>
    <w:rsid w:val="00A16EC0"/>
    <w:rsid w:val="00A24B32"/>
    <w:rsid w:val="00A40E56"/>
    <w:rsid w:val="00AC55B2"/>
    <w:rsid w:val="00AD0BE1"/>
    <w:rsid w:val="00AD24FF"/>
    <w:rsid w:val="00B15282"/>
    <w:rsid w:val="00B3431C"/>
    <w:rsid w:val="00B350E5"/>
    <w:rsid w:val="00B36BD1"/>
    <w:rsid w:val="00B5339A"/>
    <w:rsid w:val="00B60F22"/>
    <w:rsid w:val="00B70C4E"/>
    <w:rsid w:val="00B8181F"/>
    <w:rsid w:val="00B82917"/>
    <w:rsid w:val="00B9235A"/>
    <w:rsid w:val="00B92A13"/>
    <w:rsid w:val="00BA1ADF"/>
    <w:rsid w:val="00BB3521"/>
    <w:rsid w:val="00BE261E"/>
    <w:rsid w:val="00BE5060"/>
    <w:rsid w:val="00C01F9D"/>
    <w:rsid w:val="00C056B5"/>
    <w:rsid w:val="00C06BF0"/>
    <w:rsid w:val="00C20B9C"/>
    <w:rsid w:val="00C260E8"/>
    <w:rsid w:val="00C26507"/>
    <w:rsid w:val="00C62997"/>
    <w:rsid w:val="00C74A75"/>
    <w:rsid w:val="00C777F0"/>
    <w:rsid w:val="00C85B95"/>
    <w:rsid w:val="00CC20B8"/>
    <w:rsid w:val="00CF6EB7"/>
    <w:rsid w:val="00D247B3"/>
    <w:rsid w:val="00D40973"/>
    <w:rsid w:val="00D42BB9"/>
    <w:rsid w:val="00D455EF"/>
    <w:rsid w:val="00D471B4"/>
    <w:rsid w:val="00D6549A"/>
    <w:rsid w:val="00D65D8C"/>
    <w:rsid w:val="00DA5CAC"/>
    <w:rsid w:val="00DC59B2"/>
    <w:rsid w:val="00DF6005"/>
    <w:rsid w:val="00DF6485"/>
    <w:rsid w:val="00E00F91"/>
    <w:rsid w:val="00E037E5"/>
    <w:rsid w:val="00E051DF"/>
    <w:rsid w:val="00E10C48"/>
    <w:rsid w:val="00E42036"/>
    <w:rsid w:val="00E455E1"/>
    <w:rsid w:val="00E47A59"/>
    <w:rsid w:val="00E71627"/>
    <w:rsid w:val="00E724F0"/>
    <w:rsid w:val="00E87266"/>
    <w:rsid w:val="00E94EBD"/>
    <w:rsid w:val="00E961A0"/>
    <w:rsid w:val="00EB2C46"/>
    <w:rsid w:val="00EB40D9"/>
    <w:rsid w:val="00EB71D6"/>
    <w:rsid w:val="00EC6676"/>
    <w:rsid w:val="00ED6751"/>
    <w:rsid w:val="00EE0BF4"/>
    <w:rsid w:val="00F07CFA"/>
    <w:rsid w:val="00F27706"/>
    <w:rsid w:val="00F45ECA"/>
    <w:rsid w:val="00F51B49"/>
    <w:rsid w:val="00F60FDC"/>
    <w:rsid w:val="00F72AF0"/>
    <w:rsid w:val="00F94929"/>
    <w:rsid w:val="00F94C17"/>
    <w:rsid w:val="00F9665E"/>
    <w:rsid w:val="00FA584F"/>
    <w:rsid w:val="00FC2AB9"/>
    <w:rsid w:val="00FC39BA"/>
    <w:rsid w:val="00FD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1571</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3.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4.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FF24F-9C50-4C9B-900D-F9971972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Variable</dc:title>
  <dc:creator>Texas Instruments</dc:creator>
  <cp:lastModifiedBy>Cara Kugler</cp:lastModifiedBy>
  <cp:revision>2</cp:revision>
  <cp:lastPrinted>2014-02-19T17:04:00Z</cp:lastPrinted>
  <dcterms:created xsi:type="dcterms:W3CDTF">2015-10-01T17:50:00Z</dcterms:created>
  <dcterms:modified xsi:type="dcterms:W3CDTF">2015-10-01T17:50:00Z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