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DC180C" w:rsidRPr="00DC180C" w:rsidTr="008E68E0">
        <w:trPr>
          <w:cantSplit/>
        </w:trPr>
        <w:tc>
          <w:tcPr>
            <w:tcW w:w="9648" w:type="dxa"/>
            <w:shd w:val="clear" w:color="auto" w:fill="auto"/>
          </w:tcPr>
          <w:p w:rsidR="00DC180C" w:rsidRPr="00DC180C" w:rsidRDefault="00DC180C" w:rsidP="00DC180C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DC180C">
              <w:rPr>
                <w:rFonts w:ascii="Arial" w:hAnsi="Arial" w:cs="Arial"/>
              </w:rPr>
              <w:t>In these activities,</w:t>
            </w:r>
            <w:r w:rsidRPr="00DC180C">
              <w:rPr>
                <w:rFonts w:ascii="Arial" w:hAnsi="Arial" w:cs="Arial"/>
                <w:bCs/>
              </w:rPr>
              <w:t xml:space="preserve"> you will </w:t>
            </w:r>
            <w:r w:rsidRPr="00DC180C">
              <w:rPr>
                <w:rFonts w:ascii="Arial" w:hAnsi="Arial" w:cs="Arial"/>
              </w:rPr>
              <w:t>reason about solutions to systems of equations while modeling the systems on mobiles.</w:t>
            </w:r>
          </w:p>
        </w:tc>
      </w:tr>
      <w:tr w:rsidR="00DC180C" w:rsidRPr="00DC180C" w:rsidTr="008E68E0">
        <w:trPr>
          <w:cantSplit/>
        </w:trPr>
        <w:tc>
          <w:tcPr>
            <w:tcW w:w="9648" w:type="dxa"/>
            <w:shd w:val="clear" w:color="auto" w:fill="auto"/>
          </w:tcPr>
          <w:p w:rsidR="00DC180C" w:rsidRPr="00DC180C" w:rsidRDefault="00DC180C" w:rsidP="00DC180C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0C">
              <w:rPr>
                <w:rFonts w:ascii="Arial" w:hAnsi="Arial" w:cs="Arial"/>
                <w:b/>
              </w:rPr>
              <w:t xml:space="preserve">Activity 1 </w:t>
            </w:r>
            <w:r w:rsidRPr="00387706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DC180C" w:rsidRPr="00DC180C" w:rsidTr="008E68E0">
        <w:trPr>
          <w:cantSplit/>
        </w:trPr>
        <w:tc>
          <w:tcPr>
            <w:tcW w:w="9648" w:type="dxa"/>
            <w:shd w:val="clear" w:color="auto" w:fill="auto"/>
          </w:tcPr>
          <w:p w:rsidR="00DC180C" w:rsidRPr="00DC180C" w:rsidRDefault="00DC180C" w:rsidP="00DC180C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</w:rPr>
              <w:t>1.</w:t>
            </w:r>
            <w:r w:rsidRPr="00DC180C">
              <w:rPr>
                <w:rFonts w:ascii="Arial" w:hAnsi="Arial" w:cs="Arial"/>
                <w:b/>
              </w:rPr>
              <w:tab/>
            </w:r>
            <w:r w:rsidRPr="00DC180C">
              <w:rPr>
                <w:rFonts w:ascii="Arial" w:hAnsi="Arial" w:cs="Arial"/>
              </w:rPr>
              <w:t>Add a circle to the left arm of the mobile.</w:t>
            </w:r>
          </w:p>
          <w:p w:rsidR="00DC180C" w:rsidRP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  <w:i/>
              </w:rPr>
            </w:pPr>
            <w:r w:rsidRPr="00DC180C">
              <w:rPr>
                <w:rFonts w:ascii="Arial" w:hAnsi="Arial" w:cs="Arial"/>
              </w:rPr>
              <w:t>a.</w:t>
            </w:r>
            <w:r w:rsidRPr="00DC180C">
              <w:rPr>
                <w:rFonts w:ascii="Arial" w:hAnsi="Arial" w:cs="Arial"/>
              </w:rPr>
              <w:tab/>
              <w:t>Set the total value to 36, and determine values for the circle, triangle</w:t>
            </w:r>
            <w:r w:rsidR="009C23D7">
              <w:rPr>
                <w:rFonts w:ascii="Arial" w:hAnsi="Arial" w:cs="Arial"/>
              </w:rPr>
              <w:t>,</w:t>
            </w:r>
            <w:r w:rsidRPr="00DC180C">
              <w:rPr>
                <w:rFonts w:ascii="Arial" w:hAnsi="Arial" w:cs="Arial"/>
              </w:rPr>
              <w:t xml:space="preserve"> and square where at least one of the values is negative</w:t>
            </w:r>
            <w:r w:rsidRPr="00DC180C">
              <w:rPr>
                <w:rFonts w:ascii="Arial" w:hAnsi="Arial" w:cs="Arial"/>
                <w:b/>
              </w:rPr>
              <w:t>.</w:t>
            </w: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P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DC180C" w:rsidRP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</w:rPr>
              <w:t>b.</w:t>
            </w:r>
            <w:r w:rsidRPr="00DC180C">
              <w:rPr>
                <w:rFonts w:ascii="Arial" w:hAnsi="Arial" w:cs="Arial"/>
              </w:rPr>
              <w:tab/>
              <w:t>Write an equation representing the relationships between the arms of the mobile. Be sure to define the variables in your equation.</w:t>
            </w: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Pr="00DC180C" w:rsidRDefault="00DC180C" w:rsidP="00DC180C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DC180C" w:rsidRP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</w:rPr>
              <w:t>c.</w:t>
            </w:r>
            <w:r w:rsidRPr="00DC180C">
              <w:rPr>
                <w:rFonts w:ascii="Arial" w:hAnsi="Arial" w:cs="Arial"/>
                <w:b/>
              </w:rPr>
              <w:tab/>
            </w:r>
            <w:r w:rsidRPr="00DC180C">
              <w:rPr>
                <w:rFonts w:ascii="Arial" w:hAnsi="Arial" w:cs="Arial"/>
              </w:rPr>
              <w:t xml:space="preserve">Is there a unique (only </w:t>
            </w:r>
            <w:r w:rsidR="009C23D7">
              <w:rPr>
                <w:rFonts w:ascii="Arial" w:hAnsi="Arial" w:cs="Arial"/>
              </w:rPr>
              <w:t>one</w:t>
            </w:r>
            <w:r w:rsidRPr="00DC180C">
              <w:rPr>
                <w:rFonts w:ascii="Arial" w:hAnsi="Arial" w:cs="Arial"/>
              </w:rPr>
              <w:t>) value for each of the shapes represented by your equation in b) that makes the statement true? Why or why not? Give an example to support your reasoning.</w:t>
            </w:r>
          </w:p>
          <w:p w:rsidR="00DC180C" w:rsidRDefault="00DC180C" w:rsidP="00DC180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DC180C" w:rsidRDefault="00DC180C" w:rsidP="00DC180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DC180C" w:rsidRPr="00DC180C" w:rsidRDefault="00DC180C" w:rsidP="00DC180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</w:tc>
      </w:tr>
      <w:tr w:rsidR="00DC180C" w:rsidRPr="00DC180C" w:rsidTr="00C569B9">
        <w:trPr>
          <w:cantSplit/>
        </w:trPr>
        <w:tc>
          <w:tcPr>
            <w:tcW w:w="9648" w:type="dxa"/>
            <w:shd w:val="clear" w:color="auto" w:fill="auto"/>
          </w:tcPr>
          <w:p w:rsidR="00DC180C" w:rsidRPr="00DC180C" w:rsidRDefault="00DC180C" w:rsidP="00DC180C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14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0C">
              <w:rPr>
                <w:rFonts w:ascii="Arial" w:hAnsi="Arial" w:cs="Arial"/>
                <w:b/>
              </w:rPr>
              <w:t xml:space="preserve">Activity 2 </w:t>
            </w:r>
            <w:r w:rsidRPr="00387706">
              <w:rPr>
                <w:rFonts w:ascii="Arial" w:hAnsi="Arial" w:cs="Arial"/>
                <w:b/>
                <w:sz w:val="20"/>
                <w:szCs w:val="20"/>
              </w:rPr>
              <w:t>[Page 2.2]</w:t>
            </w:r>
          </w:p>
        </w:tc>
      </w:tr>
      <w:tr w:rsidR="00DC180C" w:rsidRPr="00DC180C" w:rsidTr="00C569B9">
        <w:trPr>
          <w:cantSplit/>
          <w:trHeight w:val="3146"/>
        </w:trPr>
        <w:tc>
          <w:tcPr>
            <w:tcW w:w="9648" w:type="dxa"/>
            <w:shd w:val="clear" w:color="auto" w:fill="auto"/>
          </w:tcPr>
          <w:p w:rsidR="00DC180C" w:rsidRPr="00DC180C" w:rsidRDefault="00DC180C" w:rsidP="00DC180C">
            <w:pPr>
              <w:spacing w:after="120" w:line="320" w:lineRule="atLeast"/>
              <w:ind w:left="360" w:hanging="360"/>
              <w:rPr>
                <w:rFonts w:ascii="Arial" w:hAnsi="Arial" w:cs="Arial"/>
                <w:b/>
              </w:rPr>
            </w:pPr>
            <w:r w:rsidRPr="00DC180C">
              <w:rPr>
                <w:rFonts w:ascii="Arial" w:hAnsi="Arial" w:cs="Arial"/>
              </w:rPr>
              <w:t>1.</w:t>
            </w:r>
            <w:r w:rsidRPr="00DC180C">
              <w:rPr>
                <w:rFonts w:ascii="Arial" w:hAnsi="Arial" w:cs="Arial"/>
                <w:b/>
              </w:rPr>
              <w:tab/>
            </w:r>
            <w:r w:rsidRPr="00DC180C">
              <w:rPr>
                <w:rFonts w:ascii="Arial" w:hAnsi="Arial" w:cs="Arial"/>
              </w:rPr>
              <w:t xml:space="preserve">Use </w:t>
            </w:r>
            <w:r w:rsidRPr="00DC180C">
              <w:rPr>
                <w:rFonts w:ascii="Arial" w:hAnsi="Arial" w:cs="Arial"/>
                <w:b/>
              </w:rPr>
              <w:t>menu&gt; Mobiles</w:t>
            </w:r>
            <w:r w:rsidRPr="00DC180C">
              <w:rPr>
                <w:rFonts w:ascii="Arial" w:hAnsi="Arial" w:cs="Arial"/>
              </w:rPr>
              <w:t xml:space="preserve"> to select the indicated mobile. Write an equation that represents the relationship among the shapes and find the value of the missing shapes.</w:t>
            </w:r>
          </w:p>
          <w:p w:rsidR="00DC180C" w:rsidRP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  <w:i/>
              </w:rPr>
            </w:pPr>
            <w:r w:rsidRPr="00DC180C">
              <w:rPr>
                <w:rFonts w:ascii="Arial" w:hAnsi="Arial" w:cs="Arial"/>
              </w:rPr>
              <w:t>a.</w:t>
            </w:r>
            <w:r w:rsidRPr="00DC180C">
              <w:rPr>
                <w:rFonts w:ascii="Arial" w:hAnsi="Arial" w:cs="Arial"/>
              </w:rPr>
              <w:tab/>
            </w:r>
            <w:r w:rsidRPr="00DC180C">
              <w:rPr>
                <w:rFonts w:ascii="Arial" w:hAnsi="Arial" w:cs="Arial"/>
                <w:b/>
              </w:rPr>
              <w:t>Reset</w:t>
            </w:r>
            <w:r w:rsidRPr="00DC180C">
              <w:rPr>
                <w:rFonts w:ascii="Arial" w:hAnsi="Arial" w:cs="Arial"/>
              </w:rPr>
              <w:t xml:space="preserve">. Select </w:t>
            </w:r>
            <w:r w:rsidRPr="00DC180C">
              <w:rPr>
                <w:rFonts w:ascii="Arial" w:hAnsi="Arial" w:cs="Arial"/>
                <w:b/>
              </w:rPr>
              <w:t>Mobile 2</w:t>
            </w:r>
            <w:r w:rsidRPr="00DC180C">
              <w:rPr>
                <w:rFonts w:ascii="Arial" w:hAnsi="Arial" w:cs="Arial"/>
              </w:rPr>
              <w:t xml:space="preserve">. Let </w:t>
            </w:r>
            <w:r w:rsidR="007F4089" w:rsidRPr="00DC180C">
              <w:rPr>
                <w:rFonts w:ascii="Arial" w:hAnsi="Arial" w:cs="Arial"/>
                <w:position w:val="-6"/>
              </w:rPr>
              <w:object w:dxaOrig="11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3.5pt" o:ole="">
                  <v:imagedata r:id="rId14" o:title=""/>
                </v:shape>
                <o:OLEObject Type="Embed" ProgID="Equation.DSMT4" ShapeID="_x0000_i1025" DrawAspect="Content" ObjectID="_1547017102" r:id="rId15"/>
              </w:object>
            </w:r>
            <w:r w:rsidRPr="00DC180C">
              <w:rPr>
                <w:rFonts w:ascii="Arial" w:hAnsi="Arial" w:cs="Arial"/>
              </w:rPr>
              <w:t xml:space="preserve"> and </w:t>
            </w:r>
            <w:r w:rsidR="00342F98" w:rsidRPr="00342F98">
              <w:rPr>
                <w:rFonts w:ascii="Arial" w:hAnsi="Arial" w:cs="Arial"/>
                <w:position w:val="-10"/>
              </w:rPr>
              <w:object w:dxaOrig="1300" w:dyaOrig="320">
                <v:shape id="_x0000_i1026" type="#_x0000_t75" style="width:63.75pt;height:16.5pt" o:ole="">
                  <v:imagedata r:id="rId16" o:title=""/>
                </v:shape>
                <o:OLEObject Type="Embed" ProgID="Equation.DSMT4" ShapeID="_x0000_i1026" DrawAspect="Content" ObjectID="_1547017103" r:id="rId17"/>
              </w:object>
            </w:r>
            <w:r w:rsidRPr="00DC180C">
              <w:rPr>
                <w:rFonts w:ascii="Arial" w:hAnsi="Arial" w:cs="Arial"/>
              </w:rPr>
              <w:t>. Find the value of a triangle.</w:t>
            </w: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P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C569B9" w:rsidRPr="00DC180C" w:rsidTr="00C569B9">
        <w:trPr>
          <w:cantSplit/>
          <w:trHeight w:val="3522"/>
        </w:trPr>
        <w:tc>
          <w:tcPr>
            <w:tcW w:w="9648" w:type="dxa"/>
            <w:shd w:val="clear" w:color="auto" w:fill="auto"/>
          </w:tcPr>
          <w:p w:rsidR="00C569B9" w:rsidRPr="00DC180C" w:rsidRDefault="00C569B9" w:rsidP="00DC180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</w:rPr>
              <w:lastRenderedPageBreak/>
              <w:t>b.</w:t>
            </w:r>
            <w:r w:rsidRPr="00DC180C">
              <w:rPr>
                <w:rFonts w:ascii="Arial" w:hAnsi="Arial" w:cs="Arial"/>
              </w:rPr>
              <w:tab/>
            </w:r>
            <w:r w:rsidRPr="00DC180C">
              <w:rPr>
                <w:rFonts w:ascii="Arial" w:hAnsi="Arial" w:cs="Arial"/>
                <w:b/>
              </w:rPr>
              <w:t>Reset</w:t>
            </w:r>
            <w:r w:rsidRPr="00DC180C">
              <w:rPr>
                <w:rFonts w:ascii="Arial" w:hAnsi="Arial" w:cs="Arial"/>
              </w:rPr>
              <w:t xml:space="preserve">. Select </w:t>
            </w:r>
            <w:r w:rsidRPr="00DC180C">
              <w:rPr>
                <w:rFonts w:ascii="Arial" w:hAnsi="Arial" w:cs="Arial"/>
                <w:b/>
              </w:rPr>
              <w:t>Mobile 3</w:t>
            </w:r>
            <w:r w:rsidRPr="00DC180C">
              <w:rPr>
                <w:rFonts w:ascii="Arial" w:hAnsi="Arial" w:cs="Arial"/>
              </w:rPr>
              <w:t xml:space="preserve">. Let </w:t>
            </w:r>
            <w:r w:rsidR="007F4089" w:rsidRPr="00DC180C">
              <w:rPr>
                <w:rFonts w:ascii="Arial" w:hAnsi="Arial" w:cs="Arial"/>
                <w:position w:val="-4"/>
              </w:rPr>
              <w:object w:dxaOrig="880" w:dyaOrig="260">
                <v:shape id="_x0000_i1027" type="#_x0000_t75" style="width:44.25pt;height:12.75pt" o:ole="">
                  <v:imagedata r:id="rId18" o:title=""/>
                </v:shape>
                <o:OLEObject Type="Embed" ProgID="Equation.DSMT4" ShapeID="_x0000_i1027" DrawAspect="Content" ObjectID="_1547017104" r:id="rId19"/>
              </w:object>
            </w:r>
            <w:r w:rsidRPr="00DC180C">
              <w:rPr>
                <w:rFonts w:ascii="Arial" w:hAnsi="Arial" w:cs="Arial"/>
              </w:rPr>
              <w:t xml:space="preserve"> and </w:t>
            </w:r>
            <w:r w:rsidR="00342F98" w:rsidRPr="00DC180C">
              <w:rPr>
                <w:rFonts w:ascii="Arial" w:hAnsi="Arial" w:cs="Arial"/>
                <w:position w:val="-6"/>
              </w:rPr>
              <w:object w:dxaOrig="600" w:dyaOrig="279">
                <v:shape id="_x0000_i1028" type="#_x0000_t75" style="width:30.75pt;height:13.5pt" o:ole="">
                  <v:imagedata r:id="rId20" o:title=""/>
                </v:shape>
                <o:OLEObject Type="Embed" ProgID="Equation.DSMT4" ShapeID="_x0000_i1028" DrawAspect="Content" ObjectID="_1547017105" r:id="rId21"/>
              </w:object>
            </w:r>
            <w:r w:rsidRPr="00DC180C">
              <w:rPr>
                <w:rFonts w:ascii="Arial" w:hAnsi="Arial" w:cs="Arial"/>
              </w:rPr>
              <w:t>.</w:t>
            </w:r>
          </w:p>
          <w:p w:rsidR="00C569B9" w:rsidRDefault="00C569B9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C569B9" w:rsidRDefault="00C569B9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C569B9" w:rsidRDefault="00C569B9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C569B9" w:rsidRPr="00DC180C" w:rsidRDefault="00C569B9" w:rsidP="00DC180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</w:rPr>
              <w:t>c.</w:t>
            </w:r>
            <w:r w:rsidRPr="00DC180C">
              <w:rPr>
                <w:rFonts w:ascii="Arial" w:hAnsi="Arial" w:cs="Arial"/>
              </w:rPr>
              <w:tab/>
            </w:r>
            <w:r w:rsidRPr="00DC180C">
              <w:rPr>
                <w:rFonts w:ascii="Arial" w:hAnsi="Arial" w:cs="Arial"/>
                <w:b/>
              </w:rPr>
              <w:t>Reset</w:t>
            </w:r>
            <w:r w:rsidRPr="00DC180C">
              <w:rPr>
                <w:rFonts w:ascii="Arial" w:hAnsi="Arial" w:cs="Arial"/>
              </w:rPr>
              <w:t xml:space="preserve">. Select </w:t>
            </w:r>
            <w:r w:rsidRPr="00DC180C">
              <w:rPr>
                <w:rFonts w:ascii="Arial" w:hAnsi="Arial" w:cs="Arial"/>
                <w:b/>
              </w:rPr>
              <w:t>Mobile 3</w:t>
            </w:r>
            <w:r w:rsidRPr="00DC180C">
              <w:rPr>
                <w:rFonts w:ascii="Arial" w:hAnsi="Arial" w:cs="Arial"/>
              </w:rPr>
              <w:t xml:space="preserve">. Replace one triangle on the right arm of Mobile 3 with a circle. Let </w:t>
            </w:r>
            <w:r w:rsidR="007F4089" w:rsidRPr="00342F98">
              <w:rPr>
                <w:rFonts w:ascii="Arial" w:hAnsi="Arial" w:cs="Arial"/>
                <w:position w:val="-6"/>
              </w:rPr>
              <w:object w:dxaOrig="760" w:dyaOrig="279">
                <v:shape id="_x0000_i1029" type="#_x0000_t75" style="width:38.25pt;height:13.5pt" o:ole="">
                  <v:imagedata r:id="rId22" o:title=""/>
                </v:shape>
                <o:OLEObject Type="Embed" ProgID="Equation.DSMT4" ShapeID="_x0000_i1029" DrawAspect="Content" ObjectID="_1547017106" r:id="rId23"/>
              </w:object>
            </w:r>
            <w:r w:rsidR="00342F98">
              <w:rPr>
                <w:rFonts w:ascii="Arial" w:hAnsi="Arial" w:cs="Arial"/>
              </w:rPr>
              <w:t xml:space="preserve"> </w:t>
            </w:r>
            <w:r w:rsidRPr="00DC180C">
              <w:rPr>
                <w:rFonts w:ascii="Arial" w:hAnsi="Arial" w:cs="Arial"/>
              </w:rPr>
              <w:t xml:space="preserve">and </w:t>
            </w:r>
            <w:r w:rsidR="00342F98" w:rsidRPr="00342F98">
              <w:rPr>
                <w:rFonts w:ascii="Arial" w:hAnsi="Arial" w:cs="Arial"/>
                <w:position w:val="-4"/>
              </w:rPr>
              <w:object w:dxaOrig="560" w:dyaOrig="260">
                <v:shape id="_x0000_i1030" type="#_x0000_t75" style="width:28.5pt;height:13.5pt" o:ole="">
                  <v:imagedata r:id="rId24" o:title=""/>
                </v:shape>
                <o:OLEObject Type="Embed" ProgID="Equation.DSMT4" ShapeID="_x0000_i1030" DrawAspect="Content" ObjectID="_1547017107" r:id="rId25"/>
              </w:object>
            </w:r>
            <w:r w:rsidRPr="00DC180C">
              <w:rPr>
                <w:rFonts w:ascii="Arial" w:hAnsi="Arial" w:cs="Arial"/>
              </w:rPr>
              <w:t>.</w:t>
            </w:r>
          </w:p>
          <w:p w:rsidR="00C569B9" w:rsidRDefault="00C569B9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Default="00C569B9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Default="00C569B9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Pr="00DC180C" w:rsidRDefault="00C569B9" w:rsidP="00DC180C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DC180C" w:rsidRPr="00DC180C" w:rsidTr="008E68E0">
        <w:trPr>
          <w:cantSplit/>
        </w:trPr>
        <w:tc>
          <w:tcPr>
            <w:tcW w:w="9648" w:type="dxa"/>
            <w:shd w:val="clear" w:color="auto" w:fill="auto"/>
          </w:tcPr>
          <w:p w:rsidR="00DC180C" w:rsidRPr="00DC180C" w:rsidRDefault="00DC180C" w:rsidP="00DC180C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302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0C">
              <w:rPr>
                <w:rFonts w:ascii="Arial" w:hAnsi="Arial" w:cs="Arial"/>
                <w:b/>
              </w:rPr>
              <w:t xml:space="preserve">Activity 3 </w:t>
            </w:r>
            <w:r w:rsidRPr="00387706">
              <w:rPr>
                <w:rFonts w:ascii="Arial" w:hAnsi="Arial" w:cs="Arial"/>
                <w:b/>
                <w:sz w:val="20"/>
                <w:szCs w:val="20"/>
              </w:rPr>
              <w:t>[Page 3.2]</w:t>
            </w:r>
          </w:p>
        </w:tc>
      </w:tr>
      <w:tr w:rsidR="00DC180C" w:rsidRPr="00DC180C" w:rsidTr="008E68E0">
        <w:trPr>
          <w:cantSplit/>
        </w:trPr>
        <w:tc>
          <w:tcPr>
            <w:tcW w:w="9648" w:type="dxa"/>
            <w:shd w:val="clear" w:color="auto" w:fill="auto"/>
          </w:tcPr>
          <w:p w:rsidR="00DC180C" w:rsidRPr="00DC180C" w:rsidRDefault="00DC180C" w:rsidP="00DC180C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</w:rPr>
              <w:t>1.</w:t>
            </w:r>
            <w:r w:rsidRPr="00DC180C">
              <w:rPr>
                <w:rFonts w:ascii="Arial" w:hAnsi="Arial" w:cs="Arial"/>
              </w:rPr>
              <w:tab/>
              <w:t>Determine values for the shapes on the mobile that will balance the mobile and reach the given total value.</w:t>
            </w:r>
          </w:p>
          <w:p w:rsidR="00DC180C" w:rsidRP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DC180C">
              <w:rPr>
                <w:rFonts w:ascii="Arial" w:hAnsi="Arial" w:cs="Arial"/>
              </w:rPr>
              <w:t>a.</w:t>
            </w:r>
            <w:r w:rsidRPr="00DC180C">
              <w:rPr>
                <w:rFonts w:ascii="Arial" w:hAnsi="Arial" w:cs="Arial"/>
              </w:rPr>
              <w:tab/>
            </w:r>
            <w:r w:rsidRPr="00DC180C">
              <w:rPr>
                <w:rFonts w:ascii="Arial" w:hAnsi="Arial" w:cs="Arial"/>
                <w:b/>
              </w:rPr>
              <w:t>Reset</w:t>
            </w:r>
            <w:r w:rsidRPr="00DC180C">
              <w:rPr>
                <w:rFonts w:ascii="Arial" w:hAnsi="Arial" w:cs="Arial"/>
              </w:rPr>
              <w:t xml:space="preserve">. Select </w:t>
            </w:r>
            <w:r w:rsidRPr="00DC180C">
              <w:rPr>
                <w:rFonts w:ascii="Arial" w:hAnsi="Arial" w:cs="Arial"/>
                <w:b/>
              </w:rPr>
              <w:t>menu&gt; Mobiles&gt; mobile 3</w:t>
            </w:r>
            <w:r w:rsidRPr="00DC180C">
              <w:rPr>
                <w:rFonts w:ascii="Arial" w:hAnsi="Arial" w:cs="Arial"/>
              </w:rPr>
              <w:t>. The total value is 48.</w:t>
            </w:r>
          </w:p>
          <w:p w:rsid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DC180C" w:rsidRPr="00DC180C" w:rsidRDefault="00DC180C" w:rsidP="00DC180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C180C">
              <w:rPr>
                <w:rFonts w:ascii="Arial" w:hAnsi="Arial" w:cs="Arial"/>
              </w:rPr>
              <w:t>b.</w:t>
            </w:r>
            <w:r w:rsidRPr="00DC180C">
              <w:rPr>
                <w:rFonts w:ascii="Arial" w:hAnsi="Arial" w:cs="Arial"/>
              </w:rPr>
              <w:tab/>
              <w:t>Consider the mobile in the previous question. Does it make any difference which of the arms have which of the expressions? Why or why not?</w:t>
            </w: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DC180C" w:rsidRPr="00DC180C" w:rsidRDefault="00DC180C" w:rsidP="00DC180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C569B9" w:rsidRDefault="00C569B9">
      <w: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387706" w:rsidRPr="00387706" w:rsidTr="008E68E0">
        <w:trPr>
          <w:cantSplit/>
        </w:trPr>
        <w:tc>
          <w:tcPr>
            <w:tcW w:w="9648" w:type="dxa"/>
            <w:shd w:val="clear" w:color="auto" w:fill="auto"/>
          </w:tcPr>
          <w:p w:rsidR="00387706" w:rsidRPr="00387706" w:rsidRDefault="00387706" w:rsidP="00387706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387706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61950" cy="276225"/>
                  <wp:effectExtent l="0" t="0" r="0" b="9525"/>
                  <wp:docPr id="29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706">
              <w:rPr>
                <w:rFonts w:ascii="Arial" w:hAnsi="Arial" w:cs="Arial"/>
                <w:b/>
              </w:rPr>
              <w:t xml:space="preserve">Activity 4 </w:t>
            </w:r>
            <w:r w:rsidRPr="00387706">
              <w:rPr>
                <w:rFonts w:ascii="Arial" w:hAnsi="Arial" w:cs="Arial"/>
                <w:b/>
                <w:sz w:val="20"/>
                <w:szCs w:val="20"/>
              </w:rPr>
              <w:t>[Page 4.3]</w:t>
            </w:r>
          </w:p>
        </w:tc>
      </w:tr>
      <w:tr w:rsidR="00387706" w:rsidRPr="00387706" w:rsidTr="008E68E0">
        <w:trPr>
          <w:cantSplit/>
        </w:trPr>
        <w:tc>
          <w:tcPr>
            <w:tcW w:w="9648" w:type="dxa"/>
            <w:shd w:val="clear" w:color="auto" w:fill="auto"/>
          </w:tcPr>
          <w:p w:rsidR="00387706" w:rsidRPr="00387706" w:rsidRDefault="00387706" w:rsidP="00387706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387706">
              <w:rPr>
                <w:rFonts w:ascii="Arial" w:hAnsi="Arial" w:cs="Arial"/>
              </w:rPr>
              <w:t>1.</w:t>
            </w:r>
            <w:r w:rsidRPr="00387706">
              <w:rPr>
                <w:rFonts w:ascii="Arial" w:hAnsi="Arial" w:cs="Arial"/>
              </w:rPr>
              <w:tab/>
              <w:t xml:space="preserve">Let </w:t>
            </w:r>
            <w:r w:rsidR="00795619" w:rsidRPr="00342F98">
              <w:rPr>
                <w:rFonts w:ascii="Arial" w:hAnsi="Arial" w:cs="Arial"/>
                <w:position w:val="-4"/>
              </w:rPr>
              <w:object w:dxaOrig="440" w:dyaOrig="260">
                <v:shape id="_x0000_i1031" type="#_x0000_t75" style="width:21.75pt;height:13.5pt" o:ole="">
                  <v:imagedata r:id="rId26" o:title=""/>
                </v:shape>
                <o:OLEObject Type="Embed" ProgID="Equation.DSMT4" ShapeID="_x0000_i1031" DrawAspect="Content" ObjectID="_1547017108" r:id="rId27"/>
              </w:object>
            </w:r>
            <w:r w:rsidR="00342F98">
              <w:rPr>
                <w:rFonts w:ascii="Arial" w:hAnsi="Arial" w:cs="Arial"/>
              </w:rPr>
              <w:t xml:space="preserve"> </w:t>
            </w:r>
            <w:r w:rsidRPr="00387706">
              <w:rPr>
                <w:rFonts w:ascii="Arial" w:hAnsi="Arial" w:cs="Arial"/>
              </w:rPr>
              <w:t xml:space="preserve">the value of the pentagon, </w:t>
            </w:r>
            <w:r w:rsidRPr="00387706">
              <w:rPr>
                <w:rFonts w:ascii="Arial" w:hAnsi="Arial" w:cs="Arial"/>
                <w:i/>
              </w:rPr>
              <w:t>S</w:t>
            </w:r>
            <w:r w:rsidRPr="00387706">
              <w:rPr>
                <w:rFonts w:ascii="Arial" w:hAnsi="Arial" w:cs="Arial"/>
              </w:rPr>
              <w:t xml:space="preserve"> the value of the square, </w:t>
            </w:r>
            <w:r w:rsidRPr="00387706">
              <w:rPr>
                <w:rFonts w:ascii="Arial" w:hAnsi="Arial" w:cs="Arial"/>
                <w:i/>
              </w:rPr>
              <w:t>C</w:t>
            </w:r>
            <w:r w:rsidRPr="00387706">
              <w:rPr>
                <w:rFonts w:ascii="Arial" w:hAnsi="Arial" w:cs="Arial"/>
              </w:rPr>
              <w:t xml:space="preserve"> the value of the circle, and </w:t>
            </w:r>
            <w:r w:rsidRPr="00387706">
              <w:rPr>
                <w:rFonts w:ascii="Arial" w:hAnsi="Arial" w:cs="Arial"/>
                <w:i/>
              </w:rPr>
              <w:t>T</w:t>
            </w:r>
            <w:r w:rsidRPr="00387706">
              <w:rPr>
                <w:rFonts w:ascii="Arial" w:hAnsi="Arial" w:cs="Arial"/>
              </w:rPr>
              <w:t xml:space="preserve"> the value of the triangle. Create the mobiles </w:t>
            </w:r>
            <w:r w:rsidR="00342F98" w:rsidRPr="00387706">
              <w:rPr>
                <w:position w:val="-6"/>
              </w:rPr>
              <w:object w:dxaOrig="1719" w:dyaOrig="279">
                <v:shape id="_x0000_i1032" type="#_x0000_t75" style="width:86.25pt;height:13.5pt" o:ole="">
                  <v:imagedata r:id="rId28" o:title=""/>
                </v:shape>
                <o:OLEObject Type="Embed" ProgID="Equation.DSMT4" ShapeID="_x0000_i1032" DrawAspect="Content" ObjectID="_1547017109" r:id="rId29"/>
              </w:object>
            </w:r>
            <w:r w:rsidRPr="00387706">
              <w:rPr>
                <w:rFonts w:ascii="Arial" w:hAnsi="Arial" w:cs="Arial"/>
              </w:rPr>
              <w:t xml:space="preserve"> and </w:t>
            </w:r>
            <w:r w:rsidR="00342F98" w:rsidRPr="00387706">
              <w:rPr>
                <w:position w:val="-6"/>
              </w:rPr>
              <w:object w:dxaOrig="780" w:dyaOrig="279">
                <v:shape id="_x0000_i1033" type="#_x0000_t75" style="width:39pt;height:13.5pt" o:ole="">
                  <v:imagedata r:id="rId30" o:title=""/>
                </v:shape>
                <o:OLEObject Type="Embed" ProgID="Equation.DSMT4" ShapeID="_x0000_i1033" DrawAspect="Content" ObjectID="_1547017110" r:id="rId31"/>
              </w:object>
            </w:r>
            <w:r w:rsidRPr="00387706">
              <w:rPr>
                <w:rFonts w:ascii="Arial" w:hAnsi="Arial" w:cs="Arial"/>
              </w:rPr>
              <w:t>.</w:t>
            </w:r>
          </w:p>
          <w:p w:rsidR="00387706" w:rsidRPr="00387706" w:rsidRDefault="00387706" w:rsidP="00387706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387706">
              <w:rPr>
                <w:rFonts w:ascii="Arial" w:hAnsi="Arial" w:cs="Arial"/>
              </w:rPr>
              <w:t>a.</w:t>
            </w:r>
            <w:r w:rsidRPr="00387706">
              <w:rPr>
                <w:rFonts w:ascii="Arial" w:hAnsi="Arial" w:cs="Arial"/>
              </w:rPr>
              <w:tab/>
              <w:t xml:space="preserve">Enter the value of the pentagon as </w:t>
            </w:r>
            <w:r w:rsidR="007F4089" w:rsidRPr="00387706">
              <w:rPr>
                <w:position w:val="-4"/>
              </w:rPr>
              <w:object w:dxaOrig="300" w:dyaOrig="260">
                <v:shape id="_x0000_i1034" type="#_x0000_t75" style="width:15pt;height:12.75pt" o:ole="">
                  <v:imagedata r:id="rId32" o:title=""/>
                </v:shape>
                <o:OLEObject Type="Embed" ProgID="Equation.DSMT4" ShapeID="_x0000_i1034" DrawAspect="Content" ObjectID="_1547017111" r:id="rId33"/>
              </w:object>
            </w:r>
            <w:r w:rsidRPr="00387706">
              <w:rPr>
                <w:rFonts w:ascii="Arial" w:hAnsi="Arial" w:cs="Arial"/>
              </w:rPr>
              <w:t xml:space="preserve"> and of the circle as </w:t>
            </w:r>
            <w:r w:rsidR="007F4089" w:rsidRPr="00387706">
              <w:rPr>
                <w:position w:val="-6"/>
              </w:rPr>
              <w:object w:dxaOrig="340" w:dyaOrig="279">
                <v:shape id="_x0000_i1035" type="#_x0000_t75" style="width:17.25pt;height:13.5pt" o:ole="">
                  <v:imagedata r:id="rId34" o:title=""/>
                </v:shape>
                <o:OLEObject Type="Embed" ProgID="Equation.DSMT4" ShapeID="_x0000_i1035" DrawAspect="Content" ObjectID="_1547017112" r:id="rId35"/>
              </w:object>
            </w:r>
            <w:r w:rsidRPr="00387706">
              <w:rPr>
                <w:rFonts w:ascii="Arial" w:hAnsi="Arial" w:cs="Arial"/>
              </w:rPr>
              <w:t xml:space="preserve">. Submit and find the value of the square and the triangle. Explain your thinking, then </w:t>
            </w:r>
            <w:r w:rsidR="009C23D7">
              <w:rPr>
                <w:rFonts w:ascii="Arial" w:hAnsi="Arial" w:cs="Arial"/>
              </w:rPr>
              <w:t>c</w:t>
            </w:r>
            <w:r w:rsidRPr="00387706">
              <w:rPr>
                <w:rFonts w:ascii="Arial" w:hAnsi="Arial" w:cs="Arial"/>
              </w:rPr>
              <w:t>heck to see if you are correct.</w:t>
            </w:r>
          </w:p>
          <w:p w:rsidR="00387706" w:rsidRDefault="00387706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Default="00C569B9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Default="00C569B9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Pr="00387706" w:rsidRDefault="00C569B9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87706" w:rsidRPr="00387706" w:rsidRDefault="00387706" w:rsidP="0038770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87706">
              <w:rPr>
                <w:rFonts w:ascii="Arial" w:hAnsi="Arial" w:cs="Arial"/>
              </w:rPr>
              <w:t>b</w:t>
            </w:r>
            <w:r w:rsidRPr="00387706">
              <w:rPr>
                <w:rFonts w:ascii="Arial" w:hAnsi="Arial" w:cs="Arial"/>
                <w:b/>
              </w:rPr>
              <w:t>.</w:t>
            </w:r>
            <w:r w:rsidRPr="00387706">
              <w:rPr>
                <w:rFonts w:ascii="Arial" w:hAnsi="Arial" w:cs="Arial"/>
                <w:b/>
              </w:rPr>
              <w:tab/>
            </w:r>
            <w:r w:rsidRPr="00387706">
              <w:rPr>
                <w:rFonts w:ascii="Arial" w:hAnsi="Arial" w:cs="Arial"/>
              </w:rPr>
              <w:t xml:space="preserve">Suppose the pentagon has value </w:t>
            </w:r>
            <w:r w:rsidR="007F4089" w:rsidRPr="00342F98">
              <w:rPr>
                <w:rFonts w:ascii="Arial" w:hAnsi="Arial" w:cs="Arial"/>
                <w:position w:val="-24"/>
              </w:rPr>
              <w:object w:dxaOrig="400" w:dyaOrig="620">
                <v:shape id="_x0000_i1036" type="#_x0000_t75" style="width:19.5pt;height:30.75pt" o:ole="">
                  <v:imagedata r:id="rId36" o:title=""/>
                </v:shape>
                <o:OLEObject Type="Embed" ProgID="Equation.DSMT4" ShapeID="_x0000_i1036" DrawAspect="Content" ObjectID="_1547017113" r:id="rId37"/>
              </w:object>
            </w:r>
            <w:r w:rsidRPr="00387706">
              <w:rPr>
                <w:rFonts w:ascii="Arial" w:hAnsi="Arial" w:cs="Arial"/>
              </w:rPr>
              <w:t xml:space="preserve">, and the circle value has value </w:t>
            </w:r>
            <w:r w:rsidR="007F4089" w:rsidRPr="00342F98">
              <w:rPr>
                <w:rFonts w:ascii="Arial" w:hAnsi="Arial" w:cs="Arial"/>
                <w:position w:val="-24"/>
              </w:rPr>
              <w:object w:dxaOrig="400" w:dyaOrig="620">
                <v:shape id="_x0000_i1037" type="#_x0000_t75" style="width:19.5pt;height:30.75pt" o:ole="">
                  <v:imagedata r:id="rId38" o:title=""/>
                </v:shape>
                <o:OLEObject Type="Embed" ProgID="Equation.DSMT4" ShapeID="_x0000_i1037" DrawAspect="Content" ObjectID="_1547017114" r:id="rId39"/>
              </w:object>
            </w:r>
            <w:r w:rsidRPr="00387706">
              <w:rPr>
                <w:rFonts w:ascii="Arial" w:hAnsi="Arial" w:cs="Arial"/>
              </w:rPr>
              <w:t>. Find the values of the square and triangle. Explain your reasoning.</w:t>
            </w:r>
          </w:p>
          <w:p w:rsidR="00387706" w:rsidRDefault="00387706" w:rsidP="00387706">
            <w:pPr>
              <w:spacing w:after="120" w:line="320" w:lineRule="atLeast"/>
              <w:ind w:left="702"/>
              <w:rPr>
                <w:rFonts w:ascii="Arial" w:hAnsi="Arial" w:cs="Arial"/>
                <w:i/>
              </w:rPr>
            </w:pPr>
          </w:p>
          <w:p w:rsidR="00C569B9" w:rsidRDefault="00C569B9" w:rsidP="00387706">
            <w:pPr>
              <w:spacing w:after="120" w:line="320" w:lineRule="atLeast"/>
              <w:ind w:left="702"/>
              <w:rPr>
                <w:rFonts w:ascii="Arial" w:hAnsi="Arial" w:cs="Arial"/>
                <w:i/>
              </w:rPr>
            </w:pPr>
          </w:p>
          <w:p w:rsidR="00C569B9" w:rsidRPr="00387706" w:rsidRDefault="00C569B9" w:rsidP="00387706">
            <w:pPr>
              <w:spacing w:after="120" w:line="320" w:lineRule="atLeast"/>
              <w:ind w:left="702"/>
              <w:rPr>
                <w:rFonts w:ascii="Arial" w:hAnsi="Arial" w:cs="Arial"/>
              </w:rPr>
            </w:pPr>
          </w:p>
          <w:p w:rsidR="00387706" w:rsidRPr="00387706" w:rsidRDefault="00387706" w:rsidP="00387706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387706">
              <w:rPr>
                <w:rFonts w:ascii="Arial" w:hAnsi="Arial" w:cs="Arial"/>
              </w:rPr>
              <w:t>c.</w:t>
            </w:r>
            <w:r w:rsidRPr="00387706">
              <w:rPr>
                <w:rFonts w:ascii="Arial" w:hAnsi="Arial" w:cs="Arial"/>
              </w:rPr>
              <w:tab/>
              <w:t xml:space="preserve">Create </w:t>
            </w:r>
            <w:r w:rsidR="00342F98" w:rsidRPr="00387706">
              <w:rPr>
                <w:rFonts w:ascii="Arial" w:hAnsi="Arial" w:cs="Arial"/>
                <w:position w:val="-6"/>
              </w:rPr>
              <w:object w:dxaOrig="1600" w:dyaOrig="279">
                <v:shape id="_x0000_i1038" type="#_x0000_t75" style="width:80.25pt;height:13.5pt" o:ole="">
                  <v:imagedata r:id="rId40" o:title=""/>
                </v:shape>
                <o:OLEObject Type="Embed" ProgID="Equation.DSMT4" ShapeID="_x0000_i1038" DrawAspect="Content" ObjectID="_1547017115" r:id="rId41"/>
              </w:object>
            </w:r>
            <w:r w:rsidRPr="00387706">
              <w:rPr>
                <w:rFonts w:ascii="Arial" w:hAnsi="Arial" w:cs="Arial"/>
              </w:rPr>
              <w:t xml:space="preserve"> and </w:t>
            </w:r>
            <w:r w:rsidR="00342F98" w:rsidRPr="00387706">
              <w:rPr>
                <w:rFonts w:ascii="Arial" w:hAnsi="Arial" w:cs="Arial"/>
                <w:position w:val="-6"/>
              </w:rPr>
              <w:object w:dxaOrig="780" w:dyaOrig="279">
                <v:shape id="_x0000_i1039" type="#_x0000_t75" style="width:39pt;height:13.5pt" o:ole="">
                  <v:imagedata r:id="rId42" o:title=""/>
                </v:shape>
                <o:OLEObject Type="Embed" ProgID="Equation.DSMT4" ShapeID="_x0000_i1039" DrawAspect="Content" ObjectID="_1547017116" r:id="rId43"/>
              </w:object>
            </w:r>
            <w:r w:rsidRPr="00387706">
              <w:rPr>
                <w:rFonts w:ascii="Arial" w:hAnsi="Arial" w:cs="Arial"/>
              </w:rPr>
              <w:t xml:space="preserve">. If </w:t>
            </w:r>
            <w:r w:rsidR="007F4089" w:rsidRPr="00387706">
              <w:rPr>
                <w:rFonts w:ascii="Arial" w:hAnsi="Arial" w:cs="Arial"/>
                <w:position w:val="-4"/>
              </w:rPr>
              <w:object w:dxaOrig="760" w:dyaOrig="260">
                <v:shape id="_x0000_i1040" type="#_x0000_t75" style="width:37.5pt;height:12.75pt" o:ole="">
                  <v:imagedata r:id="rId44" o:title=""/>
                </v:shape>
                <o:OLEObject Type="Embed" ProgID="Equation.DSMT4" ShapeID="_x0000_i1040" DrawAspect="Content" ObjectID="_1547017117" r:id="rId45"/>
              </w:object>
            </w:r>
            <w:r w:rsidRPr="00387706">
              <w:rPr>
                <w:rFonts w:ascii="Arial" w:hAnsi="Arial" w:cs="Arial"/>
              </w:rPr>
              <w:t xml:space="preserve">, find the values of </w:t>
            </w:r>
            <w:r w:rsidRPr="00387706">
              <w:rPr>
                <w:rFonts w:ascii="Arial" w:hAnsi="Arial" w:cs="Arial"/>
                <w:i/>
              </w:rPr>
              <w:t>C</w:t>
            </w:r>
            <w:r w:rsidRPr="00387706">
              <w:rPr>
                <w:rFonts w:ascii="Arial" w:hAnsi="Arial" w:cs="Arial"/>
              </w:rPr>
              <w:t xml:space="preserve">, </w:t>
            </w:r>
            <w:r w:rsidRPr="00387706">
              <w:rPr>
                <w:rFonts w:ascii="Arial" w:hAnsi="Arial" w:cs="Arial"/>
                <w:i/>
              </w:rPr>
              <w:t>P</w:t>
            </w:r>
            <w:r w:rsidR="00017073" w:rsidRPr="00017073">
              <w:rPr>
                <w:rFonts w:ascii="Arial" w:hAnsi="Arial" w:cs="Arial"/>
              </w:rPr>
              <w:t>,</w:t>
            </w:r>
            <w:r w:rsidRPr="00387706">
              <w:rPr>
                <w:rFonts w:ascii="Arial" w:hAnsi="Arial" w:cs="Arial"/>
              </w:rPr>
              <w:t xml:space="preserve"> and </w:t>
            </w:r>
            <w:r w:rsidRPr="00387706">
              <w:rPr>
                <w:rFonts w:ascii="Arial" w:hAnsi="Arial" w:cs="Arial"/>
                <w:i/>
              </w:rPr>
              <w:t>S</w:t>
            </w:r>
            <w:r w:rsidRPr="00387706">
              <w:rPr>
                <w:rFonts w:ascii="Arial" w:hAnsi="Arial" w:cs="Arial"/>
              </w:rPr>
              <w:t xml:space="preserve"> that will balance the mobiles</w:t>
            </w:r>
            <w:r w:rsidRPr="00387706">
              <w:rPr>
                <w:rFonts w:ascii="Arial" w:hAnsi="Arial" w:cs="Arial"/>
                <w:b/>
              </w:rPr>
              <w:t>.</w:t>
            </w:r>
          </w:p>
          <w:p w:rsidR="00387706" w:rsidRDefault="00387706" w:rsidP="00387706">
            <w:pPr>
              <w:spacing w:after="120" w:line="320" w:lineRule="atLeast"/>
              <w:ind w:left="702"/>
              <w:rPr>
                <w:rFonts w:ascii="Arial" w:hAnsi="Arial" w:cs="Arial"/>
                <w:i/>
              </w:rPr>
            </w:pPr>
          </w:p>
          <w:p w:rsidR="00C569B9" w:rsidRPr="00387706" w:rsidRDefault="00C569B9" w:rsidP="00387706">
            <w:pPr>
              <w:spacing w:after="120" w:line="320" w:lineRule="atLeast"/>
              <w:ind w:left="702"/>
              <w:rPr>
                <w:rFonts w:ascii="Arial" w:hAnsi="Arial" w:cs="Arial"/>
                <w:i/>
              </w:rPr>
            </w:pPr>
          </w:p>
        </w:tc>
      </w:tr>
      <w:tr w:rsidR="00387706" w:rsidRPr="00387706" w:rsidTr="008E68E0">
        <w:trPr>
          <w:cantSplit/>
        </w:trPr>
        <w:tc>
          <w:tcPr>
            <w:tcW w:w="9648" w:type="dxa"/>
            <w:shd w:val="clear" w:color="auto" w:fill="auto"/>
          </w:tcPr>
          <w:p w:rsidR="00387706" w:rsidRPr="00387706" w:rsidRDefault="00387706" w:rsidP="00387706">
            <w:pPr>
              <w:spacing w:after="120" w:line="320" w:lineRule="atLeast"/>
              <w:ind w:left="706" w:hanging="346"/>
              <w:rPr>
                <w:rFonts w:ascii="Arial" w:hAnsi="Arial" w:cs="Arial"/>
              </w:rPr>
            </w:pPr>
            <w:r w:rsidRPr="00387706">
              <w:rPr>
                <w:rFonts w:ascii="Arial" w:hAnsi="Arial" w:cs="Arial"/>
              </w:rPr>
              <w:t>d.</w:t>
            </w:r>
            <w:r w:rsidRPr="00387706">
              <w:rPr>
                <w:rFonts w:ascii="Arial" w:hAnsi="Arial" w:cs="Arial"/>
              </w:rPr>
              <w:tab/>
              <w:t xml:space="preserve">Change one of the two equations in c) so that no values for </w:t>
            </w:r>
            <w:r w:rsidRPr="00387706">
              <w:rPr>
                <w:rFonts w:ascii="Arial" w:hAnsi="Arial" w:cs="Arial"/>
                <w:i/>
              </w:rPr>
              <w:t>C</w:t>
            </w:r>
            <w:r w:rsidRPr="00387706">
              <w:rPr>
                <w:rFonts w:ascii="Arial" w:hAnsi="Arial" w:cs="Arial"/>
              </w:rPr>
              <w:t xml:space="preserve"> or </w:t>
            </w:r>
            <w:r w:rsidRPr="00387706">
              <w:rPr>
                <w:rFonts w:ascii="Arial" w:hAnsi="Arial" w:cs="Arial"/>
                <w:i/>
              </w:rPr>
              <w:t>S</w:t>
            </w:r>
            <w:r w:rsidRPr="00387706">
              <w:rPr>
                <w:rFonts w:ascii="Arial" w:hAnsi="Arial" w:cs="Arial"/>
              </w:rPr>
              <w:t xml:space="preserve"> will make both of the mobiles balance.</w:t>
            </w:r>
          </w:p>
          <w:p w:rsidR="00387706" w:rsidRDefault="00387706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Default="00C569B9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Default="00C569B9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C569B9" w:rsidRPr="00387706" w:rsidRDefault="00C569B9" w:rsidP="0038770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514A7E" w:rsidRDefault="00514A7E" w:rsidP="00C569B9"/>
    <w:sectPr w:rsidR="00514A7E" w:rsidSect="00C62997">
      <w:headerReference w:type="default" r:id="rId46"/>
      <w:footerReference w:type="default" r:id="rId47"/>
      <w:headerReference w:type="first" r:id="rId48"/>
      <w:footerReference w:type="first" r:id="rId49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51" w:rsidRDefault="00D62551">
      <w:r>
        <w:separator/>
      </w:r>
    </w:p>
  </w:endnote>
  <w:endnote w:type="continuationSeparator" w:id="0">
    <w:p w:rsidR="00D62551" w:rsidRDefault="00D6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9F2ECD9F-3037-4E8F-81FD-90221867D35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017073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017073" w:rsidRPr="002B3FCF">
      <w:rPr>
        <w:b/>
        <w:smallCaps/>
        <w:sz w:val="16"/>
        <w:szCs w:val="16"/>
      </w:rPr>
      <w:fldChar w:fldCharType="separate"/>
    </w:r>
    <w:r w:rsidR="0044555E">
      <w:rPr>
        <w:b/>
        <w:smallCaps/>
        <w:noProof/>
        <w:sz w:val="16"/>
        <w:szCs w:val="16"/>
      </w:rPr>
      <w:t>3</w:t>
    </w:r>
    <w:r w:rsidR="00017073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017073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017073" w:rsidRPr="00CF6EB7">
      <w:rPr>
        <w:b/>
        <w:smallCaps/>
        <w:sz w:val="18"/>
        <w:szCs w:val="18"/>
      </w:rPr>
      <w:fldChar w:fldCharType="separate"/>
    </w:r>
    <w:r w:rsidR="0044555E">
      <w:rPr>
        <w:b/>
        <w:smallCaps/>
        <w:noProof/>
        <w:sz w:val="18"/>
        <w:szCs w:val="18"/>
      </w:rPr>
      <w:t>1</w:t>
    </w:r>
    <w:r w:rsidR="00017073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51" w:rsidRDefault="00D62551">
      <w:r>
        <w:separator/>
      </w:r>
    </w:p>
  </w:footnote>
  <w:footnote w:type="continuationSeparator" w:id="0">
    <w:p w:rsidR="00D62551" w:rsidRDefault="00D6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3E6BAC">
      <w:rPr>
        <w:rFonts w:cs="Arial"/>
        <w:b/>
        <w:bCs/>
        <w:sz w:val="32"/>
        <w:szCs w:val="32"/>
      </w:rPr>
      <w:t xml:space="preserve">Building Concepts: </w:t>
    </w:r>
    <w:r w:rsidR="001847D8" w:rsidRPr="00F41D3D">
      <w:rPr>
        <w:rFonts w:cs="Arial"/>
        <w:b/>
        <w:bCs/>
        <w:sz w:val="32"/>
        <w:szCs w:val="32"/>
      </w:rPr>
      <w:t>Visualizing Systems of Linear Equations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3E6BAC">
      <w:rPr>
        <w:rFonts w:cs="Arial"/>
        <w:b/>
        <w:bCs/>
        <w:sz w:val="32"/>
        <w:szCs w:val="32"/>
      </w:rPr>
      <w:t xml:space="preserve">Building Concepts: </w:t>
    </w:r>
    <w:r w:rsidR="001B22D6" w:rsidRPr="00F41D3D">
      <w:rPr>
        <w:rFonts w:cs="Arial"/>
        <w:b/>
        <w:bCs/>
        <w:sz w:val="32"/>
        <w:szCs w:val="32"/>
      </w:rPr>
      <w:t>Visualizing Systems of Linear Equations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06491"/>
    <w:rsid w:val="00012880"/>
    <w:rsid w:val="00016BC2"/>
    <w:rsid w:val="00017073"/>
    <w:rsid w:val="000174ED"/>
    <w:rsid w:val="00023E2C"/>
    <w:rsid w:val="00037794"/>
    <w:rsid w:val="00041A38"/>
    <w:rsid w:val="00063917"/>
    <w:rsid w:val="000642AD"/>
    <w:rsid w:val="000654E6"/>
    <w:rsid w:val="000661C0"/>
    <w:rsid w:val="00067D6A"/>
    <w:rsid w:val="00072B7C"/>
    <w:rsid w:val="000751DD"/>
    <w:rsid w:val="0007739D"/>
    <w:rsid w:val="00081B2D"/>
    <w:rsid w:val="00084B27"/>
    <w:rsid w:val="000931B3"/>
    <w:rsid w:val="00093F39"/>
    <w:rsid w:val="00096508"/>
    <w:rsid w:val="000B1DCE"/>
    <w:rsid w:val="000B3B70"/>
    <w:rsid w:val="000B4CE1"/>
    <w:rsid w:val="000B7E19"/>
    <w:rsid w:val="000C0474"/>
    <w:rsid w:val="000C5207"/>
    <w:rsid w:val="000D246D"/>
    <w:rsid w:val="000D5E32"/>
    <w:rsid w:val="000E64DD"/>
    <w:rsid w:val="000E6A82"/>
    <w:rsid w:val="000F1847"/>
    <w:rsid w:val="00123CDC"/>
    <w:rsid w:val="00125961"/>
    <w:rsid w:val="0015046F"/>
    <w:rsid w:val="001507E2"/>
    <w:rsid w:val="00151A3A"/>
    <w:rsid w:val="00151E8B"/>
    <w:rsid w:val="00152558"/>
    <w:rsid w:val="00152C76"/>
    <w:rsid w:val="00153483"/>
    <w:rsid w:val="001570FE"/>
    <w:rsid w:val="0017115D"/>
    <w:rsid w:val="001764D2"/>
    <w:rsid w:val="00182235"/>
    <w:rsid w:val="001847D8"/>
    <w:rsid w:val="0019081C"/>
    <w:rsid w:val="00197A6C"/>
    <w:rsid w:val="001A5A88"/>
    <w:rsid w:val="001B22D6"/>
    <w:rsid w:val="001C2371"/>
    <w:rsid w:val="001C44FE"/>
    <w:rsid w:val="001C5760"/>
    <w:rsid w:val="001D13F8"/>
    <w:rsid w:val="001D2C86"/>
    <w:rsid w:val="001E0A28"/>
    <w:rsid w:val="001F1669"/>
    <w:rsid w:val="001F36ED"/>
    <w:rsid w:val="002034DF"/>
    <w:rsid w:val="00205648"/>
    <w:rsid w:val="002127AA"/>
    <w:rsid w:val="00215260"/>
    <w:rsid w:val="002161A7"/>
    <w:rsid w:val="00223E61"/>
    <w:rsid w:val="00243432"/>
    <w:rsid w:val="0024425B"/>
    <w:rsid w:val="00250658"/>
    <w:rsid w:val="00254280"/>
    <w:rsid w:val="0028096D"/>
    <w:rsid w:val="002861F8"/>
    <w:rsid w:val="002904C0"/>
    <w:rsid w:val="00297790"/>
    <w:rsid w:val="002A7AA0"/>
    <w:rsid w:val="002B0552"/>
    <w:rsid w:val="002B3FCF"/>
    <w:rsid w:val="002C5D30"/>
    <w:rsid w:val="002D24B5"/>
    <w:rsid w:val="002E2B49"/>
    <w:rsid w:val="002E2F25"/>
    <w:rsid w:val="002F0C6D"/>
    <w:rsid w:val="003003A8"/>
    <w:rsid w:val="00300532"/>
    <w:rsid w:val="00305EBD"/>
    <w:rsid w:val="003064FE"/>
    <w:rsid w:val="00306AC9"/>
    <w:rsid w:val="003146C9"/>
    <w:rsid w:val="003148F9"/>
    <w:rsid w:val="0032624F"/>
    <w:rsid w:val="00326F26"/>
    <w:rsid w:val="00333470"/>
    <w:rsid w:val="003358DB"/>
    <w:rsid w:val="00341ED4"/>
    <w:rsid w:val="003429A3"/>
    <w:rsid w:val="00342F98"/>
    <w:rsid w:val="00343D66"/>
    <w:rsid w:val="00350987"/>
    <w:rsid w:val="00350AEA"/>
    <w:rsid w:val="00372A52"/>
    <w:rsid w:val="00387706"/>
    <w:rsid w:val="003A15EC"/>
    <w:rsid w:val="003A2BA9"/>
    <w:rsid w:val="003A6B45"/>
    <w:rsid w:val="003B707C"/>
    <w:rsid w:val="003C2D75"/>
    <w:rsid w:val="003C5571"/>
    <w:rsid w:val="003C7806"/>
    <w:rsid w:val="003D7251"/>
    <w:rsid w:val="003E4188"/>
    <w:rsid w:val="003E443C"/>
    <w:rsid w:val="003E6BAC"/>
    <w:rsid w:val="00403E00"/>
    <w:rsid w:val="00405112"/>
    <w:rsid w:val="004134BD"/>
    <w:rsid w:val="00417B31"/>
    <w:rsid w:val="00420CC9"/>
    <w:rsid w:val="00422146"/>
    <w:rsid w:val="00426986"/>
    <w:rsid w:val="00432637"/>
    <w:rsid w:val="00433A19"/>
    <w:rsid w:val="00434B77"/>
    <w:rsid w:val="00437231"/>
    <w:rsid w:val="00441BA8"/>
    <w:rsid w:val="0044555E"/>
    <w:rsid w:val="00445F17"/>
    <w:rsid w:val="00454607"/>
    <w:rsid w:val="0046233B"/>
    <w:rsid w:val="00465D35"/>
    <w:rsid w:val="004822F6"/>
    <w:rsid w:val="00486621"/>
    <w:rsid w:val="00490451"/>
    <w:rsid w:val="00492197"/>
    <w:rsid w:val="004B2B14"/>
    <w:rsid w:val="004C2022"/>
    <w:rsid w:val="004C371D"/>
    <w:rsid w:val="004C6C60"/>
    <w:rsid w:val="004D120E"/>
    <w:rsid w:val="004D3280"/>
    <w:rsid w:val="004D6FA5"/>
    <w:rsid w:val="004F01E5"/>
    <w:rsid w:val="004F0C78"/>
    <w:rsid w:val="004F296D"/>
    <w:rsid w:val="004F3EB6"/>
    <w:rsid w:val="004F7EBD"/>
    <w:rsid w:val="005109A6"/>
    <w:rsid w:val="00514635"/>
    <w:rsid w:val="00514A7E"/>
    <w:rsid w:val="0051677D"/>
    <w:rsid w:val="00520965"/>
    <w:rsid w:val="00521323"/>
    <w:rsid w:val="00531AA4"/>
    <w:rsid w:val="0053224C"/>
    <w:rsid w:val="00542428"/>
    <w:rsid w:val="00553CB3"/>
    <w:rsid w:val="005577B5"/>
    <w:rsid w:val="00563B77"/>
    <w:rsid w:val="0056625D"/>
    <w:rsid w:val="005665D8"/>
    <w:rsid w:val="00566751"/>
    <w:rsid w:val="00575894"/>
    <w:rsid w:val="00575FFD"/>
    <w:rsid w:val="005809ED"/>
    <w:rsid w:val="00587427"/>
    <w:rsid w:val="00587E3A"/>
    <w:rsid w:val="00594787"/>
    <w:rsid w:val="005A6EC2"/>
    <w:rsid w:val="005B52C2"/>
    <w:rsid w:val="005B681D"/>
    <w:rsid w:val="005C6536"/>
    <w:rsid w:val="005D5584"/>
    <w:rsid w:val="005D74FB"/>
    <w:rsid w:val="005F397D"/>
    <w:rsid w:val="0060247D"/>
    <w:rsid w:val="00623E3B"/>
    <w:rsid w:val="00627768"/>
    <w:rsid w:val="00633425"/>
    <w:rsid w:val="00635097"/>
    <w:rsid w:val="00635FD1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5D5D"/>
    <w:rsid w:val="006A1660"/>
    <w:rsid w:val="006A5A28"/>
    <w:rsid w:val="006A663E"/>
    <w:rsid w:val="006B21EA"/>
    <w:rsid w:val="006C2795"/>
    <w:rsid w:val="006C6B99"/>
    <w:rsid w:val="006D5705"/>
    <w:rsid w:val="006D62F8"/>
    <w:rsid w:val="006D636A"/>
    <w:rsid w:val="006E3A63"/>
    <w:rsid w:val="006E3F23"/>
    <w:rsid w:val="006F467B"/>
    <w:rsid w:val="00707743"/>
    <w:rsid w:val="007134BF"/>
    <w:rsid w:val="00721956"/>
    <w:rsid w:val="00725E76"/>
    <w:rsid w:val="00735A62"/>
    <w:rsid w:val="007406CA"/>
    <w:rsid w:val="00761A8A"/>
    <w:rsid w:val="007630A1"/>
    <w:rsid w:val="0076657F"/>
    <w:rsid w:val="00766C7B"/>
    <w:rsid w:val="00770631"/>
    <w:rsid w:val="00770DC5"/>
    <w:rsid w:val="00772B4E"/>
    <w:rsid w:val="007748E2"/>
    <w:rsid w:val="00783B22"/>
    <w:rsid w:val="00785858"/>
    <w:rsid w:val="00794BCC"/>
    <w:rsid w:val="00795619"/>
    <w:rsid w:val="007A500F"/>
    <w:rsid w:val="007B72CD"/>
    <w:rsid w:val="007C058D"/>
    <w:rsid w:val="007C1196"/>
    <w:rsid w:val="007C338E"/>
    <w:rsid w:val="007C3BBC"/>
    <w:rsid w:val="007C520C"/>
    <w:rsid w:val="007C688A"/>
    <w:rsid w:val="007D5D9E"/>
    <w:rsid w:val="007E2F3A"/>
    <w:rsid w:val="007E679A"/>
    <w:rsid w:val="007E742E"/>
    <w:rsid w:val="007F19D0"/>
    <w:rsid w:val="007F360E"/>
    <w:rsid w:val="007F4089"/>
    <w:rsid w:val="007F5DA1"/>
    <w:rsid w:val="0080195C"/>
    <w:rsid w:val="008052EA"/>
    <w:rsid w:val="00806FC6"/>
    <w:rsid w:val="0081256C"/>
    <w:rsid w:val="00814458"/>
    <w:rsid w:val="0082211E"/>
    <w:rsid w:val="00822522"/>
    <w:rsid w:val="00823980"/>
    <w:rsid w:val="0082469B"/>
    <w:rsid w:val="008250E7"/>
    <w:rsid w:val="00827033"/>
    <w:rsid w:val="00855DCF"/>
    <w:rsid w:val="0085770C"/>
    <w:rsid w:val="008603C0"/>
    <w:rsid w:val="00861A48"/>
    <w:rsid w:val="00861DC1"/>
    <w:rsid w:val="00864057"/>
    <w:rsid w:val="008673B0"/>
    <w:rsid w:val="00874A88"/>
    <w:rsid w:val="008877F1"/>
    <w:rsid w:val="0089392E"/>
    <w:rsid w:val="008A31EB"/>
    <w:rsid w:val="008A4AA9"/>
    <w:rsid w:val="008B749E"/>
    <w:rsid w:val="008C07C3"/>
    <w:rsid w:val="008D1652"/>
    <w:rsid w:val="008D546E"/>
    <w:rsid w:val="008D63F5"/>
    <w:rsid w:val="008E18C6"/>
    <w:rsid w:val="008E3D8F"/>
    <w:rsid w:val="008E4404"/>
    <w:rsid w:val="008E7AD8"/>
    <w:rsid w:val="008F5380"/>
    <w:rsid w:val="008F6330"/>
    <w:rsid w:val="00904E4E"/>
    <w:rsid w:val="0091712D"/>
    <w:rsid w:val="009260AA"/>
    <w:rsid w:val="00930BF6"/>
    <w:rsid w:val="00931AEE"/>
    <w:rsid w:val="0093318E"/>
    <w:rsid w:val="0094209B"/>
    <w:rsid w:val="00944E0A"/>
    <w:rsid w:val="009453E1"/>
    <w:rsid w:val="0094605A"/>
    <w:rsid w:val="00947362"/>
    <w:rsid w:val="00947DE5"/>
    <w:rsid w:val="00951B58"/>
    <w:rsid w:val="009526A4"/>
    <w:rsid w:val="009547CA"/>
    <w:rsid w:val="00954E39"/>
    <w:rsid w:val="009569EA"/>
    <w:rsid w:val="00966DD2"/>
    <w:rsid w:val="0097570D"/>
    <w:rsid w:val="00975E8B"/>
    <w:rsid w:val="00982CDF"/>
    <w:rsid w:val="00990EA0"/>
    <w:rsid w:val="00995347"/>
    <w:rsid w:val="009B069F"/>
    <w:rsid w:val="009B2455"/>
    <w:rsid w:val="009B38A9"/>
    <w:rsid w:val="009B5AC3"/>
    <w:rsid w:val="009B7062"/>
    <w:rsid w:val="009C23D7"/>
    <w:rsid w:val="009E147F"/>
    <w:rsid w:val="009E1E9E"/>
    <w:rsid w:val="009E5C70"/>
    <w:rsid w:val="009F5D0C"/>
    <w:rsid w:val="00A01776"/>
    <w:rsid w:val="00A03B31"/>
    <w:rsid w:val="00A041E5"/>
    <w:rsid w:val="00A04511"/>
    <w:rsid w:val="00A0799A"/>
    <w:rsid w:val="00A07EC8"/>
    <w:rsid w:val="00A1206B"/>
    <w:rsid w:val="00A12C78"/>
    <w:rsid w:val="00A14925"/>
    <w:rsid w:val="00A15BEB"/>
    <w:rsid w:val="00A16EC0"/>
    <w:rsid w:val="00A20C71"/>
    <w:rsid w:val="00A24B32"/>
    <w:rsid w:val="00A3347F"/>
    <w:rsid w:val="00A40E56"/>
    <w:rsid w:val="00A70A53"/>
    <w:rsid w:val="00A7690E"/>
    <w:rsid w:val="00A811E1"/>
    <w:rsid w:val="00A819A4"/>
    <w:rsid w:val="00A86588"/>
    <w:rsid w:val="00A90FC7"/>
    <w:rsid w:val="00A96F14"/>
    <w:rsid w:val="00AA2979"/>
    <w:rsid w:val="00AB1D56"/>
    <w:rsid w:val="00AC1023"/>
    <w:rsid w:val="00AC3437"/>
    <w:rsid w:val="00AC62A4"/>
    <w:rsid w:val="00AD0BE1"/>
    <w:rsid w:val="00AD24FF"/>
    <w:rsid w:val="00AE6D87"/>
    <w:rsid w:val="00AE7504"/>
    <w:rsid w:val="00B00A8C"/>
    <w:rsid w:val="00B06810"/>
    <w:rsid w:val="00B12B06"/>
    <w:rsid w:val="00B15282"/>
    <w:rsid w:val="00B17A6B"/>
    <w:rsid w:val="00B3431C"/>
    <w:rsid w:val="00B350E5"/>
    <w:rsid w:val="00B36BD1"/>
    <w:rsid w:val="00B5339A"/>
    <w:rsid w:val="00B60F22"/>
    <w:rsid w:val="00B70BE2"/>
    <w:rsid w:val="00B70C4E"/>
    <w:rsid w:val="00B8181F"/>
    <w:rsid w:val="00B82917"/>
    <w:rsid w:val="00B9235A"/>
    <w:rsid w:val="00B92A13"/>
    <w:rsid w:val="00B92A83"/>
    <w:rsid w:val="00B9468B"/>
    <w:rsid w:val="00B96138"/>
    <w:rsid w:val="00B97B39"/>
    <w:rsid w:val="00BA1ADF"/>
    <w:rsid w:val="00BB01EE"/>
    <w:rsid w:val="00BB3521"/>
    <w:rsid w:val="00BD1DEE"/>
    <w:rsid w:val="00BD4DA8"/>
    <w:rsid w:val="00BE261E"/>
    <w:rsid w:val="00BE5060"/>
    <w:rsid w:val="00BE5398"/>
    <w:rsid w:val="00BF76AA"/>
    <w:rsid w:val="00C019F6"/>
    <w:rsid w:val="00C01F9D"/>
    <w:rsid w:val="00C05320"/>
    <w:rsid w:val="00C0553F"/>
    <w:rsid w:val="00C056B5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47719"/>
    <w:rsid w:val="00C52697"/>
    <w:rsid w:val="00C56666"/>
    <w:rsid w:val="00C569B9"/>
    <w:rsid w:val="00C62997"/>
    <w:rsid w:val="00C74A75"/>
    <w:rsid w:val="00C7684B"/>
    <w:rsid w:val="00C777F0"/>
    <w:rsid w:val="00C85B95"/>
    <w:rsid w:val="00CA28BF"/>
    <w:rsid w:val="00CA788F"/>
    <w:rsid w:val="00CC20B8"/>
    <w:rsid w:val="00CC4634"/>
    <w:rsid w:val="00CD08A7"/>
    <w:rsid w:val="00CD5CCC"/>
    <w:rsid w:val="00CE4EF3"/>
    <w:rsid w:val="00CF6EB7"/>
    <w:rsid w:val="00D20FB2"/>
    <w:rsid w:val="00D247B3"/>
    <w:rsid w:val="00D37F3C"/>
    <w:rsid w:val="00D40973"/>
    <w:rsid w:val="00D42BB9"/>
    <w:rsid w:val="00D455EF"/>
    <w:rsid w:val="00D471B4"/>
    <w:rsid w:val="00D53773"/>
    <w:rsid w:val="00D569B5"/>
    <w:rsid w:val="00D578DF"/>
    <w:rsid w:val="00D62551"/>
    <w:rsid w:val="00D6549A"/>
    <w:rsid w:val="00D65D8C"/>
    <w:rsid w:val="00D767AC"/>
    <w:rsid w:val="00D8641C"/>
    <w:rsid w:val="00DA0770"/>
    <w:rsid w:val="00DA29FB"/>
    <w:rsid w:val="00DA3DF5"/>
    <w:rsid w:val="00DA5CAC"/>
    <w:rsid w:val="00DA7D94"/>
    <w:rsid w:val="00DB1A9D"/>
    <w:rsid w:val="00DC180C"/>
    <w:rsid w:val="00DC4072"/>
    <w:rsid w:val="00DC59B2"/>
    <w:rsid w:val="00DC6EC0"/>
    <w:rsid w:val="00DE3BAC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35152"/>
    <w:rsid w:val="00E41FAB"/>
    <w:rsid w:val="00E42036"/>
    <w:rsid w:val="00E439EC"/>
    <w:rsid w:val="00E455E1"/>
    <w:rsid w:val="00E47A59"/>
    <w:rsid w:val="00E7147A"/>
    <w:rsid w:val="00E71627"/>
    <w:rsid w:val="00E724F0"/>
    <w:rsid w:val="00E72DE2"/>
    <w:rsid w:val="00E7327D"/>
    <w:rsid w:val="00E747D6"/>
    <w:rsid w:val="00E77196"/>
    <w:rsid w:val="00E77B78"/>
    <w:rsid w:val="00E87266"/>
    <w:rsid w:val="00E915F8"/>
    <w:rsid w:val="00E939CC"/>
    <w:rsid w:val="00E94EBD"/>
    <w:rsid w:val="00E94F4C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1593E"/>
    <w:rsid w:val="00F161A5"/>
    <w:rsid w:val="00F27706"/>
    <w:rsid w:val="00F27BC2"/>
    <w:rsid w:val="00F4115C"/>
    <w:rsid w:val="00F45ECA"/>
    <w:rsid w:val="00F51B49"/>
    <w:rsid w:val="00F60FDC"/>
    <w:rsid w:val="00F71E9E"/>
    <w:rsid w:val="00F72AF0"/>
    <w:rsid w:val="00F752BD"/>
    <w:rsid w:val="00F77453"/>
    <w:rsid w:val="00F91233"/>
    <w:rsid w:val="00F94929"/>
    <w:rsid w:val="00F94C17"/>
    <w:rsid w:val="00F9665E"/>
    <w:rsid w:val="00F971C3"/>
    <w:rsid w:val="00FA584F"/>
    <w:rsid w:val="00FB66FF"/>
    <w:rsid w:val="00FB6A74"/>
    <w:rsid w:val="00FC39BA"/>
    <w:rsid w:val="00FC606C"/>
    <w:rsid w:val="00FD15E4"/>
    <w:rsid w:val="00FD2C1B"/>
    <w:rsid w:val="00FD6DD1"/>
    <w:rsid w:val="00FE496C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17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rsid w:val="00017073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017073"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rsid w:val="00017073"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sid w:val="00017073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17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rsid w:val="00017073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017073"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rsid w:val="00017073"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sid w:val="00017073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7.wmf"/><Relationship Id="rId52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header" Target="header2.xml"/><Relationship Id="rId8" Type="http://schemas.microsoft.com/office/2007/relationships/stylesWithEffects" Target="stylesWithEffects.xml"/><Relationship Id="rId51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3. Revised</Status>
    <Activity_x0020_Title xmlns="0ee5bb79-0c6e-44d5-8e05-fb721b580818">1738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82FFD0-00E9-4F3D-B230-654A2221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Inequalities in One Variable</vt:lpstr>
    </vt:vector>
  </TitlesOfParts>
  <Company>Words and Numbers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Visualizing Systems of Linear Equations</dc:title>
  <dc:creator>Texas Instruments</dc:creator>
  <cp:lastModifiedBy>Cara Kugler</cp:lastModifiedBy>
  <cp:revision>2</cp:revision>
  <cp:lastPrinted>2014-02-19T17:04:00Z</cp:lastPrinted>
  <dcterms:created xsi:type="dcterms:W3CDTF">2017-01-27T16:12:00Z</dcterms:created>
  <dcterms:modified xsi:type="dcterms:W3CDTF">2017-01-27T16:12:00Z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