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F67196" w:rsidRPr="00F67196" w:rsidTr="008356A0">
        <w:trPr>
          <w:cantSplit/>
        </w:trPr>
        <w:tc>
          <w:tcPr>
            <w:tcW w:w="9648" w:type="dxa"/>
            <w:shd w:val="clear" w:color="auto" w:fill="auto"/>
          </w:tcPr>
          <w:p w:rsidR="00F67196" w:rsidRPr="00F67196" w:rsidRDefault="00F67196" w:rsidP="00F67196">
            <w:pPr>
              <w:spacing w:after="120" w:line="320" w:lineRule="atLeast"/>
              <w:rPr>
                <w:rFonts w:ascii="Arial" w:hAnsi="Arial" w:cs="Arial"/>
              </w:rPr>
            </w:pPr>
            <w:bookmarkStart w:id="0" w:name="_GoBack"/>
            <w:bookmarkEnd w:id="0"/>
            <w:r w:rsidRPr="00F67196">
              <w:rPr>
                <w:rFonts w:ascii="Arial" w:hAnsi="Arial" w:cs="Arial"/>
              </w:rPr>
              <w:t>In these activities,</w:t>
            </w:r>
            <w:r w:rsidRPr="00F67196">
              <w:rPr>
                <w:rFonts w:ascii="Arial" w:hAnsi="Arial" w:cs="Arial"/>
                <w:bCs/>
              </w:rPr>
              <w:t xml:space="preserve"> you will </w:t>
            </w:r>
            <w:r w:rsidRPr="00F67196">
              <w:rPr>
                <w:rFonts w:ascii="Arial" w:eastAsia="Cambria" w:hAnsi="Arial" w:cs="Arial"/>
              </w:rPr>
              <w:t>investigate pathways for solving systems of linear equations algebraically</w:t>
            </w:r>
            <w:r w:rsidRPr="00F67196">
              <w:rPr>
                <w:rFonts w:ascii="Arial" w:hAnsi="Arial" w:cs="Arial"/>
              </w:rPr>
              <w:t>.</w:t>
            </w:r>
          </w:p>
        </w:tc>
      </w:tr>
      <w:tr w:rsidR="00F67196" w:rsidRPr="00F67196" w:rsidTr="008356A0">
        <w:trPr>
          <w:cantSplit/>
        </w:trPr>
        <w:tc>
          <w:tcPr>
            <w:tcW w:w="9648" w:type="dxa"/>
            <w:shd w:val="clear" w:color="auto" w:fill="auto"/>
          </w:tcPr>
          <w:p w:rsidR="00F67196" w:rsidRPr="00F67196" w:rsidRDefault="00F67196" w:rsidP="00F67196">
            <w:pPr>
              <w:tabs>
                <w:tab w:val="right" w:leader="underscore" w:pos="9266"/>
              </w:tabs>
              <w:spacing w:after="120" w:line="320" w:lineRule="atLeast"/>
              <w:rPr>
                <w:rFonts w:ascii="Arial" w:hAnsi="Arial" w:cs="Arial"/>
              </w:rPr>
            </w:pPr>
            <w:r w:rsidRPr="00F67196">
              <w:rPr>
                <w:rFonts w:ascii="Arial" w:hAnsi="Arial" w:cs="Arial"/>
                <w:b/>
                <w:noProof/>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F67196">
              <w:rPr>
                <w:rFonts w:ascii="Arial" w:hAnsi="Arial" w:cs="Arial"/>
                <w:b/>
              </w:rPr>
              <w:t>Activity 1 [</w:t>
            </w:r>
            <w:r w:rsidRPr="00F67196">
              <w:rPr>
                <w:rFonts w:ascii="Arial" w:hAnsi="Arial" w:cs="Arial"/>
                <w:b/>
                <w:sz w:val="20"/>
              </w:rPr>
              <w:t>Page 1.3</w:t>
            </w:r>
            <w:r w:rsidRPr="00F67196">
              <w:rPr>
                <w:rFonts w:ascii="Arial" w:hAnsi="Arial" w:cs="Arial"/>
                <w:b/>
              </w:rPr>
              <w:t>]</w:t>
            </w:r>
          </w:p>
        </w:tc>
      </w:tr>
      <w:tr w:rsidR="00F67196" w:rsidRPr="00F67196" w:rsidTr="008356A0">
        <w:trPr>
          <w:cantSplit/>
        </w:trPr>
        <w:tc>
          <w:tcPr>
            <w:tcW w:w="9648" w:type="dxa"/>
            <w:shd w:val="clear" w:color="auto" w:fill="auto"/>
          </w:tcPr>
          <w:p w:rsidR="00F67196" w:rsidRPr="00F67196" w:rsidRDefault="00F67196" w:rsidP="00F67196">
            <w:pPr>
              <w:spacing w:after="120" w:line="320" w:lineRule="atLeast"/>
              <w:ind w:left="360" w:hanging="360"/>
              <w:rPr>
                <w:rFonts w:ascii="Arial" w:hAnsi="Arial" w:cs="Arial"/>
              </w:rPr>
            </w:pPr>
            <w:r w:rsidRPr="00F67196">
              <w:rPr>
                <w:rFonts w:ascii="Arial" w:hAnsi="Arial" w:cs="Arial"/>
              </w:rPr>
              <w:t>1.</w:t>
            </w:r>
            <w:r w:rsidRPr="00F67196">
              <w:rPr>
                <w:rFonts w:ascii="Arial" w:hAnsi="Arial" w:cs="Arial"/>
                <w:b/>
              </w:rPr>
              <w:tab/>
            </w:r>
            <w:proofErr w:type="spellStart"/>
            <w:r w:rsidRPr="00F67196">
              <w:rPr>
                <w:rFonts w:ascii="Arial" w:hAnsi="Arial" w:cs="Arial"/>
                <w:lang w:eastAsia="ja-JP"/>
              </w:rPr>
              <w:t>Hil</w:t>
            </w:r>
            <w:proofErr w:type="spellEnd"/>
            <w:r w:rsidRPr="00F67196">
              <w:rPr>
                <w:rFonts w:ascii="Arial" w:hAnsi="Arial" w:cs="Arial"/>
                <w:lang w:eastAsia="ja-JP"/>
              </w:rPr>
              <w:t xml:space="preserve"> was solving </w:t>
            </w:r>
            <w:bookmarkStart w:id="1" w:name="MTBlankEqn"/>
            <w:r w:rsidRPr="00F67196">
              <w:rPr>
                <w:position w:val="-10"/>
              </w:rPr>
              <w:object w:dxaOrig="1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15.6pt" o:ole="">
                  <v:imagedata r:id="rId14" o:title=""/>
                </v:shape>
                <o:OLEObject Type="Embed" ProgID="Equation.DSMT4" ShapeID="_x0000_i1025" DrawAspect="Content" ObjectID="_1549084263" r:id="rId15"/>
              </w:object>
            </w:r>
            <w:bookmarkEnd w:id="1"/>
            <w:r w:rsidRPr="00F67196">
              <w:rPr>
                <w:rFonts w:ascii="Arial" w:hAnsi="Arial" w:cs="Arial"/>
                <w:lang w:eastAsia="ja-JP"/>
              </w:rPr>
              <w:t xml:space="preserve"> and </w:t>
            </w:r>
            <w:r w:rsidRPr="00F67196">
              <w:rPr>
                <w:position w:val="-10"/>
              </w:rPr>
              <w:object w:dxaOrig="1359" w:dyaOrig="320">
                <v:shape id="_x0000_i1026" type="#_x0000_t75" style="width:68.4pt;height:15.6pt" o:ole="">
                  <v:imagedata r:id="rId16" o:title=""/>
                </v:shape>
                <o:OLEObject Type="Embed" ProgID="Equation.DSMT4" ShapeID="_x0000_i1026" DrawAspect="Content" ObjectID="_1549084264" r:id="rId17"/>
              </w:object>
            </w:r>
            <w:r w:rsidRPr="00F67196">
              <w:rPr>
                <w:rFonts w:ascii="Arial" w:hAnsi="Arial" w:cs="Arial"/>
                <w:lang w:eastAsia="ja-JP"/>
              </w:rPr>
              <w:t xml:space="preserve"> by adding the two equations to find the value for </w:t>
            </w:r>
            <w:r w:rsidRPr="00F67196">
              <w:rPr>
                <w:rFonts w:ascii="Arial" w:hAnsi="Arial" w:cs="Arial"/>
                <w:i/>
                <w:lang w:eastAsia="ja-JP"/>
              </w:rPr>
              <w:t>y</w:t>
            </w:r>
            <w:r w:rsidRPr="00F67196">
              <w:rPr>
                <w:rFonts w:ascii="Arial" w:hAnsi="Arial" w:cs="Arial"/>
                <w:lang w:eastAsia="ja-JP"/>
              </w:rPr>
              <w:t>. She wondered which of the following steps she might take to find the value for</w:t>
            </w:r>
            <w:r w:rsidRPr="00F67196">
              <w:rPr>
                <w:rFonts w:ascii="Arial" w:hAnsi="Arial" w:cs="Arial"/>
                <w:i/>
                <w:lang w:eastAsia="ja-JP"/>
              </w:rPr>
              <w:t xml:space="preserve"> x</w:t>
            </w:r>
            <w:r w:rsidRPr="00F67196">
              <w:rPr>
                <w:rFonts w:ascii="Arial" w:hAnsi="Arial" w:cs="Arial"/>
                <w:lang w:eastAsia="ja-JP"/>
              </w:rPr>
              <w:t>.</w:t>
            </w:r>
          </w:p>
          <w:p w:rsidR="00F67196" w:rsidRPr="00F67196" w:rsidRDefault="00F67196" w:rsidP="00F67196">
            <w:pPr>
              <w:pStyle w:val="ListParagraph"/>
              <w:spacing w:after="120" w:line="320" w:lineRule="atLeast"/>
              <w:ind w:hanging="360"/>
              <w:contextualSpacing w:val="0"/>
              <w:rPr>
                <w:rFonts w:cs="Arial"/>
                <w:sz w:val="24"/>
                <w:szCs w:val="24"/>
                <w:lang w:eastAsia="ja-JP"/>
              </w:rPr>
            </w:pPr>
            <w:proofErr w:type="gramStart"/>
            <w:r w:rsidRPr="00F67196">
              <w:rPr>
                <w:rFonts w:cs="Arial"/>
                <w:sz w:val="24"/>
                <w:szCs w:val="24"/>
                <w:lang w:eastAsia="ja-JP"/>
              </w:rPr>
              <w:t>a</w:t>
            </w:r>
            <w:proofErr w:type="gramEnd"/>
            <w:r w:rsidRPr="00F67196">
              <w:rPr>
                <w:rFonts w:cs="Arial"/>
                <w:sz w:val="24"/>
                <w:szCs w:val="24"/>
                <w:lang w:eastAsia="ja-JP"/>
              </w:rPr>
              <w:t>.</w:t>
            </w:r>
            <w:r w:rsidRPr="00F67196">
              <w:rPr>
                <w:rFonts w:cs="Arial"/>
                <w:sz w:val="24"/>
                <w:szCs w:val="24"/>
                <w:lang w:eastAsia="ja-JP"/>
              </w:rPr>
              <w:tab/>
              <w:t xml:space="preserve">substitute the value she found for y into </w:t>
            </w:r>
            <w:r w:rsidRPr="00F67196">
              <w:rPr>
                <w:position w:val="-10"/>
              </w:rPr>
              <w:object w:dxaOrig="1340" w:dyaOrig="320">
                <v:shape id="_x0000_i1027" type="#_x0000_t75" style="width:66.6pt;height:15.6pt" o:ole="">
                  <v:imagedata r:id="rId18" o:title=""/>
                </v:shape>
                <o:OLEObject Type="Embed" ProgID="Equation.DSMT4" ShapeID="_x0000_i1027" DrawAspect="Content" ObjectID="_1549084265" r:id="rId19"/>
              </w:object>
            </w:r>
            <w:r w:rsidRPr="00F67196">
              <w:rPr>
                <w:rFonts w:cs="Arial"/>
                <w:sz w:val="24"/>
                <w:szCs w:val="24"/>
                <w:lang w:eastAsia="ja-JP"/>
              </w:rPr>
              <w:t>.</w:t>
            </w:r>
          </w:p>
          <w:p w:rsidR="00F67196" w:rsidRPr="00F67196" w:rsidRDefault="00F67196" w:rsidP="00F67196">
            <w:pPr>
              <w:pStyle w:val="ListParagraph"/>
              <w:spacing w:after="120" w:line="320" w:lineRule="atLeast"/>
              <w:ind w:hanging="360"/>
              <w:contextualSpacing w:val="0"/>
              <w:rPr>
                <w:rFonts w:cs="Arial"/>
                <w:sz w:val="24"/>
                <w:szCs w:val="24"/>
                <w:lang w:eastAsia="ja-JP"/>
              </w:rPr>
            </w:pPr>
            <w:proofErr w:type="gramStart"/>
            <w:r w:rsidRPr="00F67196">
              <w:rPr>
                <w:rFonts w:cs="Arial"/>
                <w:sz w:val="24"/>
                <w:szCs w:val="24"/>
                <w:lang w:eastAsia="ja-JP"/>
              </w:rPr>
              <w:t>b</w:t>
            </w:r>
            <w:proofErr w:type="gramEnd"/>
            <w:r w:rsidRPr="00F67196">
              <w:rPr>
                <w:rFonts w:cs="Arial"/>
                <w:sz w:val="24"/>
                <w:szCs w:val="24"/>
                <w:lang w:eastAsia="ja-JP"/>
              </w:rPr>
              <w:t>.</w:t>
            </w:r>
            <w:r w:rsidRPr="00F67196">
              <w:rPr>
                <w:rFonts w:cs="Arial"/>
                <w:sz w:val="24"/>
                <w:szCs w:val="24"/>
                <w:lang w:eastAsia="ja-JP"/>
              </w:rPr>
              <w:tab/>
              <w:t xml:space="preserve">substitute the value she found for y into </w:t>
            </w:r>
            <w:r w:rsidRPr="00F67196">
              <w:rPr>
                <w:position w:val="-10"/>
              </w:rPr>
              <w:object w:dxaOrig="1359" w:dyaOrig="320">
                <v:shape id="_x0000_i1028" type="#_x0000_t75" style="width:68.4pt;height:15.6pt" o:ole="">
                  <v:imagedata r:id="rId20" o:title=""/>
                </v:shape>
                <o:OLEObject Type="Embed" ProgID="Equation.DSMT4" ShapeID="_x0000_i1028" DrawAspect="Content" ObjectID="_1549084266" r:id="rId21"/>
              </w:object>
            </w:r>
            <w:r w:rsidRPr="00F67196">
              <w:rPr>
                <w:rFonts w:cs="Arial"/>
                <w:sz w:val="24"/>
                <w:szCs w:val="24"/>
                <w:lang w:eastAsia="ja-JP"/>
              </w:rPr>
              <w:t>.</w:t>
            </w:r>
          </w:p>
          <w:p w:rsidR="00F67196" w:rsidRPr="00F67196" w:rsidRDefault="00F67196" w:rsidP="00F67196">
            <w:pPr>
              <w:pStyle w:val="ListParagraph"/>
              <w:spacing w:after="120" w:line="320" w:lineRule="atLeast"/>
              <w:ind w:hanging="360"/>
              <w:contextualSpacing w:val="0"/>
              <w:rPr>
                <w:rFonts w:cs="Arial"/>
                <w:sz w:val="24"/>
                <w:szCs w:val="24"/>
                <w:lang w:eastAsia="ja-JP"/>
              </w:rPr>
            </w:pPr>
            <w:proofErr w:type="gramStart"/>
            <w:r w:rsidRPr="00F67196">
              <w:rPr>
                <w:rFonts w:cs="Arial"/>
                <w:sz w:val="24"/>
                <w:szCs w:val="24"/>
                <w:lang w:eastAsia="ja-JP"/>
              </w:rPr>
              <w:t>c</w:t>
            </w:r>
            <w:proofErr w:type="gramEnd"/>
            <w:r w:rsidRPr="00F67196">
              <w:rPr>
                <w:rFonts w:cs="Arial"/>
                <w:sz w:val="24"/>
                <w:szCs w:val="24"/>
                <w:lang w:eastAsia="ja-JP"/>
              </w:rPr>
              <w:t>.</w:t>
            </w:r>
            <w:r w:rsidRPr="00F67196">
              <w:rPr>
                <w:rFonts w:cs="Arial"/>
                <w:sz w:val="24"/>
                <w:szCs w:val="24"/>
                <w:lang w:eastAsia="ja-JP"/>
              </w:rPr>
              <w:tab/>
              <w:t xml:space="preserve">multiply the first equation by </w:t>
            </w:r>
            <w:r w:rsidRPr="00F67196">
              <w:rPr>
                <w:position w:val="-6"/>
              </w:rPr>
              <w:object w:dxaOrig="340" w:dyaOrig="279">
                <v:shape id="_x0000_i1029" type="#_x0000_t75" style="width:17.4pt;height:14.4pt" o:ole="">
                  <v:imagedata r:id="rId22" o:title=""/>
                </v:shape>
                <o:OLEObject Type="Embed" ProgID="Equation.DSMT4" ShapeID="_x0000_i1029" DrawAspect="Content" ObjectID="_1549084267" r:id="rId23"/>
              </w:object>
            </w:r>
            <w:r w:rsidRPr="00F67196">
              <w:rPr>
                <w:rFonts w:cs="Arial"/>
                <w:sz w:val="24"/>
                <w:szCs w:val="24"/>
                <w:lang w:eastAsia="ja-JP"/>
              </w:rPr>
              <w:t xml:space="preserve"> and add the result to </w:t>
            </w:r>
            <w:r w:rsidRPr="00F67196">
              <w:rPr>
                <w:position w:val="-10"/>
              </w:rPr>
              <w:object w:dxaOrig="1359" w:dyaOrig="320">
                <v:shape id="_x0000_i1030" type="#_x0000_t75" style="width:68.4pt;height:15.6pt" o:ole="">
                  <v:imagedata r:id="rId24" o:title=""/>
                </v:shape>
                <o:OLEObject Type="Embed" ProgID="Equation.DSMT4" ShapeID="_x0000_i1030" DrawAspect="Content" ObjectID="_1549084268" r:id="rId25"/>
              </w:object>
            </w:r>
            <w:r w:rsidRPr="00F67196">
              <w:rPr>
                <w:rFonts w:cs="Arial"/>
                <w:sz w:val="24"/>
                <w:szCs w:val="24"/>
                <w:lang w:eastAsia="ja-JP"/>
              </w:rPr>
              <w:t>.</w:t>
            </w:r>
          </w:p>
          <w:p w:rsidR="00F67196" w:rsidRPr="00F67196" w:rsidRDefault="00F67196" w:rsidP="00F67196">
            <w:pPr>
              <w:pStyle w:val="ListParagraph"/>
              <w:spacing w:after="120" w:line="320" w:lineRule="atLeast"/>
              <w:ind w:hanging="360"/>
              <w:contextualSpacing w:val="0"/>
              <w:rPr>
                <w:rFonts w:cs="Arial"/>
                <w:sz w:val="24"/>
                <w:szCs w:val="24"/>
                <w:lang w:eastAsia="ja-JP"/>
              </w:rPr>
            </w:pPr>
            <w:proofErr w:type="gramStart"/>
            <w:r w:rsidRPr="00F67196">
              <w:rPr>
                <w:rFonts w:cs="Arial"/>
                <w:sz w:val="24"/>
                <w:szCs w:val="24"/>
                <w:lang w:eastAsia="ja-JP"/>
              </w:rPr>
              <w:t>d</w:t>
            </w:r>
            <w:proofErr w:type="gramEnd"/>
            <w:r w:rsidRPr="00F67196">
              <w:rPr>
                <w:rFonts w:cs="Arial"/>
                <w:sz w:val="24"/>
                <w:szCs w:val="24"/>
                <w:lang w:eastAsia="ja-JP"/>
              </w:rPr>
              <w:t>.</w:t>
            </w:r>
            <w:r w:rsidRPr="00F67196">
              <w:rPr>
                <w:rFonts w:cs="Arial"/>
                <w:sz w:val="24"/>
                <w:szCs w:val="24"/>
                <w:lang w:eastAsia="ja-JP"/>
              </w:rPr>
              <w:tab/>
              <w:t xml:space="preserve">multiply the first equation by </w:t>
            </w:r>
            <w:r w:rsidRPr="00F67196">
              <w:rPr>
                <w:position w:val="-6"/>
              </w:rPr>
              <w:object w:dxaOrig="340" w:dyaOrig="279">
                <v:shape id="_x0000_i1031" type="#_x0000_t75" style="width:17.4pt;height:14.4pt" o:ole="">
                  <v:imagedata r:id="rId26" o:title=""/>
                </v:shape>
                <o:OLEObject Type="Embed" ProgID="Equation.DSMT4" ShapeID="_x0000_i1031" DrawAspect="Content" ObjectID="_1549084269" r:id="rId27"/>
              </w:object>
            </w:r>
            <w:r w:rsidRPr="00F67196">
              <w:rPr>
                <w:rFonts w:cs="Arial"/>
                <w:sz w:val="24"/>
                <w:szCs w:val="24"/>
                <w:lang w:eastAsia="ja-JP"/>
              </w:rPr>
              <w:t xml:space="preserve"> and the second equation by </w:t>
            </w:r>
            <w:r w:rsidRPr="00025957">
              <w:rPr>
                <w:position w:val="-4"/>
              </w:rPr>
              <w:object w:dxaOrig="300" w:dyaOrig="260">
                <v:shape id="_x0000_i1032" type="#_x0000_t75" style="width:15pt;height:12.6pt" o:ole="">
                  <v:imagedata r:id="rId28" o:title=""/>
                </v:shape>
                <o:OLEObject Type="Embed" ProgID="Equation.DSMT4" ShapeID="_x0000_i1032" DrawAspect="Content" ObjectID="_1549084270" r:id="rId29"/>
              </w:object>
            </w:r>
            <w:r w:rsidRPr="00F67196">
              <w:rPr>
                <w:rFonts w:cs="Arial"/>
                <w:sz w:val="24"/>
                <w:szCs w:val="24"/>
                <w:lang w:eastAsia="ja-JP"/>
              </w:rPr>
              <w:t xml:space="preserve"> and add the two equations.</w:t>
            </w:r>
          </w:p>
          <w:p w:rsidR="00F67196" w:rsidRPr="00F67196" w:rsidRDefault="00F67196" w:rsidP="00F67196">
            <w:pPr>
              <w:spacing w:after="120" w:line="320" w:lineRule="atLeast"/>
              <w:ind w:left="720" w:hanging="360"/>
              <w:rPr>
                <w:rFonts w:ascii="Arial" w:hAnsi="Arial" w:cs="Arial"/>
                <w:i/>
              </w:rPr>
            </w:pPr>
            <w:proofErr w:type="gramStart"/>
            <w:r w:rsidRPr="00F67196">
              <w:rPr>
                <w:rFonts w:ascii="Arial" w:hAnsi="Arial" w:cs="Arial"/>
                <w:lang w:eastAsia="ja-JP"/>
              </w:rPr>
              <w:t>e</w:t>
            </w:r>
            <w:proofErr w:type="gramEnd"/>
            <w:r w:rsidRPr="00F67196">
              <w:rPr>
                <w:rFonts w:ascii="Arial" w:hAnsi="Arial" w:cs="Arial"/>
                <w:lang w:eastAsia="ja-JP"/>
              </w:rPr>
              <w:t>.</w:t>
            </w:r>
            <w:r w:rsidRPr="00F67196">
              <w:rPr>
                <w:rFonts w:ascii="Arial" w:hAnsi="Arial" w:cs="Arial"/>
                <w:lang w:eastAsia="ja-JP"/>
              </w:rPr>
              <w:tab/>
              <w:t>substitute the value she found for y into both of the original equations.</w:t>
            </w:r>
          </w:p>
          <w:p w:rsidR="00F67196" w:rsidRDefault="00F67196" w:rsidP="00F67196">
            <w:pPr>
              <w:pStyle w:val="ListParagraph"/>
              <w:spacing w:after="120" w:line="320" w:lineRule="atLeast"/>
              <w:ind w:left="360"/>
              <w:contextualSpacing w:val="0"/>
              <w:rPr>
                <w:rFonts w:cs="Arial"/>
                <w:i/>
                <w:sz w:val="24"/>
                <w:szCs w:val="24"/>
                <w:lang w:eastAsia="ja-JP"/>
              </w:rPr>
            </w:pPr>
          </w:p>
          <w:p w:rsidR="00F67196" w:rsidRDefault="00F67196" w:rsidP="00F67196">
            <w:pPr>
              <w:pStyle w:val="ListParagraph"/>
              <w:spacing w:after="120" w:line="320" w:lineRule="atLeast"/>
              <w:ind w:left="360"/>
              <w:contextualSpacing w:val="0"/>
              <w:rPr>
                <w:rFonts w:cs="Arial"/>
                <w:i/>
                <w:sz w:val="24"/>
                <w:szCs w:val="24"/>
                <w:lang w:eastAsia="ja-JP"/>
              </w:rPr>
            </w:pPr>
          </w:p>
          <w:p w:rsidR="00F67196" w:rsidRDefault="00F67196" w:rsidP="00F67196">
            <w:pPr>
              <w:pStyle w:val="ListParagraph"/>
              <w:spacing w:after="120" w:line="320" w:lineRule="atLeast"/>
              <w:ind w:left="360"/>
              <w:contextualSpacing w:val="0"/>
              <w:rPr>
                <w:rFonts w:cs="Arial"/>
                <w:i/>
                <w:sz w:val="24"/>
                <w:szCs w:val="24"/>
                <w:lang w:eastAsia="ja-JP"/>
              </w:rPr>
            </w:pPr>
          </w:p>
          <w:p w:rsidR="00F67196" w:rsidRPr="00F67196" w:rsidRDefault="00F67196" w:rsidP="00F67196">
            <w:pPr>
              <w:pStyle w:val="ListParagraph"/>
              <w:spacing w:after="120" w:line="320" w:lineRule="atLeast"/>
              <w:ind w:left="360"/>
              <w:contextualSpacing w:val="0"/>
              <w:rPr>
                <w:rFonts w:cs="Arial"/>
                <w:sz w:val="24"/>
                <w:szCs w:val="24"/>
                <w:lang w:eastAsia="ja-JP"/>
              </w:rPr>
            </w:pPr>
          </w:p>
        </w:tc>
      </w:tr>
      <w:tr w:rsidR="00F67196" w:rsidRPr="00F67196" w:rsidTr="00F67196">
        <w:trPr>
          <w:cantSplit/>
        </w:trPr>
        <w:tc>
          <w:tcPr>
            <w:tcW w:w="9648" w:type="dxa"/>
            <w:shd w:val="clear" w:color="auto" w:fill="auto"/>
          </w:tcPr>
          <w:p w:rsidR="00F67196" w:rsidRPr="00F67196" w:rsidRDefault="00F67196" w:rsidP="00F67196">
            <w:pPr>
              <w:tabs>
                <w:tab w:val="right" w:leader="underscore" w:pos="9266"/>
              </w:tabs>
              <w:spacing w:after="120" w:line="320" w:lineRule="atLeast"/>
              <w:rPr>
                <w:rFonts w:ascii="Arial" w:hAnsi="Arial" w:cs="Arial"/>
              </w:rPr>
            </w:pPr>
            <w:r w:rsidRPr="00F67196">
              <w:rPr>
                <w:rFonts w:ascii="Arial" w:hAnsi="Arial" w:cs="Arial"/>
                <w:b/>
                <w:noProof/>
              </w:rPr>
              <w:drawing>
                <wp:inline distT="0" distB="0" distL="0" distR="0">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F67196">
              <w:rPr>
                <w:rFonts w:ascii="Arial" w:hAnsi="Arial" w:cs="Arial"/>
                <w:b/>
              </w:rPr>
              <w:t>Activity 2 [</w:t>
            </w:r>
            <w:r w:rsidRPr="00F67196">
              <w:rPr>
                <w:rFonts w:ascii="Arial" w:hAnsi="Arial" w:cs="Arial"/>
                <w:b/>
                <w:sz w:val="20"/>
              </w:rPr>
              <w:t>Page 1.3</w:t>
            </w:r>
            <w:r w:rsidRPr="00F67196">
              <w:rPr>
                <w:rFonts w:ascii="Arial" w:hAnsi="Arial" w:cs="Arial"/>
                <w:b/>
              </w:rPr>
              <w:t>]</w:t>
            </w:r>
          </w:p>
        </w:tc>
      </w:tr>
      <w:tr w:rsidR="00F67196" w:rsidRPr="00F67196" w:rsidTr="00F67196">
        <w:trPr>
          <w:cantSplit/>
          <w:trHeight w:val="3900"/>
        </w:trPr>
        <w:tc>
          <w:tcPr>
            <w:tcW w:w="9648" w:type="dxa"/>
            <w:shd w:val="clear" w:color="auto" w:fill="auto"/>
          </w:tcPr>
          <w:p w:rsidR="00F67196" w:rsidRPr="00F67196" w:rsidRDefault="00F67196" w:rsidP="00F67196">
            <w:pPr>
              <w:spacing w:after="120" w:line="320" w:lineRule="atLeast"/>
              <w:ind w:left="360" w:hanging="360"/>
              <w:rPr>
                <w:rFonts w:ascii="Arial" w:hAnsi="Arial" w:cs="Arial"/>
              </w:rPr>
            </w:pPr>
            <w:r w:rsidRPr="00F67196">
              <w:rPr>
                <w:rFonts w:ascii="Arial" w:hAnsi="Arial" w:cs="Arial"/>
              </w:rPr>
              <w:t>1.</w:t>
            </w:r>
            <w:r w:rsidRPr="00F67196">
              <w:rPr>
                <w:rFonts w:ascii="Arial" w:hAnsi="Arial" w:cs="Arial"/>
              </w:rPr>
              <w:tab/>
              <w:t>A solution to a system of equations in two variables is an ordered pair of values that specify what each variable has to be to make both equations true. Sometimes the system actually represents the same constraints on the variables, with the same slope for the two equations and the same points make both equations true and so the solution is represented by all of the points on line. Sometimes the two equations have the same slope but the same points do not make both of them true; they represent parallel lines and the system does not have a solution.</w:t>
            </w:r>
          </w:p>
          <w:p w:rsidR="00F67196" w:rsidRPr="00F67196" w:rsidRDefault="00F67196" w:rsidP="00F67196">
            <w:pPr>
              <w:spacing w:after="120" w:line="320" w:lineRule="atLeast"/>
              <w:ind w:left="720" w:hanging="360"/>
              <w:rPr>
                <w:rFonts w:ascii="Arial" w:hAnsi="Arial" w:cs="Arial"/>
                <w:b/>
              </w:rPr>
            </w:pPr>
            <w:r w:rsidRPr="00F67196">
              <w:rPr>
                <w:rFonts w:ascii="Arial" w:hAnsi="Arial" w:cs="Arial"/>
              </w:rPr>
              <w:t>a.</w:t>
            </w:r>
            <w:r w:rsidRPr="00F67196">
              <w:rPr>
                <w:rFonts w:ascii="Arial" w:hAnsi="Arial" w:cs="Arial"/>
              </w:rPr>
              <w:tab/>
              <w:t xml:space="preserve">If you find a value for </w:t>
            </w:r>
            <w:r w:rsidRPr="00F67196">
              <w:rPr>
                <w:rFonts w:ascii="Arial" w:hAnsi="Arial" w:cs="Arial"/>
                <w:i/>
              </w:rPr>
              <w:t>x</w:t>
            </w:r>
            <w:r w:rsidRPr="00F67196">
              <w:rPr>
                <w:rFonts w:ascii="Arial" w:hAnsi="Arial" w:cs="Arial"/>
              </w:rPr>
              <w:t xml:space="preserve"> that satisfies an equation, have you solved the system? Why or why not?</w:t>
            </w:r>
          </w:p>
          <w:p w:rsidR="00F67196" w:rsidRDefault="00F67196" w:rsidP="00F67196">
            <w:pPr>
              <w:spacing w:after="120" w:line="320" w:lineRule="atLeast"/>
              <w:ind w:left="720" w:hanging="360"/>
              <w:rPr>
                <w:rFonts w:ascii="Arial" w:hAnsi="Arial" w:cs="Arial"/>
              </w:rPr>
            </w:pPr>
          </w:p>
          <w:p w:rsidR="00F67196" w:rsidRPr="00F67196" w:rsidRDefault="00F67196" w:rsidP="00F67196">
            <w:pPr>
              <w:tabs>
                <w:tab w:val="right" w:leader="underscore" w:pos="9266"/>
              </w:tabs>
              <w:spacing w:after="120" w:line="320" w:lineRule="atLeast"/>
              <w:ind w:left="720"/>
              <w:rPr>
                <w:rFonts w:ascii="Arial" w:hAnsi="Arial" w:cs="Arial"/>
                <w:b/>
                <w:noProof/>
              </w:rPr>
            </w:pPr>
          </w:p>
        </w:tc>
      </w:tr>
      <w:tr w:rsidR="00F67196" w:rsidRPr="00F67196" w:rsidTr="00F67196">
        <w:trPr>
          <w:cantSplit/>
          <w:trHeight w:val="2940"/>
        </w:trPr>
        <w:tc>
          <w:tcPr>
            <w:tcW w:w="9648" w:type="dxa"/>
            <w:shd w:val="clear" w:color="auto" w:fill="auto"/>
          </w:tcPr>
          <w:p w:rsidR="00F67196" w:rsidRPr="00F67196" w:rsidRDefault="00F67196" w:rsidP="00F67196">
            <w:pPr>
              <w:spacing w:after="120" w:line="320" w:lineRule="atLeast"/>
              <w:ind w:left="720" w:hanging="360"/>
              <w:rPr>
                <w:rFonts w:ascii="Arial" w:hAnsi="Arial" w:cs="Arial"/>
              </w:rPr>
            </w:pPr>
            <w:r w:rsidRPr="00F67196">
              <w:rPr>
                <w:rFonts w:ascii="Arial" w:hAnsi="Arial" w:cs="Arial"/>
              </w:rPr>
              <w:lastRenderedPageBreak/>
              <w:t>b.</w:t>
            </w:r>
            <w:r w:rsidRPr="00F67196">
              <w:rPr>
                <w:rFonts w:ascii="Arial" w:hAnsi="Arial" w:cs="Arial"/>
              </w:rPr>
              <w:tab/>
              <w:t xml:space="preserve">If you found the value for </w:t>
            </w:r>
            <w:r w:rsidRPr="004263B7">
              <w:rPr>
                <w:rFonts w:ascii="Arial" w:hAnsi="Arial" w:cs="Arial"/>
                <w:i/>
              </w:rPr>
              <w:t>x</w:t>
            </w:r>
            <w:r w:rsidRPr="00F67196">
              <w:rPr>
                <w:rFonts w:ascii="Arial" w:hAnsi="Arial" w:cs="Arial"/>
              </w:rPr>
              <w:t xml:space="preserve"> in a system of equations, a logical strategy is to substitute that value into one of the original equations to find the value for </w:t>
            </w:r>
            <w:r w:rsidRPr="00F67196">
              <w:rPr>
                <w:rFonts w:ascii="Arial" w:hAnsi="Arial" w:cs="Arial"/>
                <w:i/>
              </w:rPr>
              <w:t>y</w:t>
            </w:r>
            <w:r w:rsidRPr="00F67196">
              <w:rPr>
                <w:rFonts w:ascii="Arial" w:hAnsi="Arial" w:cs="Arial"/>
              </w:rPr>
              <w:t>. Is this always a good path to take? Give an example to support your reasoning.</w:t>
            </w:r>
          </w:p>
          <w:p w:rsidR="00F67196" w:rsidRDefault="00F67196" w:rsidP="00F67196">
            <w:pPr>
              <w:tabs>
                <w:tab w:val="right" w:leader="underscore" w:pos="9266"/>
              </w:tabs>
              <w:spacing w:after="120" w:line="320" w:lineRule="atLeast"/>
              <w:ind w:left="720"/>
              <w:rPr>
                <w:rFonts w:ascii="Arial" w:hAnsi="Arial" w:cs="Arial"/>
                <w:i/>
              </w:rPr>
            </w:pPr>
          </w:p>
          <w:p w:rsidR="00F67196" w:rsidRDefault="00F67196" w:rsidP="00F67196">
            <w:pPr>
              <w:tabs>
                <w:tab w:val="right" w:leader="underscore" w:pos="9266"/>
              </w:tabs>
              <w:spacing w:after="120" w:line="320" w:lineRule="atLeast"/>
              <w:ind w:left="720"/>
              <w:rPr>
                <w:rFonts w:ascii="Arial" w:hAnsi="Arial" w:cs="Arial"/>
                <w:i/>
              </w:rPr>
            </w:pPr>
          </w:p>
          <w:p w:rsidR="00F67196" w:rsidRDefault="00F67196" w:rsidP="00F67196">
            <w:pPr>
              <w:tabs>
                <w:tab w:val="right" w:leader="underscore" w:pos="9266"/>
              </w:tabs>
              <w:spacing w:after="120" w:line="320" w:lineRule="atLeast"/>
              <w:ind w:left="720"/>
              <w:rPr>
                <w:rFonts w:ascii="Arial" w:hAnsi="Arial" w:cs="Arial"/>
                <w:i/>
              </w:rPr>
            </w:pPr>
          </w:p>
          <w:p w:rsidR="00F67196" w:rsidRPr="00F67196" w:rsidRDefault="00F67196" w:rsidP="00F67196">
            <w:pPr>
              <w:tabs>
                <w:tab w:val="right" w:leader="underscore" w:pos="9266"/>
              </w:tabs>
              <w:spacing w:after="120" w:line="320" w:lineRule="atLeast"/>
              <w:ind w:left="720"/>
              <w:rPr>
                <w:rFonts w:ascii="Arial" w:hAnsi="Arial" w:cs="Arial"/>
              </w:rPr>
            </w:pPr>
          </w:p>
        </w:tc>
      </w:tr>
      <w:tr w:rsidR="00F67196" w:rsidRPr="00F67196" w:rsidTr="008356A0">
        <w:trPr>
          <w:cantSplit/>
        </w:trPr>
        <w:tc>
          <w:tcPr>
            <w:tcW w:w="9648" w:type="dxa"/>
            <w:shd w:val="clear" w:color="auto" w:fill="auto"/>
          </w:tcPr>
          <w:p w:rsidR="00F67196" w:rsidRPr="00F67196" w:rsidRDefault="00F67196" w:rsidP="00F67196">
            <w:pPr>
              <w:spacing w:after="120" w:line="320" w:lineRule="atLeast"/>
              <w:ind w:left="720" w:hanging="360"/>
              <w:rPr>
                <w:rFonts w:ascii="Arial" w:hAnsi="Arial" w:cs="Arial"/>
              </w:rPr>
            </w:pPr>
            <w:r w:rsidRPr="00F67196">
              <w:rPr>
                <w:rFonts w:ascii="Arial" w:hAnsi="Arial" w:cs="Arial"/>
              </w:rPr>
              <w:t>c.</w:t>
            </w:r>
            <w:r w:rsidRPr="00F67196">
              <w:rPr>
                <w:rFonts w:ascii="Arial" w:hAnsi="Arial" w:cs="Arial"/>
              </w:rPr>
              <w:tab/>
              <w:t xml:space="preserve">In solving one system of equations, Sol got a statement that said </w:t>
            </w:r>
            <w:r w:rsidRPr="00025957">
              <w:rPr>
                <w:position w:val="-4"/>
              </w:rPr>
              <w:object w:dxaOrig="580" w:dyaOrig="260">
                <v:shape id="_x0000_i1033" type="#_x0000_t75" style="width:29.4pt;height:12.6pt" o:ole="">
                  <v:imagedata r:id="rId30" o:title=""/>
                </v:shape>
                <o:OLEObject Type="Embed" ProgID="Equation.DSMT4" ShapeID="_x0000_i1033" DrawAspect="Content" ObjectID="_1549084271" r:id="rId31"/>
              </w:object>
            </w:r>
            <w:r w:rsidRPr="00F67196">
              <w:rPr>
                <w:rFonts w:ascii="Arial" w:hAnsi="Arial" w:cs="Arial"/>
              </w:rPr>
              <w:t xml:space="preserve"> and in another he got the </w:t>
            </w:r>
            <w:proofErr w:type="gramStart"/>
            <w:r w:rsidRPr="00F67196">
              <w:rPr>
                <w:rFonts w:ascii="Arial" w:hAnsi="Arial" w:cs="Arial"/>
              </w:rPr>
              <w:t xml:space="preserve">statement </w:t>
            </w:r>
            <w:proofErr w:type="gramEnd"/>
            <w:r w:rsidRPr="00F67196">
              <w:rPr>
                <w:position w:val="-6"/>
              </w:rPr>
              <w:object w:dxaOrig="580" w:dyaOrig="279">
                <v:shape id="_x0000_i1034" type="#_x0000_t75" style="width:29.4pt;height:14.4pt" o:ole="">
                  <v:imagedata r:id="rId32" o:title=""/>
                </v:shape>
                <o:OLEObject Type="Embed" ProgID="Equation.DSMT4" ShapeID="_x0000_i1034" DrawAspect="Content" ObjectID="_1549084272" r:id="rId33"/>
              </w:object>
            </w:r>
            <w:r w:rsidRPr="00F67196">
              <w:rPr>
                <w:rFonts w:ascii="Arial" w:hAnsi="Arial" w:cs="Arial"/>
              </w:rPr>
              <w:t>. What is the difference in these two statements and what do they indicate about the solutions for the system?</w:t>
            </w:r>
          </w:p>
          <w:p w:rsidR="00F67196" w:rsidRDefault="00F67196" w:rsidP="00F67196">
            <w:pPr>
              <w:pStyle w:val="ListParagraph"/>
              <w:spacing w:after="120" w:line="320" w:lineRule="atLeast"/>
              <w:contextualSpacing w:val="0"/>
              <w:rPr>
                <w:rFonts w:cs="Arial"/>
                <w:i/>
                <w:sz w:val="24"/>
                <w:szCs w:val="24"/>
              </w:rPr>
            </w:pPr>
          </w:p>
          <w:p w:rsidR="00F67196" w:rsidRDefault="00F67196" w:rsidP="00F67196">
            <w:pPr>
              <w:pStyle w:val="ListParagraph"/>
              <w:spacing w:after="120" w:line="320" w:lineRule="atLeast"/>
              <w:contextualSpacing w:val="0"/>
              <w:rPr>
                <w:rFonts w:cs="Arial"/>
                <w:i/>
                <w:sz w:val="24"/>
                <w:szCs w:val="24"/>
              </w:rPr>
            </w:pPr>
          </w:p>
          <w:p w:rsidR="00F67196" w:rsidRDefault="00F67196" w:rsidP="00F67196">
            <w:pPr>
              <w:pStyle w:val="ListParagraph"/>
              <w:spacing w:after="120" w:line="320" w:lineRule="atLeast"/>
              <w:contextualSpacing w:val="0"/>
              <w:rPr>
                <w:rFonts w:cs="Arial"/>
                <w:i/>
                <w:sz w:val="24"/>
                <w:szCs w:val="24"/>
              </w:rPr>
            </w:pPr>
          </w:p>
          <w:p w:rsidR="00F67196" w:rsidRDefault="00F67196" w:rsidP="00F67196">
            <w:pPr>
              <w:pStyle w:val="ListParagraph"/>
              <w:spacing w:after="120" w:line="320" w:lineRule="atLeast"/>
              <w:contextualSpacing w:val="0"/>
              <w:rPr>
                <w:rFonts w:cs="Arial"/>
                <w:i/>
                <w:sz w:val="24"/>
                <w:szCs w:val="24"/>
              </w:rPr>
            </w:pPr>
          </w:p>
          <w:p w:rsidR="00F67196" w:rsidRPr="00F67196" w:rsidRDefault="00F67196" w:rsidP="00F67196">
            <w:pPr>
              <w:pStyle w:val="ListParagraph"/>
              <w:spacing w:after="120" w:line="320" w:lineRule="atLeast"/>
              <w:contextualSpacing w:val="0"/>
              <w:rPr>
                <w:rFonts w:cs="Arial"/>
                <w:i/>
                <w:sz w:val="24"/>
                <w:szCs w:val="24"/>
              </w:rPr>
            </w:pPr>
          </w:p>
        </w:tc>
      </w:tr>
      <w:tr w:rsidR="00F67196" w:rsidRPr="00F67196" w:rsidTr="008356A0">
        <w:trPr>
          <w:cantSplit/>
        </w:trPr>
        <w:tc>
          <w:tcPr>
            <w:tcW w:w="9648" w:type="dxa"/>
            <w:shd w:val="clear" w:color="auto" w:fill="auto"/>
          </w:tcPr>
          <w:p w:rsidR="00F67196" w:rsidRPr="00F67196" w:rsidRDefault="00F67196" w:rsidP="00893DFF">
            <w:pPr>
              <w:tabs>
                <w:tab w:val="right" w:leader="underscore" w:pos="9266"/>
              </w:tabs>
              <w:spacing w:after="120" w:line="320" w:lineRule="atLeast"/>
              <w:rPr>
                <w:rFonts w:ascii="Arial" w:hAnsi="Arial" w:cs="Arial"/>
              </w:rPr>
            </w:pPr>
            <w:r w:rsidRPr="00F67196">
              <w:rPr>
                <w:rFonts w:ascii="Arial" w:hAnsi="Arial" w:cs="Arial"/>
                <w:b/>
                <w:noProof/>
              </w:rPr>
              <w:drawing>
                <wp:inline distT="0" distB="0" distL="0" distR="0">
                  <wp:extent cx="361950" cy="276225"/>
                  <wp:effectExtent l="0" t="0" r="0" b="9525"/>
                  <wp:docPr id="1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F67196">
              <w:rPr>
                <w:rFonts w:ascii="Arial" w:hAnsi="Arial" w:cs="Arial"/>
                <w:b/>
              </w:rPr>
              <w:t xml:space="preserve">Activity </w:t>
            </w:r>
            <w:r w:rsidR="00893DFF">
              <w:rPr>
                <w:rFonts w:ascii="Arial" w:hAnsi="Arial" w:cs="Arial"/>
                <w:b/>
              </w:rPr>
              <w:t>3</w:t>
            </w:r>
            <w:r w:rsidRPr="00F67196">
              <w:rPr>
                <w:rFonts w:ascii="Arial" w:hAnsi="Arial" w:cs="Arial"/>
                <w:b/>
              </w:rPr>
              <w:t xml:space="preserve"> [</w:t>
            </w:r>
            <w:r w:rsidRPr="00F67196">
              <w:rPr>
                <w:rFonts w:ascii="Arial" w:hAnsi="Arial" w:cs="Arial"/>
                <w:b/>
                <w:sz w:val="20"/>
              </w:rPr>
              <w:t>Page 1.3</w:t>
            </w:r>
            <w:r w:rsidRPr="00F67196">
              <w:rPr>
                <w:rFonts w:ascii="Arial" w:hAnsi="Arial" w:cs="Arial"/>
                <w:b/>
              </w:rPr>
              <w:t>]</w:t>
            </w:r>
          </w:p>
        </w:tc>
      </w:tr>
      <w:tr w:rsidR="00F67196" w:rsidRPr="00F67196" w:rsidTr="008356A0">
        <w:trPr>
          <w:cantSplit/>
        </w:trPr>
        <w:tc>
          <w:tcPr>
            <w:tcW w:w="9648" w:type="dxa"/>
            <w:shd w:val="clear" w:color="auto" w:fill="auto"/>
          </w:tcPr>
          <w:p w:rsidR="00F67196" w:rsidRPr="00F67196" w:rsidRDefault="00F67196" w:rsidP="00F67196">
            <w:pPr>
              <w:spacing w:after="120" w:line="320" w:lineRule="atLeast"/>
              <w:ind w:left="360" w:hanging="360"/>
              <w:rPr>
                <w:rFonts w:ascii="Arial" w:hAnsi="Arial" w:cs="Arial"/>
                <w:lang w:eastAsia="ja-JP"/>
              </w:rPr>
            </w:pPr>
            <w:r w:rsidRPr="00F67196">
              <w:rPr>
                <w:rFonts w:ascii="Arial" w:hAnsi="Arial" w:cs="Arial"/>
              </w:rPr>
              <w:t>1.</w:t>
            </w:r>
            <w:r w:rsidRPr="00F67196">
              <w:rPr>
                <w:rFonts w:ascii="Arial" w:hAnsi="Arial" w:cs="Arial"/>
              </w:rPr>
              <w:tab/>
            </w:r>
            <w:r w:rsidRPr="00F67196">
              <w:rPr>
                <w:rFonts w:ascii="Arial" w:hAnsi="Arial" w:cs="Arial"/>
                <w:lang w:eastAsia="ja-JP"/>
              </w:rPr>
              <w:t xml:space="preserve">Reset. Use </w:t>
            </w:r>
            <w:r w:rsidRPr="00F67196">
              <w:rPr>
                <w:rFonts w:ascii="Arial" w:hAnsi="Arial" w:cs="Arial"/>
                <w:b/>
                <w:lang w:eastAsia="ja-JP"/>
              </w:rPr>
              <w:t>menu&gt; Equations</w:t>
            </w:r>
            <w:r w:rsidRPr="00F67196">
              <w:rPr>
                <w:rFonts w:ascii="Arial" w:hAnsi="Arial" w:cs="Arial"/>
                <w:lang w:eastAsia="ja-JP"/>
              </w:rPr>
              <w:t>. Solve each of the systems in Sets 2, 3</w:t>
            </w:r>
            <w:proofErr w:type="gramStart"/>
            <w:r w:rsidRPr="00F67196">
              <w:rPr>
                <w:rFonts w:ascii="Arial" w:hAnsi="Arial" w:cs="Arial"/>
                <w:lang w:eastAsia="ja-JP"/>
              </w:rPr>
              <w:t>,5</w:t>
            </w:r>
            <w:proofErr w:type="gramEnd"/>
            <w:r w:rsidRPr="00F67196">
              <w:rPr>
                <w:rFonts w:ascii="Arial" w:hAnsi="Arial" w:cs="Arial"/>
                <w:lang w:eastAsia="ja-JP"/>
              </w:rPr>
              <w:t>, and 6 in two ways: by the addition method to eliminate a variable and by substitution. Then answer the questions below.</w:t>
            </w:r>
          </w:p>
          <w:p w:rsidR="00F67196" w:rsidRPr="00F67196" w:rsidRDefault="00F67196" w:rsidP="00F67196">
            <w:pPr>
              <w:spacing w:after="120" w:line="320" w:lineRule="atLeast"/>
              <w:ind w:left="720" w:hanging="360"/>
              <w:rPr>
                <w:rFonts w:ascii="Arial" w:hAnsi="Arial" w:cs="Arial"/>
                <w:lang w:eastAsia="ja-JP"/>
              </w:rPr>
            </w:pPr>
            <w:r w:rsidRPr="00F67196">
              <w:rPr>
                <w:rFonts w:ascii="Arial" w:hAnsi="Arial" w:cs="Arial"/>
                <w:lang w:eastAsia="ja-JP"/>
              </w:rPr>
              <w:t>a.</w:t>
            </w:r>
            <w:r w:rsidRPr="00F67196">
              <w:rPr>
                <w:rFonts w:ascii="Arial" w:hAnsi="Arial" w:cs="Arial"/>
                <w:lang w:eastAsia="ja-JP"/>
              </w:rPr>
              <w:tab/>
              <w:t>Which of the two methods did you prefer for this system? Why?</w:t>
            </w:r>
          </w:p>
          <w:p w:rsidR="00F67196" w:rsidRPr="00F67196" w:rsidRDefault="00F67196" w:rsidP="00F67196">
            <w:pPr>
              <w:spacing w:after="120" w:line="320" w:lineRule="atLeast"/>
              <w:ind w:left="720" w:hanging="360"/>
              <w:rPr>
                <w:rFonts w:ascii="Arial" w:hAnsi="Arial" w:cs="Arial"/>
                <w:lang w:eastAsia="ja-JP"/>
              </w:rPr>
            </w:pPr>
            <w:r w:rsidRPr="00F67196">
              <w:rPr>
                <w:rFonts w:ascii="Arial" w:hAnsi="Arial" w:cs="Arial"/>
                <w:lang w:eastAsia="ja-JP"/>
              </w:rPr>
              <w:t>b.</w:t>
            </w:r>
            <w:r w:rsidRPr="00F67196">
              <w:rPr>
                <w:rFonts w:ascii="Arial" w:hAnsi="Arial" w:cs="Arial"/>
                <w:lang w:eastAsia="ja-JP"/>
              </w:rPr>
              <w:tab/>
              <w:t>Would you use this method on every system of equations? Why or why not?</w:t>
            </w:r>
          </w:p>
          <w:p w:rsidR="00F67196" w:rsidRPr="00F67196" w:rsidRDefault="00F67196" w:rsidP="00F67196">
            <w:pPr>
              <w:spacing w:after="120" w:line="320" w:lineRule="atLeast"/>
              <w:ind w:left="720" w:hanging="360"/>
              <w:rPr>
                <w:rFonts w:ascii="Arial" w:hAnsi="Arial" w:cs="Arial"/>
              </w:rPr>
            </w:pPr>
            <w:r w:rsidRPr="00F67196">
              <w:rPr>
                <w:rFonts w:ascii="Arial" w:hAnsi="Arial" w:cs="Arial"/>
                <w:lang w:eastAsia="ja-JP"/>
              </w:rPr>
              <w:t>c.</w:t>
            </w:r>
            <w:r w:rsidRPr="00F67196">
              <w:rPr>
                <w:rFonts w:ascii="Arial" w:hAnsi="Arial" w:cs="Arial"/>
                <w:lang w:eastAsia="ja-JP"/>
              </w:rPr>
              <w:tab/>
              <w:t>How do you know if your solutions are correct?</w:t>
            </w:r>
          </w:p>
          <w:p w:rsidR="00F67196" w:rsidRDefault="00F67196" w:rsidP="00F67196">
            <w:pPr>
              <w:spacing w:after="120" w:line="320" w:lineRule="atLeast"/>
              <w:ind w:left="360"/>
              <w:rPr>
                <w:rFonts w:ascii="Arial" w:hAnsi="Arial" w:cs="Arial"/>
              </w:rPr>
            </w:pPr>
          </w:p>
          <w:p w:rsidR="00F67196" w:rsidRDefault="00F67196" w:rsidP="00F67196">
            <w:pPr>
              <w:spacing w:after="120" w:line="320" w:lineRule="atLeast"/>
              <w:ind w:left="360"/>
              <w:rPr>
                <w:rFonts w:ascii="Arial" w:hAnsi="Arial" w:cs="Arial"/>
              </w:rPr>
            </w:pPr>
          </w:p>
          <w:p w:rsidR="00F67196" w:rsidRDefault="00F67196" w:rsidP="00F67196">
            <w:pPr>
              <w:spacing w:after="120" w:line="320" w:lineRule="atLeast"/>
              <w:ind w:left="360"/>
              <w:rPr>
                <w:rFonts w:ascii="Arial" w:hAnsi="Arial" w:cs="Arial"/>
              </w:rPr>
            </w:pPr>
          </w:p>
          <w:p w:rsidR="00F67196" w:rsidRPr="00F67196" w:rsidRDefault="00F67196" w:rsidP="00F67196">
            <w:pPr>
              <w:spacing w:after="120" w:line="320" w:lineRule="atLeast"/>
              <w:ind w:left="360"/>
              <w:rPr>
                <w:rFonts w:ascii="Arial" w:hAnsi="Arial" w:cs="Arial"/>
              </w:rPr>
            </w:pPr>
          </w:p>
        </w:tc>
      </w:tr>
    </w:tbl>
    <w:p w:rsidR="00F67196" w:rsidRDefault="00F67196"/>
    <w:sectPr w:rsidR="00F67196" w:rsidSect="00C62997">
      <w:headerReference w:type="default" r:id="rId34"/>
      <w:footerReference w:type="default" r:id="rId35"/>
      <w:headerReference w:type="first" r:id="rId36"/>
      <w:footerReference w:type="first" r:id="rId37"/>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59" w:rsidRDefault="00FD0059">
      <w:r>
        <w:separator/>
      </w:r>
    </w:p>
  </w:endnote>
  <w:endnote w:type="continuationSeparator" w:id="0">
    <w:p w:rsidR="00FD0059" w:rsidRDefault="00FD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D027734B-0FFF-4882-9817-2D28E8F523F9}"/>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0751DD">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9B1308" w:rsidRPr="002B3FCF">
      <w:rPr>
        <w:b/>
        <w:smallCaps/>
        <w:sz w:val="16"/>
        <w:szCs w:val="16"/>
      </w:rPr>
      <w:fldChar w:fldCharType="begin"/>
    </w:r>
    <w:r w:rsidR="00CF6EB7" w:rsidRPr="002B3FCF">
      <w:rPr>
        <w:b/>
        <w:smallCaps/>
        <w:sz w:val="16"/>
        <w:szCs w:val="16"/>
      </w:rPr>
      <w:instrText xml:space="preserve"> PAGE   \* MERGEFORMAT </w:instrText>
    </w:r>
    <w:r w:rsidR="009B1308" w:rsidRPr="002B3FCF">
      <w:rPr>
        <w:b/>
        <w:smallCaps/>
        <w:sz w:val="16"/>
        <w:szCs w:val="16"/>
      </w:rPr>
      <w:fldChar w:fldCharType="separate"/>
    </w:r>
    <w:r w:rsidR="003A7E3B">
      <w:rPr>
        <w:b/>
        <w:smallCaps/>
        <w:noProof/>
        <w:sz w:val="16"/>
        <w:szCs w:val="16"/>
      </w:rPr>
      <w:t>2</w:t>
    </w:r>
    <w:r w:rsidR="009B1308"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D20FB2">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9B1308" w:rsidRPr="00CF6EB7">
      <w:rPr>
        <w:b/>
        <w:smallCaps/>
        <w:sz w:val="18"/>
        <w:szCs w:val="18"/>
      </w:rPr>
      <w:fldChar w:fldCharType="begin"/>
    </w:r>
    <w:r w:rsidR="00CF6EB7" w:rsidRPr="00CF6EB7">
      <w:rPr>
        <w:b/>
        <w:smallCaps/>
        <w:sz w:val="18"/>
        <w:szCs w:val="18"/>
      </w:rPr>
      <w:instrText xml:space="preserve"> PAGE   \* MERGEFORMAT </w:instrText>
    </w:r>
    <w:r w:rsidR="009B1308" w:rsidRPr="00CF6EB7">
      <w:rPr>
        <w:b/>
        <w:smallCaps/>
        <w:sz w:val="18"/>
        <w:szCs w:val="18"/>
      </w:rPr>
      <w:fldChar w:fldCharType="separate"/>
    </w:r>
    <w:r w:rsidR="003A7E3B">
      <w:rPr>
        <w:b/>
        <w:smallCaps/>
        <w:noProof/>
        <w:sz w:val="18"/>
        <w:szCs w:val="18"/>
      </w:rPr>
      <w:t>1</w:t>
    </w:r>
    <w:r w:rsidR="009B1308"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59" w:rsidRDefault="00FD0059">
      <w:r>
        <w:separator/>
      </w:r>
    </w:p>
  </w:footnote>
  <w:footnote w:type="continuationSeparator" w:id="0">
    <w:p w:rsidR="00FD0059" w:rsidRDefault="00FD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3E6BAC">
      <w:rPr>
        <w:rFonts w:cs="Arial"/>
        <w:b/>
        <w:bCs/>
        <w:sz w:val="32"/>
        <w:szCs w:val="32"/>
      </w:rPr>
      <w:t xml:space="preserve">Building Concepts: </w:t>
    </w:r>
    <w:r w:rsidR="005A7436">
      <w:rPr>
        <w:rFonts w:cs="Arial"/>
        <w:b/>
        <w:bCs/>
        <w:sz w:val="32"/>
        <w:szCs w:val="32"/>
        <w:lang w:val="en-US"/>
      </w:rPr>
      <w:t>Solving Systems of Equations Algebraically</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3E6BAC">
      <w:rPr>
        <w:rFonts w:cs="Arial"/>
        <w:b/>
        <w:bCs/>
        <w:sz w:val="32"/>
        <w:szCs w:val="32"/>
      </w:rPr>
      <w:t xml:space="preserve">Building Concepts: </w:t>
    </w:r>
    <w:r w:rsidR="005A7436">
      <w:rPr>
        <w:rFonts w:cs="Arial"/>
        <w:b/>
        <w:bCs/>
        <w:sz w:val="32"/>
        <w:szCs w:val="32"/>
        <w:lang w:val="en-US"/>
      </w:rPr>
      <w:t>Solving Systems of Equations Algebraically</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8"/>
  </w:num>
  <w:num w:numId="6">
    <w:abstractNumId w:val="13"/>
  </w:num>
  <w:num w:numId="7">
    <w:abstractNumId w:val="18"/>
  </w:num>
  <w:num w:numId="8">
    <w:abstractNumId w:val="2"/>
  </w:num>
  <w:num w:numId="9">
    <w:abstractNumId w:val="12"/>
  </w:num>
  <w:num w:numId="10">
    <w:abstractNumId w:val="22"/>
  </w:num>
  <w:num w:numId="11">
    <w:abstractNumId w:val="21"/>
  </w:num>
  <w:num w:numId="12">
    <w:abstractNumId w:val="15"/>
  </w:num>
  <w:num w:numId="13">
    <w:abstractNumId w:val="7"/>
  </w:num>
  <w:num w:numId="14">
    <w:abstractNumId w:val="10"/>
  </w:num>
  <w:num w:numId="15">
    <w:abstractNumId w:val="16"/>
  </w:num>
  <w:num w:numId="16">
    <w:abstractNumId w:val="11"/>
  </w:num>
  <w:num w:numId="17">
    <w:abstractNumId w:val="3"/>
  </w:num>
  <w:num w:numId="18">
    <w:abstractNumId w:val="6"/>
  </w:num>
  <w:num w:numId="19">
    <w:abstractNumId w:val="0"/>
  </w:num>
  <w:num w:numId="20">
    <w:abstractNumId w:val="5"/>
  </w:num>
  <w:num w:numId="21">
    <w:abstractNumId w:val="19"/>
  </w:num>
  <w:num w:numId="22">
    <w:abstractNumId w:val="9"/>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37794"/>
    <w:rsid w:val="00041A38"/>
    <w:rsid w:val="00063917"/>
    <w:rsid w:val="000642AD"/>
    <w:rsid w:val="000654E6"/>
    <w:rsid w:val="000661C0"/>
    <w:rsid w:val="00067D6A"/>
    <w:rsid w:val="00072B7C"/>
    <w:rsid w:val="000751DD"/>
    <w:rsid w:val="0007739D"/>
    <w:rsid w:val="00081B2D"/>
    <w:rsid w:val="00084B27"/>
    <w:rsid w:val="000931B3"/>
    <w:rsid w:val="00093F39"/>
    <w:rsid w:val="00096508"/>
    <w:rsid w:val="000B1DCE"/>
    <w:rsid w:val="000B3B70"/>
    <w:rsid w:val="000B4CE1"/>
    <w:rsid w:val="000B7E19"/>
    <w:rsid w:val="000C0474"/>
    <w:rsid w:val="000C5207"/>
    <w:rsid w:val="000D246D"/>
    <w:rsid w:val="000D570E"/>
    <w:rsid w:val="000D5E32"/>
    <w:rsid w:val="000E64DD"/>
    <w:rsid w:val="000E6A82"/>
    <w:rsid w:val="000F1847"/>
    <w:rsid w:val="00123CDC"/>
    <w:rsid w:val="00124816"/>
    <w:rsid w:val="00125961"/>
    <w:rsid w:val="0015046F"/>
    <w:rsid w:val="001507E2"/>
    <w:rsid w:val="00151A3A"/>
    <w:rsid w:val="00151E8B"/>
    <w:rsid w:val="00152558"/>
    <w:rsid w:val="00152C76"/>
    <w:rsid w:val="00153483"/>
    <w:rsid w:val="001570FE"/>
    <w:rsid w:val="0017115D"/>
    <w:rsid w:val="001764D2"/>
    <w:rsid w:val="00182235"/>
    <w:rsid w:val="001847D8"/>
    <w:rsid w:val="0019081C"/>
    <w:rsid w:val="00197A6C"/>
    <w:rsid w:val="001A5A88"/>
    <w:rsid w:val="001B22D6"/>
    <w:rsid w:val="001C2371"/>
    <w:rsid w:val="001C44FE"/>
    <w:rsid w:val="001C5760"/>
    <w:rsid w:val="001D13F8"/>
    <w:rsid w:val="001D2C86"/>
    <w:rsid w:val="001E0A28"/>
    <w:rsid w:val="001F1669"/>
    <w:rsid w:val="001F36ED"/>
    <w:rsid w:val="002034DF"/>
    <w:rsid w:val="00205648"/>
    <w:rsid w:val="002127AA"/>
    <w:rsid w:val="002161A7"/>
    <w:rsid w:val="00223E61"/>
    <w:rsid w:val="00243432"/>
    <w:rsid w:val="0024425B"/>
    <w:rsid w:val="00250658"/>
    <w:rsid w:val="00254280"/>
    <w:rsid w:val="0028096D"/>
    <w:rsid w:val="002861F8"/>
    <w:rsid w:val="002904C0"/>
    <w:rsid w:val="00297790"/>
    <w:rsid w:val="002A7AA0"/>
    <w:rsid w:val="002B21D7"/>
    <w:rsid w:val="002B3FCF"/>
    <w:rsid w:val="002C5D30"/>
    <w:rsid w:val="002D24B5"/>
    <w:rsid w:val="002E2B49"/>
    <w:rsid w:val="002E2F25"/>
    <w:rsid w:val="002F0C6D"/>
    <w:rsid w:val="003003A8"/>
    <w:rsid w:val="00300532"/>
    <w:rsid w:val="00305EBD"/>
    <w:rsid w:val="003064FE"/>
    <w:rsid w:val="00306AC9"/>
    <w:rsid w:val="003146C9"/>
    <w:rsid w:val="003148F9"/>
    <w:rsid w:val="0032624F"/>
    <w:rsid w:val="00326F26"/>
    <w:rsid w:val="00333470"/>
    <w:rsid w:val="003358DB"/>
    <w:rsid w:val="00341ED4"/>
    <w:rsid w:val="003429A3"/>
    <w:rsid w:val="00343D66"/>
    <w:rsid w:val="00350987"/>
    <w:rsid w:val="00350AEA"/>
    <w:rsid w:val="00372A52"/>
    <w:rsid w:val="003A15EC"/>
    <w:rsid w:val="003A2BA9"/>
    <w:rsid w:val="003A6B45"/>
    <w:rsid w:val="003A7E3B"/>
    <w:rsid w:val="003B707C"/>
    <w:rsid w:val="003C2D75"/>
    <w:rsid w:val="003C5571"/>
    <w:rsid w:val="003C7806"/>
    <w:rsid w:val="003D7251"/>
    <w:rsid w:val="003E4188"/>
    <w:rsid w:val="003E443C"/>
    <w:rsid w:val="003E6BAC"/>
    <w:rsid w:val="00403E00"/>
    <w:rsid w:val="00405112"/>
    <w:rsid w:val="004134BD"/>
    <w:rsid w:val="00417B31"/>
    <w:rsid w:val="004263B7"/>
    <w:rsid w:val="00426986"/>
    <w:rsid w:val="00432637"/>
    <w:rsid w:val="00433A19"/>
    <w:rsid w:val="00434B77"/>
    <w:rsid w:val="00437231"/>
    <w:rsid w:val="00441BA8"/>
    <w:rsid w:val="00445F17"/>
    <w:rsid w:val="00454607"/>
    <w:rsid w:val="0046233B"/>
    <w:rsid w:val="00465D35"/>
    <w:rsid w:val="004822F6"/>
    <w:rsid w:val="00486621"/>
    <w:rsid w:val="00490451"/>
    <w:rsid w:val="00492197"/>
    <w:rsid w:val="004B2B14"/>
    <w:rsid w:val="004C2022"/>
    <w:rsid w:val="004C371D"/>
    <w:rsid w:val="004C6C60"/>
    <w:rsid w:val="004D120E"/>
    <w:rsid w:val="004D3280"/>
    <w:rsid w:val="004D4A0D"/>
    <w:rsid w:val="004D6FA5"/>
    <w:rsid w:val="004F01E5"/>
    <w:rsid w:val="004F0C78"/>
    <w:rsid w:val="004F296D"/>
    <w:rsid w:val="004F3EB6"/>
    <w:rsid w:val="004F7EBD"/>
    <w:rsid w:val="005109A6"/>
    <w:rsid w:val="00514635"/>
    <w:rsid w:val="00514A7E"/>
    <w:rsid w:val="0051677D"/>
    <w:rsid w:val="00520965"/>
    <w:rsid w:val="00521323"/>
    <w:rsid w:val="00531AA4"/>
    <w:rsid w:val="0053224C"/>
    <w:rsid w:val="00542428"/>
    <w:rsid w:val="00553CB3"/>
    <w:rsid w:val="005577B5"/>
    <w:rsid w:val="00563B77"/>
    <w:rsid w:val="0056625D"/>
    <w:rsid w:val="005665D8"/>
    <w:rsid w:val="00566751"/>
    <w:rsid w:val="00575894"/>
    <w:rsid w:val="00575FFD"/>
    <w:rsid w:val="005809ED"/>
    <w:rsid w:val="00587427"/>
    <w:rsid w:val="00587E3A"/>
    <w:rsid w:val="00594787"/>
    <w:rsid w:val="005A6EC2"/>
    <w:rsid w:val="005A7436"/>
    <w:rsid w:val="005B52C2"/>
    <w:rsid w:val="005B681D"/>
    <w:rsid w:val="005C6536"/>
    <w:rsid w:val="005D5584"/>
    <w:rsid w:val="005D74FB"/>
    <w:rsid w:val="005F397D"/>
    <w:rsid w:val="0060247D"/>
    <w:rsid w:val="00606153"/>
    <w:rsid w:val="00623E3B"/>
    <w:rsid w:val="00627768"/>
    <w:rsid w:val="00633425"/>
    <w:rsid w:val="00635097"/>
    <w:rsid w:val="00635FD1"/>
    <w:rsid w:val="00637716"/>
    <w:rsid w:val="0064504C"/>
    <w:rsid w:val="00647AA1"/>
    <w:rsid w:val="006575CB"/>
    <w:rsid w:val="00661C05"/>
    <w:rsid w:val="00662EBC"/>
    <w:rsid w:val="0066666E"/>
    <w:rsid w:val="00677179"/>
    <w:rsid w:val="00680DD0"/>
    <w:rsid w:val="0068241D"/>
    <w:rsid w:val="0068425C"/>
    <w:rsid w:val="00690882"/>
    <w:rsid w:val="006914B3"/>
    <w:rsid w:val="00695D5D"/>
    <w:rsid w:val="006A1660"/>
    <w:rsid w:val="006A5A28"/>
    <w:rsid w:val="006A663E"/>
    <w:rsid w:val="006B21EA"/>
    <w:rsid w:val="006C2795"/>
    <w:rsid w:val="006C6B99"/>
    <w:rsid w:val="006D5705"/>
    <w:rsid w:val="006D62F8"/>
    <w:rsid w:val="006D636A"/>
    <w:rsid w:val="006E3A63"/>
    <w:rsid w:val="006E3F23"/>
    <w:rsid w:val="006F467B"/>
    <w:rsid w:val="00707743"/>
    <w:rsid w:val="007134BF"/>
    <w:rsid w:val="00721956"/>
    <w:rsid w:val="00725E76"/>
    <w:rsid w:val="00735A62"/>
    <w:rsid w:val="007406CA"/>
    <w:rsid w:val="00761A8A"/>
    <w:rsid w:val="007630A1"/>
    <w:rsid w:val="0076657F"/>
    <w:rsid w:val="00766C7B"/>
    <w:rsid w:val="00770631"/>
    <w:rsid w:val="00770DC5"/>
    <w:rsid w:val="00772B4E"/>
    <w:rsid w:val="007748E2"/>
    <w:rsid w:val="00783B22"/>
    <w:rsid w:val="00785858"/>
    <w:rsid w:val="00787A53"/>
    <w:rsid w:val="00794BCC"/>
    <w:rsid w:val="007A500F"/>
    <w:rsid w:val="007B72CD"/>
    <w:rsid w:val="007C058D"/>
    <w:rsid w:val="007C1196"/>
    <w:rsid w:val="007C338E"/>
    <w:rsid w:val="007C3BBC"/>
    <w:rsid w:val="007C520C"/>
    <w:rsid w:val="007C688A"/>
    <w:rsid w:val="007D5D9E"/>
    <w:rsid w:val="007E2F3A"/>
    <w:rsid w:val="007E679A"/>
    <w:rsid w:val="007E742E"/>
    <w:rsid w:val="007F19D0"/>
    <w:rsid w:val="007F360E"/>
    <w:rsid w:val="007F5DA1"/>
    <w:rsid w:val="0080195C"/>
    <w:rsid w:val="008052EA"/>
    <w:rsid w:val="00806FC6"/>
    <w:rsid w:val="0081256C"/>
    <w:rsid w:val="00814458"/>
    <w:rsid w:val="00822522"/>
    <w:rsid w:val="00823980"/>
    <w:rsid w:val="0082469B"/>
    <w:rsid w:val="008250E7"/>
    <w:rsid w:val="00827033"/>
    <w:rsid w:val="00855DCF"/>
    <w:rsid w:val="0085770C"/>
    <w:rsid w:val="008603C0"/>
    <w:rsid w:val="00861A48"/>
    <w:rsid w:val="00861DC1"/>
    <w:rsid w:val="00864057"/>
    <w:rsid w:val="00865002"/>
    <w:rsid w:val="008673B0"/>
    <w:rsid w:val="00874A88"/>
    <w:rsid w:val="0089392E"/>
    <w:rsid w:val="00893DFF"/>
    <w:rsid w:val="008A31EB"/>
    <w:rsid w:val="008A4AA9"/>
    <w:rsid w:val="008B749E"/>
    <w:rsid w:val="008C07C3"/>
    <w:rsid w:val="008D1652"/>
    <w:rsid w:val="008D546E"/>
    <w:rsid w:val="008D63F5"/>
    <w:rsid w:val="008E18C6"/>
    <w:rsid w:val="008E3D8F"/>
    <w:rsid w:val="008E4404"/>
    <w:rsid w:val="008E7AD8"/>
    <w:rsid w:val="008F5380"/>
    <w:rsid w:val="008F6330"/>
    <w:rsid w:val="00904E4E"/>
    <w:rsid w:val="0091554B"/>
    <w:rsid w:val="0091712D"/>
    <w:rsid w:val="009260AA"/>
    <w:rsid w:val="00930BF6"/>
    <w:rsid w:val="0093318E"/>
    <w:rsid w:val="0094209B"/>
    <w:rsid w:val="00944E0A"/>
    <w:rsid w:val="0094605A"/>
    <w:rsid w:val="00947362"/>
    <w:rsid w:val="00947DE5"/>
    <w:rsid w:val="00951B58"/>
    <w:rsid w:val="009526A4"/>
    <w:rsid w:val="009547CA"/>
    <w:rsid w:val="00954E39"/>
    <w:rsid w:val="009569EA"/>
    <w:rsid w:val="00966DD2"/>
    <w:rsid w:val="0097570D"/>
    <w:rsid w:val="00975E8B"/>
    <w:rsid w:val="00982CDF"/>
    <w:rsid w:val="00990EA0"/>
    <w:rsid w:val="00995347"/>
    <w:rsid w:val="009B069F"/>
    <w:rsid w:val="009B1308"/>
    <w:rsid w:val="009B2455"/>
    <w:rsid w:val="009B38A9"/>
    <w:rsid w:val="009B5AC3"/>
    <w:rsid w:val="009B7062"/>
    <w:rsid w:val="009E147F"/>
    <w:rsid w:val="009E1E9E"/>
    <w:rsid w:val="009E5C70"/>
    <w:rsid w:val="009F5D0C"/>
    <w:rsid w:val="00A03B31"/>
    <w:rsid w:val="00A041E5"/>
    <w:rsid w:val="00A04511"/>
    <w:rsid w:val="00A0799A"/>
    <w:rsid w:val="00A07EC8"/>
    <w:rsid w:val="00A1206B"/>
    <w:rsid w:val="00A12C78"/>
    <w:rsid w:val="00A14925"/>
    <w:rsid w:val="00A15BEB"/>
    <w:rsid w:val="00A16EC0"/>
    <w:rsid w:val="00A20C71"/>
    <w:rsid w:val="00A24B32"/>
    <w:rsid w:val="00A3347F"/>
    <w:rsid w:val="00A40E56"/>
    <w:rsid w:val="00A70A53"/>
    <w:rsid w:val="00A7690E"/>
    <w:rsid w:val="00A811E1"/>
    <w:rsid w:val="00A819A4"/>
    <w:rsid w:val="00A86588"/>
    <w:rsid w:val="00A90FC7"/>
    <w:rsid w:val="00A96F14"/>
    <w:rsid w:val="00AA2979"/>
    <w:rsid w:val="00AB1D56"/>
    <w:rsid w:val="00AC1023"/>
    <w:rsid w:val="00AC3437"/>
    <w:rsid w:val="00AC62A4"/>
    <w:rsid w:val="00AD0BE1"/>
    <w:rsid w:val="00AD24FF"/>
    <w:rsid w:val="00AE6D87"/>
    <w:rsid w:val="00AE7504"/>
    <w:rsid w:val="00B00A8C"/>
    <w:rsid w:val="00B06810"/>
    <w:rsid w:val="00B12B06"/>
    <w:rsid w:val="00B15282"/>
    <w:rsid w:val="00B17A6B"/>
    <w:rsid w:val="00B3431C"/>
    <w:rsid w:val="00B350E5"/>
    <w:rsid w:val="00B36BD1"/>
    <w:rsid w:val="00B5339A"/>
    <w:rsid w:val="00B60F22"/>
    <w:rsid w:val="00B70BE2"/>
    <w:rsid w:val="00B70C4E"/>
    <w:rsid w:val="00B8181F"/>
    <w:rsid w:val="00B82917"/>
    <w:rsid w:val="00B9235A"/>
    <w:rsid w:val="00B92A13"/>
    <w:rsid w:val="00B92A83"/>
    <w:rsid w:val="00B935D7"/>
    <w:rsid w:val="00B9468B"/>
    <w:rsid w:val="00B96138"/>
    <w:rsid w:val="00BA1ADF"/>
    <w:rsid w:val="00BB01EE"/>
    <w:rsid w:val="00BB3521"/>
    <w:rsid w:val="00BD1DEE"/>
    <w:rsid w:val="00BD4DA8"/>
    <w:rsid w:val="00BE261E"/>
    <w:rsid w:val="00BE5060"/>
    <w:rsid w:val="00BE5398"/>
    <w:rsid w:val="00BF76AA"/>
    <w:rsid w:val="00C019F6"/>
    <w:rsid w:val="00C01F9D"/>
    <w:rsid w:val="00C05320"/>
    <w:rsid w:val="00C0553F"/>
    <w:rsid w:val="00C056B5"/>
    <w:rsid w:val="00C06BF0"/>
    <w:rsid w:val="00C20B9C"/>
    <w:rsid w:val="00C2346E"/>
    <w:rsid w:val="00C256C9"/>
    <w:rsid w:val="00C260E8"/>
    <w:rsid w:val="00C264C2"/>
    <w:rsid w:val="00C26507"/>
    <w:rsid w:val="00C26AA2"/>
    <w:rsid w:val="00C41BDC"/>
    <w:rsid w:val="00C42F65"/>
    <w:rsid w:val="00C47719"/>
    <w:rsid w:val="00C52697"/>
    <w:rsid w:val="00C56666"/>
    <w:rsid w:val="00C62997"/>
    <w:rsid w:val="00C74A75"/>
    <w:rsid w:val="00C7684B"/>
    <w:rsid w:val="00C777F0"/>
    <w:rsid w:val="00C77DC1"/>
    <w:rsid w:val="00C85B95"/>
    <w:rsid w:val="00CA28BF"/>
    <w:rsid w:val="00CA788F"/>
    <w:rsid w:val="00CC20B8"/>
    <w:rsid w:val="00CC4634"/>
    <w:rsid w:val="00CD08A7"/>
    <w:rsid w:val="00CD5CCC"/>
    <w:rsid w:val="00CE4EF3"/>
    <w:rsid w:val="00CF6EB7"/>
    <w:rsid w:val="00CF7224"/>
    <w:rsid w:val="00D20FB2"/>
    <w:rsid w:val="00D247B3"/>
    <w:rsid w:val="00D37F3C"/>
    <w:rsid w:val="00D40973"/>
    <w:rsid w:val="00D42BB9"/>
    <w:rsid w:val="00D455EF"/>
    <w:rsid w:val="00D471B4"/>
    <w:rsid w:val="00D53773"/>
    <w:rsid w:val="00D569B5"/>
    <w:rsid w:val="00D578DF"/>
    <w:rsid w:val="00D6549A"/>
    <w:rsid w:val="00D65D8C"/>
    <w:rsid w:val="00D767AC"/>
    <w:rsid w:val="00D8641C"/>
    <w:rsid w:val="00DA0770"/>
    <w:rsid w:val="00DA29FB"/>
    <w:rsid w:val="00DA3DF5"/>
    <w:rsid w:val="00DA5CAC"/>
    <w:rsid w:val="00DA7D94"/>
    <w:rsid w:val="00DB1A9D"/>
    <w:rsid w:val="00DC4072"/>
    <w:rsid w:val="00DC59B2"/>
    <w:rsid w:val="00DC6EC0"/>
    <w:rsid w:val="00DE3BAC"/>
    <w:rsid w:val="00DF35C8"/>
    <w:rsid w:val="00DF6005"/>
    <w:rsid w:val="00DF6485"/>
    <w:rsid w:val="00DF66CC"/>
    <w:rsid w:val="00E00F91"/>
    <w:rsid w:val="00E037E5"/>
    <w:rsid w:val="00E051DF"/>
    <w:rsid w:val="00E10C48"/>
    <w:rsid w:val="00E31369"/>
    <w:rsid w:val="00E31A2D"/>
    <w:rsid w:val="00E35152"/>
    <w:rsid w:val="00E41FAB"/>
    <w:rsid w:val="00E42036"/>
    <w:rsid w:val="00E439EC"/>
    <w:rsid w:val="00E455E1"/>
    <w:rsid w:val="00E47A59"/>
    <w:rsid w:val="00E7147A"/>
    <w:rsid w:val="00E71627"/>
    <w:rsid w:val="00E724F0"/>
    <w:rsid w:val="00E72DE2"/>
    <w:rsid w:val="00E7327D"/>
    <w:rsid w:val="00E77196"/>
    <w:rsid w:val="00E77B78"/>
    <w:rsid w:val="00E87266"/>
    <w:rsid w:val="00E915F8"/>
    <w:rsid w:val="00E939CC"/>
    <w:rsid w:val="00E94EBD"/>
    <w:rsid w:val="00E94F4C"/>
    <w:rsid w:val="00E961A0"/>
    <w:rsid w:val="00EB2C46"/>
    <w:rsid w:val="00EB40D9"/>
    <w:rsid w:val="00EB6165"/>
    <w:rsid w:val="00EB71D6"/>
    <w:rsid w:val="00EC6676"/>
    <w:rsid w:val="00ED6751"/>
    <w:rsid w:val="00EE0BF4"/>
    <w:rsid w:val="00F07CFA"/>
    <w:rsid w:val="00F1593E"/>
    <w:rsid w:val="00F161A5"/>
    <w:rsid w:val="00F27706"/>
    <w:rsid w:val="00F27BC2"/>
    <w:rsid w:val="00F4115C"/>
    <w:rsid w:val="00F45ECA"/>
    <w:rsid w:val="00F51B49"/>
    <w:rsid w:val="00F52A25"/>
    <w:rsid w:val="00F60FDC"/>
    <w:rsid w:val="00F67196"/>
    <w:rsid w:val="00F71E9E"/>
    <w:rsid w:val="00F72AF0"/>
    <w:rsid w:val="00F752BD"/>
    <w:rsid w:val="00F77453"/>
    <w:rsid w:val="00F91233"/>
    <w:rsid w:val="00F94929"/>
    <w:rsid w:val="00F94C17"/>
    <w:rsid w:val="00F9665E"/>
    <w:rsid w:val="00F971C3"/>
    <w:rsid w:val="00FA584F"/>
    <w:rsid w:val="00FB66FF"/>
    <w:rsid w:val="00FB6A74"/>
    <w:rsid w:val="00FC39BA"/>
    <w:rsid w:val="00FC606C"/>
    <w:rsid w:val="00FC7B1A"/>
    <w:rsid w:val="00FD0059"/>
    <w:rsid w:val="00FD15E4"/>
    <w:rsid w:val="00FD2C1B"/>
    <w:rsid w:val="00FD6DD1"/>
    <w:rsid w:val="00FE496C"/>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D5705"/>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D5705"/>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3. Revised</Status>
    <Activity_x0020_Title xmlns="0ee5bb79-0c6e-44d5-8e05-fb721b580818">1740</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3.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499189DD-37A3-4B10-A1AF-9CA27161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Solving Systems of Equations Alegebraically</vt:lpstr>
    </vt:vector>
  </TitlesOfParts>
  <Company>Words and Numbers</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Systems of Equations Alegebraically</dc:title>
  <dc:creator>Texas Instruments</dc:creator>
  <cp:lastModifiedBy>Brown, Curtis</cp:lastModifiedBy>
  <cp:revision>2</cp:revision>
  <cp:lastPrinted>2014-02-19T17:04:00Z</cp:lastPrinted>
  <dcterms:created xsi:type="dcterms:W3CDTF">2017-02-20T14:20:00Z</dcterms:created>
  <dcterms:modified xsi:type="dcterms:W3CDTF">2017-02-20T14:20:00Z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