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14:paraId="4D2230DF" w14:textId="77777777" w:rsidTr="002F72BA">
        <w:tc>
          <w:tcPr>
            <w:tcW w:w="6408" w:type="dxa"/>
          </w:tcPr>
          <w:p w14:paraId="39F7A77F" w14:textId="77777777" w:rsidR="008E6F0B" w:rsidRPr="009E0803" w:rsidRDefault="008D1864" w:rsidP="002F72BA">
            <w:pPr>
              <w:spacing w:line="320" w:lineRule="atLeast"/>
              <w:ind w:right="252"/>
              <w:rPr>
                <w:rFonts w:ascii="Arial" w:hAnsi="Arial" w:cs="Arial"/>
                <w:sz w:val="20"/>
                <w:szCs w:val="20"/>
              </w:rPr>
            </w:pPr>
            <w:bookmarkStart w:id="0" w:name="_GoBack"/>
            <w:bookmarkEnd w:id="0"/>
            <w:r>
              <w:rPr>
                <w:rFonts w:ascii="Arial" w:hAnsi="Arial" w:cs="Arial"/>
                <w:sz w:val="20"/>
                <w:szCs w:val="20"/>
              </w:rPr>
              <w:t xml:space="preserve">In this activity, students will </w:t>
            </w:r>
            <w:r w:rsidR="003F4E20">
              <w:rPr>
                <w:rFonts w:ascii="Arial" w:hAnsi="Arial" w:cs="Arial"/>
                <w:sz w:val="20"/>
                <w:szCs w:val="20"/>
              </w:rPr>
              <w:t>discuss and describe the center and spread of a univariate data set by way of a five number summary and visually by a box &amp; whisker diagram.</w:t>
            </w:r>
            <w:r w:rsidR="00DD55D9">
              <w:rPr>
                <w:rFonts w:ascii="Arial" w:hAnsi="Arial" w:cs="Arial"/>
                <w:sz w:val="20"/>
                <w:szCs w:val="20"/>
              </w:rPr>
              <w:t xml:space="preserve"> Students will then apply this knowledge to real life applications to enhance their ability to understand this math in statistical data analysis.</w:t>
            </w:r>
          </w:p>
          <w:p w14:paraId="6CE176F2" w14:textId="77777777" w:rsidR="008E6F0B" w:rsidRPr="002F72BA" w:rsidRDefault="008E6F0B" w:rsidP="002F72BA">
            <w:pPr>
              <w:spacing w:line="320" w:lineRule="atLeast"/>
              <w:ind w:left="720" w:right="504"/>
              <w:rPr>
                <w:rFonts w:ascii="Arial" w:hAnsi="Arial" w:cs="Arial"/>
                <w:sz w:val="20"/>
                <w:szCs w:val="20"/>
              </w:rPr>
            </w:pPr>
          </w:p>
        </w:tc>
        <w:tc>
          <w:tcPr>
            <w:tcW w:w="3120" w:type="dxa"/>
          </w:tcPr>
          <w:p w14:paraId="209D0A84" w14:textId="77777777" w:rsidR="003E21F7" w:rsidRDefault="003F4E20" w:rsidP="009E0803">
            <w:pPr>
              <w:spacing w:line="320" w:lineRule="atLeast"/>
              <w:rPr>
                <w:szCs w:val="20"/>
              </w:rPr>
            </w:pPr>
            <w:r w:rsidRPr="003F4E20">
              <w:rPr>
                <w:noProof/>
              </w:rPr>
              <w:drawing>
                <wp:inline distT="0" distB="0" distL="0" distR="0" wp14:anchorId="043E9EDA" wp14:editId="7160B1A3">
                  <wp:extent cx="1844040" cy="138620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44040" cy="1386205"/>
                          </a:xfrm>
                          <a:prstGeom prst="rect">
                            <a:avLst/>
                          </a:prstGeom>
                        </pic:spPr>
                      </pic:pic>
                    </a:graphicData>
                  </a:graphic>
                </wp:inline>
              </w:drawing>
            </w:r>
          </w:p>
          <w:p w14:paraId="43A9334F" w14:textId="77777777" w:rsidR="003F4E20" w:rsidRPr="00DE4FCF" w:rsidRDefault="003F4E20" w:rsidP="009E0803">
            <w:pPr>
              <w:spacing w:line="320" w:lineRule="atLeast"/>
              <w:rPr>
                <w:szCs w:val="20"/>
              </w:rPr>
            </w:pPr>
          </w:p>
        </w:tc>
      </w:tr>
    </w:tbl>
    <w:p w14:paraId="33B9A651" w14:textId="77777777" w:rsidR="008E5BD7" w:rsidRPr="008E5BD7" w:rsidRDefault="008E5BD7" w:rsidP="008E5BD7">
      <w:pPr>
        <w:rPr>
          <w:rFonts w:ascii="Arial" w:hAnsi="Arial" w:cs="Arial"/>
          <w:b/>
          <w:sz w:val="20"/>
          <w:szCs w:val="20"/>
        </w:rPr>
      </w:pPr>
      <w:r w:rsidRPr="008E5BD7">
        <w:rPr>
          <w:rFonts w:ascii="Arial" w:hAnsi="Arial" w:cs="Arial"/>
          <w:b/>
          <w:sz w:val="20"/>
          <w:szCs w:val="20"/>
        </w:rPr>
        <w:t>Introduction</w:t>
      </w:r>
    </w:p>
    <w:p w14:paraId="742E39F4" w14:textId="77777777" w:rsidR="008E5BD7" w:rsidRDefault="008E5BD7" w:rsidP="008E5BD7">
      <w:pPr>
        <w:rPr>
          <w:rFonts w:ascii="Arial" w:hAnsi="Arial" w:cs="Arial"/>
          <w:sz w:val="20"/>
          <w:szCs w:val="20"/>
        </w:rPr>
      </w:pPr>
    </w:p>
    <w:p w14:paraId="2C723F40" w14:textId="77777777" w:rsidR="008E5BD7" w:rsidRPr="008E5BD7" w:rsidRDefault="008E5BD7" w:rsidP="000F241A">
      <w:pPr>
        <w:spacing w:line="320" w:lineRule="atLeast"/>
        <w:rPr>
          <w:rFonts w:ascii="Arial" w:hAnsi="Arial" w:cs="Arial"/>
          <w:sz w:val="20"/>
          <w:szCs w:val="20"/>
        </w:rPr>
      </w:pPr>
      <w:r w:rsidRPr="008E5BD7">
        <w:rPr>
          <w:rFonts w:ascii="Arial" w:hAnsi="Arial" w:cs="Arial"/>
          <w:sz w:val="20"/>
          <w:szCs w:val="20"/>
        </w:rPr>
        <w:t xml:space="preserve">A univariate set of data is a list of numbers that describes the different value of a variable characteristic across a range of different units. For example, if a study involved finding out the height of a range of people, each person whose height is measured is statistically considered to be a ‘unit’. Height is the characteristic that varies (variable) and the list of height measurements is called the data.  </w:t>
      </w:r>
    </w:p>
    <w:p w14:paraId="35F14C99" w14:textId="77777777" w:rsidR="008E5BD7" w:rsidRPr="008E5BD7" w:rsidRDefault="008E5BD7" w:rsidP="000F241A">
      <w:pPr>
        <w:spacing w:line="320" w:lineRule="atLeast"/>
        <w:ind w:left="29" w:right="309"/>
        <w:rPr>
          <w:rFonts w:ascii="Arial" w:hAnsi="Arial" w:cs="Arial"/>
          <w:sz w:val="20"/>
          <w:szCs w:val="20"/>
        </w:rPr>
      </w:pPr>
      <w:r w:rsidRPr="008E5BD7">
        <w:rPr>
          <w:rFonts w:ascii="Arial" w:hAnsi="Arial" w:cs="Arial"/>
          <w:sz w:val="20"/>
          <w:szCs w:val="20"/>
        </w:rPr>
        <w:t xml:space="preserve">When describing a group of data, there are generally two main types of things to consider: </w:t>
      </w:r>
    </w:p>
    <w:p w14:paraId="051454F7" w14:textId="77777777" w:rsidR="008E5BD7" w:rsidRPr="008E5BD7" w:rsidRDefault="008E5BD7" w:rsidP="000F241A">
      <w:pPr>
        <w:numPr>
          <w:ilvl w:val="0"/>
          <w:numId w:val="4"/>
        </w:numPr>
        <w:spacing w:after="26" w:line="320" w:lineRule="atLeast"/>
        <w:ind w:right="155" w:hanging="360"/>
        <w:rPr>
          <w:rFonts w:ascii="Arial" w:hAnsi="Arial" w:cs="Arial"/>
          <w:sz w:val="20"/>
          <w:szCs w:val="20"/>
        </w:rPr>
      </w:pPr>
      <w:r>
        <w:rPr>
          <w:rFonts w:ascii="Arial" w:hAnsi="Arial" w:cs="Arial"/>
          <w:sz w:val="20"/>
          <w:szCs w:val="20"/>
        </w:rPr>
        <w:t>Measure of center</w:t>
      </w:r>
      <w:r w:rsidRPr="008E5BD7">
        <w:rPr>
          <w:rFonts w:ascii="Arial" w:hAnsi="Arial" w:cs="Arial"/>
          <w:sz w:val="20"/>
          <w:szCs w:val="20"/>
        </w:rPr>
        <w:t xml:space="preserve"> – this is a single value that could be used as a representative of the entire data set (e.g. mean, median, mode) </w:t>
      </w:r>
    </w:p>
    <w:p w14:paraId="780C30DD" w14:textId="77777777" w:rsidR="008E5BD7" w:rsidRPr="008E5BD7" w:rsidRDefault="008E5BD7" w:rsidP="000F241A">
      <w:pPr>
        <w:numPr>
          <w:ilvl w:val="0"/>
          <w:numId w:val="4"/>
        </w:numPr>
        <w:spacing w:after="227" w:line="320" w:lineRule="atLeast"/>
        <w:ind w:right="155" w:hanging="360"/>
        <w:rPr>
          <w:rFonts w:ascii="Arial" w:hAnsi="Arial" w:cs="Arial"/>
          <w:sz w:val="20"/>
          <w:szCs w:val="20"/>
        </w:rPr>
      </w:pPr>
      <w:r w:rsidRPr="008E5BD7">
        <w:rPr>
          <w:rFonts w:ascii="Arial" w:hAnsi="Arial" w:cs="Arial"/>
          <w:sz w:val="20"/>
          <w:szCs w:val="20"/>
        </w:rPr>
        <w:t xml:space="preserve">Measure of spread – this is a number that indicates how spread out the data are (e.g. standard deviation, range, inter-quartile range) </w:t>
      </w:r>
    </w:p>
    <w:p w14:paraId="06BB83C7" w14:textId="77777777" w:rsidR="002B3490" w:rsidRDefault="007E1133" w:rsidP="008E6F0B">
      <w:pPr>
        <w:spacing w:line="320" w:lineRule="atLeast"/>
        <w:rPr>
          <w:rFonts w:ascii="Arial" w:hAnsi="Arial" w:cs="Arial"/>
          <w:b/>
          <w:sz w:val="20"/>
          <w:szCs w:val="20"/>
        </w:rPr>
      </w:pPr>
      <w:r>
        <w:rPr>
          <w:rFonts w:ascii="Arial" w:hAnsi="Arial" w:cs="Arial"/>
          <w:b/>
          <w:sz w:val="20"/>
          <w:szCs w:val="20"/>
        </w:rPr>
        <w:t>Pr</w:t>
      </w:r>
      <w:r w:rsidR="00756FF1">
        <w:rPr>
          <w:rFonts w:ascii="Arial" w:hAnsi="Arial" w:cs="Arial"/>
          <w:b/>
          <w:sz w:val="20"/>
          <w:szCs w:val="20"/>
        </w:rPr>
        <w:t>ob</w:t>
      </w:r>
      <w:r w:rsidR="002B3490">
        <w:rPr>
          <w:rFonts w:ascii="Arial" w:hAnsi="Arial" w:cs="Arial"/>
          <w:b/>
          <w:sz w:val="20"/>
          <w:szCs w:val="20"/>
        </w:rPr>
        <w:t>lem 1 – The Fantastic Five</w:t>
      </w:r>
      <w:r>
        <w:rPr>
          <w:rFonts w:ascii="Arial" w:hAnsi="Arial" w:cs="Arial"/>
          <w:b/>
          <w:sz w:val="20"/>
          <w:szCs w:val="20"/>
        </w:rPr>
        <w:br/>
      </w:r>
    </w:p>
    <w:p w14:paraId="62BB1593" w14:textId="77777777" w:rsidR="002B3490" w:rsidRDefault="002B3490" w:rsidP="008E6F0B">
      <w:pPr>
        <w:spacing w:line="320" w:lineRule="atLeast"/>
        <w:rPr>
          <w:rFonts w:ascii="Arial" w:hAnsi="Arial" w:cs="Arial"/>
          <w:sz w:val="20"/>
          <w:szCs w:val="20"/>
        </w:rPr>
      </w:pPr>
      <w:r>
        <w:rPr>
          <w:rFonts w:ascii="Arial" w:hAnsi="Arial" w:cs="Arial"/>
          <w:sz w:val="20"/>
          <w:szCs w:val="20"/>
        </w:rPr>
        <w:t>A five number summary is a convenient way of describing a set of data as it provides us with information about both center and spread. Consider the set of data</w:t>
      </w:r>
      <w:proofErr w:type="gramStart"/>
      <w:r>
        <w:rPr>
          <w:rFonts w:ascii="Arial" w:hAnsi="Arial" w:cs="Arial"/>
          <w:sz w:val="20"/>
          <w:szCs w:val="20"/>
        </w:rPr>
        <w:t>:  {</w:t>
      </w:r>
      <w:proofErr w:type="gramEnd"/>
      <w:r w:rsidR="00F677B5">
        <w:rPr>
          <w:rFonts w:ascii="Arial" w:hAnsi="Arial" w:cs="Arial"/>
          <w:sz w:val="20"/>
          <w:szCs w:val="20"/>
        </w:rPr>
        <w:t>1, 2, 3, 4, 5, 6, 7, 8, 9}. We can see that the numbers are already ordered from lowest to highest.</w:t>
      </w:r>
    </w:p>
    <w:p w14:paraId="3E378FA7" w14:textId="77777777" w:rsidR="00F677B5" w:rsidRPr="002B3490" w:rsidRDefault="00F677B5" w:rsidP="008E6F0B">
      <w:pPr>
        <w:spacing w:line="320" w:lineRule="atLeast"/>
        <w:rPr>
          <w:rFonts w:ascii="Arial" w:hAnsi="Arial" w:cs="Arial"/>
          <w:sz w:val="20"/>
          <w:szCs w:val="20"/>
        </w:rPr>
      </w:pPr>
    </w:p>
    <w:p w14:paraId="748EDF0B" w14:textId="77777777" w:rsidR="00D559A1" w:rsidRPr="00F677B5" w:rsidRDefault="00F677B5" w:rsidP="008E6F0B">
      <w:pPr>
        <w:spacing w:line="320" w:lineRule="atLeast"/>
        <w:rPr>
          <w:rFonts w:ascii="Arial" w:hAnsi="Arial" w:cs="Arial"/>
          <w:sz w:val="20"/>
          <w:szCs w:val="20"/>
        </w:rPr>
      </w:pPr>
      <w:r>
        <w:rPr>
          <w:rFonts w:ascii="Arial" w:hAnsi="Arial" w:cs="Arial"/>
          <w:sz w:val="20"/>
          <w:szCs w:val="20"/>
        </w:rPr>
        <w:t xml:space="preserve">1.  Find the </w:t>
      </w:r>
      <w:r w:rsidRPr="00F677B5">
        <w:rPr>
          <w:rFonts w:ascii="Arial" w:hAnsi="Arial" w:cs="Arial"/>
          <w:i/>
          <w:sz w:val="20"/>
          <w:szCs w:val="20"/>
        </w:rPr>
        <w:t>minimum</w:t>
      </w:r>
      <w:r>
        <w:rPr>
          <w:rFonts w:ascii="Arial" w:hAnsi="Arial" w:cs="Arial"/>
          <w:sz w:val="20"/>
          <w:szCs w:val="20"/>
        </w:rPr>
        <w:t xml:space="preserve"> value in the data set. We call this value </w:t>
      </w:r>
      <w:proofErr w:type="spellStart"/>
      <w:r>
        <w:rPr>
          <w:rFonts w:ascii="Arial" w:hAnsi="Arial" w:cs="Arial"/>
          <w:b/>
          <w:sz w:val="20"/>
          <w:szCs w:val="20"/>
        </w:rPr>
        <w:t>MinX</w:t>
      </w:r>
      <w:proofErr w:type="spellEnd"/>
      <w:r>
        <w:rPr>
          <w:rFonts w:ascii="Arial" w:hAnsi="Arial" w:cs="Arial"/>
          <w:sz w:val="20"/>
          <w:szCs w:val="20"/>
        </w:rPr>
        <w:t>.</w:t>
      </w:r>
    </w:p>
    <w:p w14:paraId="280F9FFC" w14:textId="77777777" w:rsidR="00D559A1" w:rsidRDefault="00D559A1" w:rsidP="008E6F0B">
      <w:pPr>
        <w:spacing w:line="320" w:lineRule="atLeast"/>
        <w:rPr>
          <w:rFonts w:ascii="Arial" w:hAnsi="Arial" w:cs="Arial"/>
          <w:sz w:val="20"/>
          <w:szCs w:val="20"/>
        </w:rPr>
      </w:pPr>
    </w:p>
    <w:p w14:paraId="7A794B1A" w14:textId="77777777" w:rsidR="00D559A1" w:rsidRDefault="00D559A1" w:rsidP="008E6F0B">
      <w:pPr>
        <w:spacing w:line="320" w:lineRule="atLeast"/>
        <w:rPr>
          <w:rFonts w:ascii="Arial" w:hAnsi="Arial" w:cs="Arial"/>
          <w:sz w:val="20"/>
          <w:szCs w:val="20"/>
        </w:rPr>
      </w:pPr>
    </w:p>
    <w:p w14:paraId="1A432C5E" w14:textId="77777777" w:rsidR="00985865" w:rsidRPr="00F677B5" w:rsidRDefault="00D559A1" w:rsidP="00F677B5">
      <w:pPr>
        <w:spacing w:line="320" w:lineRule="atLeast"/>
        <w:rPr>
          <w:rFonts w:ascii="Arial" w:hAnsi="Arial" w:cs="Arial"/>
          <w:sz w:val="20"/>
          <w:szCs w:val="20"/>
        </w:rPr>
      </w:pPr>
      <w:r>
        <w:rPr>
          <w:rFonts w:ascii="Arial" w:hAnsi="Arial" w:cs="Arial"/>
          <w:sz w:val="20"/>
          <w:szCs w:val="20"/>
        </w:rPr>
        <w:t xml:space="preserve">2.  </w:t>
      </w:r>
      <w:r w:rsidR="00F677B5">
        <w:rPr>
          <w:rFonts w:ascii="Arial" w:hAnsi="Arial" w:cs="Arial"/>
          <w:sz w:val="20"/>
          <w:szCs w:val="20"/>
        </w:rPr>
        <w:t xml:space="preserve">Find the </w:t>
      </w:r>
      <w:r w:rsidR="00F677B5">
        <w:rPr>
          <w:rFonts w:ascii="Arial" w:hAnsi="Arial" w:cs="Arial"/>
          <w:i/>
          <w:sz w:val="20"/>
          <w:szCs w:val="20"/>
        </w:rPr>
        <w:t>maximum</w:t>
      </w:r>
      <w:r w:rsidR="00F677B5">
        <w:rPr>
          <w:rFonts w:ascii="Arial" w:hAnsi="Arial" w:cs="Arial"/>
          <w:sz w:val="20"/>
          <w:szCs w:val="20"/>
        </w:rPr>
        <w:t xml:space="preserve"> value in the data set. We call this value </w:t>
      </w:r>
      <w:proofErr w:type="spellStart"/>
      <w:r w:rsidR="00F677B5">
        <w:rPr>
          <w:rFonts w:ascii="Arial" w:hAnsi="Arial" w:cs="Arial"/>
          <w:b/>
          <w:sz w:val="20"/>
          <w:szCs w:val="20"/>
        </w:rPr>
        <w:t>MaxX</w:t>
      </w:r>
      <w:proofErr w:type="spellEnd"/>
      <w:r w:rsidR="00F677B5">
        <w:rPr>
          <w:rFonts w:ascii="Arial" w:hAnsi="Arial" w:cs="Arial"/>
          <w:sz w:val="20"/>
          <w:szCs w:val="20"/>
        </w:rPr>
        <w:t>.</w:t>
      </w:r>
    </w:p>
    <w:p w14:paraId="1E09D8CF" w14:textId="77777777" w:rsidR="00985865" w:rsidRDefault="00985865" w:rsidP="008E6F0B">
      <w:pPr>
        <w:spacing w:line="320" w:lineRule="atLeast"/>
        <w:rPr>
          <w:rFonts w:ascii="Arial" w:hAnsi="Arial" w:cs="Arial"/>
          <w:sz w:val="20"/>
          <w:szCs w:val="20"/>
        </w:rPr>
      </w:pPr>
    </w:p>
    <w:p w14:paraId="7ACF3BB0" w14:textId="77777777" w:rsidR="00985865" w:rsidRDefault="00985865" w:rsidP="008E6F0B">
      <w:pPr>
        <w:spacing w:line="320" w:lineRule="atLeast"/>
        <w:rPr>
          <w:rFonts w:ascii="Arial" w:hAnsi="Arial" w:cs="Arial"/>
          <w:sz w:val="20"/>
          <w:szCs w:val="20"/>
        </w:rPr>
      </w:pPr>
    </w:p>
    <w:p w14:paraId="7B31BB81" w14:textId="77777777" w:rsidR="00985865" w:rsidRPr="00F677B5" w:rsidRDefault="00985865" w:rsidP="00F677B5">
      <w:pPr>
        <w:spacing w:line="320" w:lineRule="atLeast"/>
        <w:rPr>
          <w:rFonts w:ascii="Arial" w:hAnsi="Arial" w:cs="Arial"/>
          <w:sz w:val="20"/>
          <w:szCs w:val="20"/>
        </w:rPr>
      </w:pPr>
      <w:r>
        <w:rPr>
          <w:rFonts w:ascii="Arial" w:hAnsi="Arial" w:cs="Arial"/>
          <w:sz w:val="20"/>
          <w:szCs w:val="20"/>
        </w:rPr>
        <w:t xml:space="preserve">3.  </w:t>
      </w:r>
      <w:r w:rsidR="00F677B5">
        <w:rPr>
          <w:rFonts w:ascii="Arial" w:hAnsi="Arial" w:cs="Arial"/>
          <w:sz w:val="20"/>
          <w:szCs w:val="20"/>
        </w:rPr>
        <w:t xml:space="preserve">Find the </w:t>
      </w:r>
      <w:r w:rsidR="00F677B5">
        <w:rPr>
          <w:rFonts w:ascii="Arial" w:hAnsi="Arial" w:cs="Arial"/>
          <w:i/>
          <w:sz w:val="20"/>
          <w:szCs w:val="20"/>
        </w:rPr>
        <w:t>middle</w:t>
      </w:r>
      <w:r w:rsidR="00F677B5">
        <w:rPr>
          <w:rFonts w:ascii="Arial" w:hAnsi="Arial" w:cs="Arial"/>
          <w:sz w:val="20"/>
          <w:szCs w:val="20"/>
        </w:rPr>
        <w:t xml:space="preserve"> value in the data set. We call this value </w:t>
      </w:r>
      <w:proofErr w:type="spellStart"/>
      <w:r w:rsidR="00F677B5">
        <w:rPr>
          <w:rFonts w:ascii="Arial" w:hAnsi="Arial" w:cs="Arial"/>
          <w:b/>
          <w:sz w:val="20"/>
          <w:szCs w:val="20"/>
        </w:rPr>
        <w:t>MedianX</w:t>
      </w:r>
      <w:proofErr w:type="spellEnd"/>
      <w:r w:rsidR="00F677B5">
        <w:rPr>
          <w:rFonts w:ascii="Arial" w:hAnsi="Arial" w:cs="Arial"/>
          <w:sz w:val="20"/>
          <w:szCs w:val="20"/>
        </w:rPr>
        <w:t>.</w:t>
      </w:r>
    </w:p>
    <w:p w14:paraId="3DF34BB5" w14:textId="77777777" w:rsidR="00985865" w:rsidRDefault="00985865" w:rsidP="008E6F0B">
      <w:pPr>
        <w:spacing w:line="320" w:lineRule="atLeast"/>
        <w:rPr>
          <w:rFonts w:ascii="Arial" w:hAnsi="Arial" w:cs="Arial"/>
          <w:sz w:val="20"/>
          <w:szCs w:val="20"/>
        </w:rPr>
      </w:pPr>
    </w:p>
    <w:p w14:paraId="39AC44BB" w14:textId="77777777" w:rsidR="00985865" w:rsidRDefault="00985865" w:rsidP="008E6F0B">
      <w:pPr>
        <w:spacing w:line="320" w:lineRule="atLeast"/>
        <w:rPr>
          <w:rFonts w:ascii="Arial" w:hAnsi="Arial" w:cs="Arial"/>
          <w:sz w:val="20"/>
          <w:szCs w:val="20"/>
        </w:rPr>
      </w:pPr>
    </w:p>
    <w:p w14:paraId="20D59BF1" w14:textId="77777777" w:rsidR="00985865" w:rsidRDefault="00985865" w:rsidP="00F677B5">
      <w:pPr>
        <w:spacing w:line="320" w:lineRule="atLeast"/>
        <w:rPr>
          <w:rFonts w:ascii="Arial" w:hAnsi="Arial" w:cs="Arial"/>
          <w:sz w:val="20"/>
          <w:szCs w:val="20"/>
        </w:rPr>
      </w:pPr>
      <w:r>
        <w:rPr>
          <w:rFonts w:ascii="Arial" w:hAnsi="Arial" w:cs="Arial"/>
          <w:sz w:val="20"/>
          <w:szCs w:val="20"/>
        </w:rPr>
        <w:t xml:space="preserve">4.  </w:t>
      </w:r>
      <w:r w:rsidR="00F677B5">
        <w:rPr>
          <w:rFonts w:ascii="Arial" w:hAnsi="Arial" w:cs="Arial"/>
          <w:sz w:val="20"/>
          <w:szCs w:val="20"/>
        </w:rPr>
        <w:t xml:space="preserve">Look at the numbers that are less than the Median, find the median of </w:t>
      </w:r>
      <w:r w:rsidR="00F677B5">
        <w:rPr>
          <w:rFonts w:ascii="Arial" w:hAnsi="Arial" w:cs="Arial"/>
          <w:i/>
          <w:sz w:val="20"/>
          <w:szCs w:val="20"/>
        </w:rPr>
        <w:t>this</w:t>
      </w:r>
      <w:r w:rsidR="00F677B5">
        <w:rPr>
          <w:rFonts w:ascii="Arial" w:hAnsi="Arial" w:cs="Arial"/>
          <w:sz w:val="20"/>
          <w:szCs w:val="20"/>
        </w:rPr>
        <w:t xml:space="preserve"> set of numbers. Discuss with a classmate what the median would be if this data set was an even number of data and if this data</w:t>
      </w:r>
      <w:r w:rsidR="00D25005">
        <w:rPr>
          <w:rFonts w:ascii="Arial" w:hAnsi="Arial" w:cs="Arial"/>
          <w:sz w:val="20"/>
          <w:szCs w:val="20"/>
        </w:rPr>
        <w:t xml:space="preserve"> set was an odd number of data</w:t>
      </w:r>
      <w:r w:rsidR="004A14C6">
        <w:rPr>
          <w:rFonts w:ascii="Arial" w:hAnsi="Arial" w:cs="Arial"/>
          <w:sz w:val="20"/>
          <w:szCs w:val="20"/>
        </w:rPr>
        <w:t>.</w:t>
      </w:r>
      <w:r w:rsidR="00BC2E2F">
        <w:rPr>
          <w:rFonts w:ascii="Arial" w:hAnsi="Arial" w:cs="Arial"/>
          <w:sz w:val="20"/>
          <w:szCs w:val="20"/>
        </w:rPr>
        <w:t xml:space="preserve"> Find the name you would give this piece of data.</w:t>
      </w:r>
    </w:p>
    <w:p w14:paraId="3DCC3681" w14:textId="77777777" w:rsidR="004A14C6" w:rsidRDefault="004A14C6" w:rsidP="00F677B5">
      <w:pPr>
        <w:spacing w:line="320" w:lineRule="atLeast"/>
        <w:rPr>
          <w:rFonts w:ascii="Arial" w:hAnsi="Arial" w:cs="Arial"/>
          <w:sz w:val="20"/>
          <w:szCs w:val="20"/>
        </w:rPr>
      </w:pPr>
    </w:p>
    <w:p w14:paraId="5E53D76A" w14:textId="77777777" w:rsidR="004A14C6" w:rsidRDefault="004A14C6" w:rsidP="00F677B5">
      <w:pPr>
        <w:spacing w:line="320" w:lineRule="atLeast"/>
        <w:rPr>
          <w:rFonts w:ascii="Arial" w:hAnsi="Arial" w:cs="Arial"/>
          <w:sz w:val="20"/>
          <w:szCs w:val="20"/>
        </w:rPr>
      </w:pPr>
    </w:p>
    <w:p w14:paraId="517BF491" w14:textId="77777777" w:rsidR="004A14C6" w:rsidRDefault="004A14C6" w:rsidP="00F677B5">
      <w:pPr>
        <w:spacing w:line="320" w:lineRule="atLeast"/>
        <w:rPr>
          <w:rFonts w:ascii="Arial" w:hAnsi="Arial" w:cs="Arial"/>
          <w:sz w:val="20"/>
          <w:szCs w:val="20"/>
        </w:rPr>
      </w:pPr>
    </w:p>
    <w:p w14:paraId="1B625092" w14:textId="77777777" w:rsidR="004A14C6" w:rsidRDefault="004A14C6" w:rsidP="00F677B5">
      <w:pPr>
        <w:spacing w:line="320" w:lineRule="atLeast"/>
        <w:rPr>
          <w:rFonts w:ascii="Arial" w:hAnsi="Arial" w:cs="Arial"/>
          <w:sz w:val="20"/>
          <w:szCs w:val="20"/>
        </w:rPr>
      </w:pPr>
    </w:p>
    <w:p w14:paraId="25B9A81D" w14:textId="77777777" w:rsidR="006F4BF2" w:rsidRDefault="006F4BF2" w:rsidP="006F4BF2">
      <w:pPr>
        <w:spacing w:line="320" w:lineRule="atLeast"/>
        <w:rPr>
          <w:rFonts w:ascii="Arial" w:hAnsi="Arial" w:cs="Arial"/>
          <w:sz w:val="20"/>
          <w:szCs w:val="20"/>
        </w:rPr>
      </w:pPr>
      <w:r>
        <w:rPr>
          <w:rFonts w:ascii="Arial" w:hAnsi="Arial" w:cs="Arial"/>
          <w:sz w:val="20"/>
          <w:szCs w:val="20"/>
        </w:rPr>
        <w:t xml:space="preserve">5.  Look at the numbers that are less than the Median, find the median of </w:t>
      </w:r>
      <w:r>
        <w:rPr>
          <w:rFonts w:ascii="Arial" w:hAnsi="Arial" w:cs="Arial"/>
          <w:i/>
          <w:sz w:val="20"/>
          <w:szCs w:val="20"/>
        </w:rPr>
        <w:t>this</w:t>
      </w:r>
      <w:r>
        <w:rPr>
          <w:rFonts w:ascii="Arial" w:hAnsi="Arial" w:cs="Arial"/>
          <w:sz w:val="20"/>
          <w:szCs w:val="20"/>
        </w:rPr>
        <w:t xml:space="preserve"> set of numbers. Discuss with a classmate what the median would be if this data set was an even number of data and if this data set was an odd </w:t>
      </w:r>
      <w:r w:rsidR="00BC2E2F">
        <w:rPr>
          <w:rFonts w:ascii="Arial" w:hAnsi="Arial" w:cs="Arial"/>
          <w:sz w:val="20"/>
          <w:szCs w:val="20"/>
        </w:rPr>
        <w:t>number of data. Find the name you would give this piece of data</w:t>
      </w:r>
      <w:r>
        <w:rPr>
          <w:rFonts w:ascii="Arial" w:hAnsi="Arial" w:cs="Arial"/>
          <w:sz w:val="20"/>
          <w:szCs w:val="20"/>
        </w:rPr>
        <w:t>.</w:t>
      </w:r>
    </w:p>
    <w:p w14:paraId="5E73276A" w14:textId="77777777" w:rsidR="006F4BF2" w:rsidRDefault="006F4BF2" w:rsidP="006F4BF2">
      <w:pPr>
        <w:spacing w:line="320" w:lineRule="atLeast"/>
        <w:rPr>
          <w:rFonts w:ascii="Arial" w:hAnsi="Arial" w:cs="Arial"/>
          <w:sz w:val="20"/>
          <w:szCs w:val="20"/>
        </w:rPr>
      </w:pPr>
    </w:p>
    <w:p w14:paraId="02BC0745" w14:textId="77777777" w:rsidR="006F4BF2" w:rsidRDefault="006F4BF2" w:rsidP="006F4BF2">
      <w:pPr>
        <w:spacing w:line="320" w:lineRule="atLeast"/>
        <w:rPr>
          <w:rFonts w:ascii="Arial" w:hAnsi="Arial" w:cs="Arial"/>
          <w:sz w:val="20"/>
          <w:szCs w:val="20"/>
        </w:rPr>
      </w:pPr>
    </w:p>
    <w:p w14:paraId="026F9BEA" w14:textId="77777777" w:rsidR="006F4BF2" w:rsidRDefault="006F4BF2" w:rsidP="006F4BF2">
      <w:pPr>
        <w:spacing w:line="320" w:lineRule="atLeast"/>
        <w:rPr>
          <w:rFonts w:ascii="Arial" w:hAnsi="Arial" w:cs="Arial"/>
          <w:sz w:val="20"/>
          <w:szCs w:val="20"/>
        </w:rPr>
      </w:pPr>
    </w:p>
    <w:p w14:paraId="0EBD1C2E" w14:textId="77777777" w:rsidR="006F4BF2" w:rsidRDefault="006F4BF2" w:rsidP="006F4BF2">
      <w:pPr>
        <w:spacing w:line="320" w:lineRule="atLeast"/>
        <w:rPr>
          <w:rFonts w:ascii="Arial" w:hAnsi="Arial" w:cs="Arial"/>
          <w:sz w:val="20"/>
          <w:szCs w:val="20"/>
        </w:rPr>
      </w:pPr>
      <w:r>
        <w:rPr>
          <w:rFonts w:ascii="Arial" w:hAnsi="Arial" w:cs="Arial"/>
          <w:sz w:val="20"/>
          <w:szCs w:val="20"/>
        </w:rPr>
        <w:t>6.  You have found Q</w:t>
      </w:r>
      <w:r>
        <w:rPr>
          <w:rFonts w:ascii="Arial" w:hAnsi="Arial" w:cs="Arial"/>
          <w:sz w:val="20"/>
          <w:szCs w:val="20"/>
          <w:vertAlign w:val="subscript"/>
        </w:rPr>
        <w:t>1</w:t>
      </w:r>
      <w:r>
        <w:rPr>
          <w:rFonts w:ascii="Arial" w:hAnsi="Arial" w:cs="Arial"/>
          <w:sz w:val="20"/>
          <w:szCs w:val="20"/>
        </w:rPr>
        <w:t xml:space="preserve"> and Q</w:t>
      </w:r>
      <w:r>
        <w:rPr>
          <w:rFonts w:ascii="Arial" w:hAnsi="Arial" w:cs="Arial"/>
          <w:sz w:val="20"/>
          <w:szCs w:val="20"/>
          <w:vertAlign w:val="subscript"/>
        </w:rPr>
        <w:t>3</w:t>
      </w:r>
      <w:r>
        <w:rPr>
          <w:rFonts w:ascii="Arial" w:hAnsi="Arial" w:cs="Arial"/>
          <w:sz w:val="20"/>
          <w:szCs w:val="20"/>
        </w:rPr>
        <w:t>. Discuss with a classmate what Q</w:t>
      </w:r>
      <w:r>
        <w:rPr>
          <w:rFonts w:ascii="Arial" w:hAnsi="Arial" w:cs="Arial"/>
          <w:sz w:val="20"/>
          <w:szCs w:val="20"/>
          <w:vertAlign w:val="subscript"/>
        </w:rPr>
        <w:t>2</w:t>
      </w:r>
      <w:r>
        <w:rPr>
          <w:rFonts w:ascii="Arial" w:hAnsi="Arial" w:cs="Arial"/>
          <w:sz w:val="20"/>
          <w:szCs w:val="20"/>
        </w:rPr>
        <w:t xml:space="preserve"> is.</w:t>
      </w:r>
    </w:p>
    <w:p w14:paraId="07EED5B8" w14:textId="77777777" w:rsidR="00DE78CE" w:rsidRDefault="00DE78CE" w:rsidP="006F4BF2">
      <w:pPr>
        <w:spacing w:line="320" w:lineRule="atLeast"/>
        <w:rPr>
          <w:rFonts w:ascii="Arial" w:hAnsi="Arial" w:cs="Arial"/>
          <w:sz w:val="20"/>
          <w:szCs w:val="20"/>
        </w:rPr>
      </w:pPr>
    </w:p>
    <w:p w14:paraId="7089AADB" w14:textId="77777777" w:rsidR="00DE78CE" w:rsidRDefault="00DE78CE" w:rsidP="006F4BF2">
      <w:pPr>
        <w:spacing w:line="320" w:lineRule="atLeast"/>
        <w:rPr>
          <w:rFonts w:ascii="Arial" w:hAnsi="Arial" w:cs="Arial"/>
          <w:sz w:val="20"/>
          <w:szCs w:val="20"/>
        </w:rPr>
      </w:pPr>
    </w:p>
    <w:p w14:paraId="6C6C9859" w14:textId="77777777" w:rsidR="00DE78CE" w:rsidRDefault="00DE78CE" w:rsidP="006F4BF2">
      <w:pPr>
        <w:spacing w:line="320" w:lineRule="atLeast"/>
        <w:rPr>
          <w:rFonts w:ascii="Arial" w:hAnsi="Arial" w:cs="Arial"/>
          <w:sz w:val="20"/>
          <w:szCs w:val="20"/>
        </w:rPr>
      </w:pPr>
    </w:p>
    <w:p w14:paraId="1D1D81A6" w14:textId="77777777" w:rsidR="00DE78CE" w:rsidRDefault="00DE78CE" w:rsidP="006F4BF2">
      <w:pPr>
        <w:spacing w:line="320" w:lineRule="atLeast"/>
        <w:rPr>
          <w:rFonts w:ascii="Arial" w:hAnsi="Arial" w:cs="Arial"/>
          <w:sz w:val="20"/>
          <w:szCs w:val="20"/>
        </w:rPr>
      </w:pPr>
      <w:r>
        <w:rPr>
          <w:rFonts w:ascii="Arial" w:hAnsi="Arial" w:cs="Arial"/>
          <w:sz w:val="20"/>
          <w:szCs w:val="20"/>
        </w:rPr>
        <w:t xml:space="preserve">The five numbers that are your answers to questions 1 to 5 are called the </w:t>
      </w:r>
      <w:proofErr w:type="gramStart"/>
      <w:r>
        <w:rPr>
          <w:rFonts w:ascii="Arial" w:hAnsi="Arial" w:cs="Arial"/>
          <w:b/>
          <w:sz w:val="20"/>
          <w:szCs w:val="20"/>
        </w:rPr>
        <w:t>five number</w:t>
      </w:r>
      <w:proofErr w:type="gramEnd"/>
      <w:r>
        <w:rPr>
          <w:rFonts w:ascii="Arial" w:hAnsi="Arial" w:cs="Arial"/>
          <w:b/>
          <w:sz w:val="20"/>
          <w:szCs w:val="20"/>
        </w:rPr>
        <w:t xml:space="preserve"> summary</w:t>
      </w:r>
      <w:r>
        <w:rPr>
          <w:rFonts w:ascii="Arial" w:hAnsi="Arial" w:cs="Arial"/>
          <w:sz w:val="20"/>
          <w:szCs w:val="20"/>
        </w:rPr>
        <w:t xml:space="preserve">. Usually the </w:t>
      </w:r>
      <w:proofErr w:type="gramStart"/>
      <w:r>
        <w:rPr>
          <w:rFonts w:ascii="Arial" w:hAnsi="Arial" w:cs="Arial"/>
          <w:sz w:val="20"/>
          <w:szCs w:val="20"/>
        </w:rPr>
        <w:t>five number</w:t>
      </w:r>
      <w:proofErr w:type="gramEnd"/>
      <w:r>
        <w:rPr>
          <w:rFonts w:ascii="Arial" w:hAnsi="Arial" w:cs="Arial"/>
          <w:sz w:val="20"/>
          <w:szCs w:val="20"/>
        </w:rPr>
        <w:t xml:space="preserve"> summary is written in the order </w:t>
      </w:r>
      <w:proofErr w:type="spellStart"/>
      <w:r>
        <w:rPr>
          <w:rFonts w:ascii="Arial" w:hAnsi="Arial" w:cs="Arial"/>
          <w:sz w:val="20"/>
          <w:szCs w:val="20"/>
        </w:rPr>
        <w:t>MinX</w:t>
      </w:r>
      <w:proofErr w:type="spellEnd"/>
      <w:r>
        <w:rPr>
          <w:rFonts w:ascii="Arial" w:hAnsi="Arial" w:cs="Arial"/>
          <w:sz w:val="20"/>
          <w:szCs w:val="20"/>
        </w:rPr>
        <w:t>, Q</w:t>
      </w:r>
      <w:r>
        <w:rPr>
          <w:rFonts w:ascii="Arial" w:hAnsi="Arial" w:cs="Arial"/>
          <w:sz w:val="20"/>
          <w:szCs w:val="20"/>
          <w:vertAlign w:val="subscript"/>
        </w:rPr>
        <w:t>1</w:t>
      </w:r>
      <w:r>
        <w:rPr>
          <w:rFonts w:ascii="Arial" w:hAnsi="Arial" w:cs="Arial"/>
          <w:sz w:val="20"/>
          <w:szCs w:val="20"/>
        </w:rPr>
        <w:t>, Median, Q</w:t>
      </w:r>
      <w:r>
        <w:rPr>
          <w:rFonts w:ascii="Arial" w:hAnsi="Arial" w:cs="Arial"/>
          <w:sz w:val="20"/>
          <w:szCs w:val="20"/>
          <w:vertAlign w:val="subscript"/>
        </w:rPr>
        <w:t>3</w:t>
      </w:r>
      <w:r>
        <w:rPr>
          <w:rFonts w:ascii="Arial" w:hAnsi="Arial" w:cs="Arial"/>
          <w:sz w:val="20"/>
          <w:szCs w:val="20"/>
        </w:rPr>
        <w:t xml:space="preserve">, </w:t>
      </w:r>
      <w:proofErr w:type="spellStart"/>
      <w:r>
        <w:rPr>
          <w:rFonts w:ascii="Arial" w:hAnsi="Arial" w:cs="Arial"/>
          <w:sz w:val="20"/>
          <w:szCs w:val="20"/>
        </w:rPr>
        <w:t>MaxX</w:t>
      </w:r>
      <w:proofErr w:type="spellEnd"/>
      <w:r>
        <w:rPr>
          <w:rFonts w:ascii="Arial" w:hAnsi="Arial" w:cs="Arial"/>
          <w:sz w:val="20"/>
          <w:szCs w:val="20"/>
        </w:rPr>
        <w:t>. The median (Answer to question 3) is the measure of center. The other numbers provide indications of spread.</w:t>
      </w:r>
    </w:p>
    <w:p w14:paraId="100385C3" w14:textId="77777777" w:rsidR="00DE78CE" w:rsidRDefault="00DE78CE" w:rsidP="006F4BF2">
      <w:pPr>
        <w:spacing w:line="320" w:lineRule="atLeast"/>
        <w:rPr>
          <w:rFonts w:ascii="Arial" w:hAnsi="Arial" w:cs="Arial"/>
          <w:sz w:val="20"/>
          <w:szCs w:val="20"/>
        </w:rPr>
      </w:pPr>
    </w:p>
    <w:p w14:paraId="722F561D" w14:textId="77777777" w:rsidR="00DE78CE" w:rsidRDefault="00DE78CE" w:rsidP="00DE78CE">
      <w:pPr>
        <w:pStyle w:val="ListParagraph"/>
        <w:numPr>
          <w:ilvl w:val="0"/>
          <w:numId w:val="5"/>
        </w:numPr>
        <w:spacing w:line="320" w:lineRule="atLeast"/>
        <w:rPr>
          <w:rFonts w:ascii="Arial" w:hAnsi="Arial" w:cs="Arial"/>
          <w:sz w:val="20"/>
          <w:szCs w:val="20"/>
        </w:rPr>
      </w:pPr>
      <w:proofErr w:type="spellStart"/>
      <w:r>
        <w:rPr>
          <w:rFonts w:ascii="Arial" w:hAnsi="Arial" w:cs="Arial"/>
          <w:sz w:val="20"/>
          <w:szCs w:val="20"/>
        </w:rPr>
        <w:t>MaxX</w:t>
      </w:r>
      <w:proofErr w:type="spellEnd"/>
      <w:r>
        <w:rPr>
          <w:rFonts w:ascii="Arial" w:hAnsi="Arial" w:cs="Arial"/>
          <w:sz w:val="20"/>
          <w:szCs w:val="20"/>
        </w:rPr>
        <w:t xml:space="preserve"> minus </w:t>
      </w:r>
      <w:proofErr w:type="spellStart"/>
      <w:r>
        <w:rPr>
          <w:rFonts w:ascii="Arial" w:hAnsi="Arial" w:cs="Arial"/>
          <w:sz w:val="20"/>
          <w:szCs w:val="20"/>
        </w:rPr>
        <w:t>MinX</w:t>
      </w:r>
      <w:proofErr w:type="spellEnd"/>
      <w:r>
        <w:rPr>
          <w:rFonts w:ascii="Arial" w:hAnsi="Arial" w:cs="Arial"/>
          <w:sz w:val="20"/>
          <w:szCs w:val="20"/>
        </w:rPr>
        <w:t xml:space="preserve"> is the </w:t>
      </w:r>
      <w:r>
        <w:rPr>
          <w:rFonts w:ascii="Arial" w:hAnsi="Arial" w:cs="Arial"/>
          <w:b/>
          <w:sz w:val="20"/>
          <w:szCs w:val="20"/>
        </w:rPr>
        <w:t>Range</w:t>
      </w:r>
      <w:r>
        <w:rPr>
          <w:rFonts w:ascii="Arial" w:hAnsi="Arial" w:cs="Arial"/>
          <w:sz w:val="20"/>
          <w:szCs w:val="20"/>
        </w:rPr>
        <w:t>.</w:t>
      </w:r>
    </w:p>
    <w:p w14:paraId="1D07934B" w14:textId="77777777" w:rsidR="00DE78CE" w:rsidRPr="00DE78CE" w:rsidRDefault="00DE78CE" w:rsidP="00DE78CE">
      <w:pPr>
        <w:pStyle w:val="ListParagraph"/>
        <w:numPr>
          <w:ilvl w:val="0"/>
          <w:numId w:val="5"/>
        </w:numPr>
        <w:spacing w:line="320" w:lineRule="atLeast"/>
        <w:rPr>
          <w:rFonts w:ascii="Arial" w:hAnsi="Arial" w:cs="Arial"/>
          <w:sz w:val="20"/>
          <w:szCs w:val="20"/>
        </w:rPr>
      </w:pPr>
      <w:r>
        <w:rPr>
          <w:rFonts w:ascii="Arial" w:hAnsi="Arial" w:cs="Arial"/>
          <w:sz w:val="20"/>
          <w:szCs w:val="20"/>
        </w:rPr>
        <w:t>Q</w:t>
      </w:r>
      <w:r>
        <w:rPr>
          <w:rFonts w:ascii="Arial" w:hAnsi="Arial" w:cs="Arial"/>
          <w:sz w:val="20"/>
          <w:szCs w:val="20"/>
          <w:vertAlign w:val="subscript"/>
        </w:rPr>
        <w:t>3</w:t>
      </w:r>
      <w:r>
        <w:rPr>
          <w:rFonts w:ascii="Arial" w:hAnsi="Arial" w:cs="Arial"/>
          <w:sz w:val="20"/>
          <w:szCs w:val="20"/>
        </w:rPr>
        <w:t xml:space="preserve"> minus Q</w:t>
      </w:r>
      <w:r>
        <w:rPr>
          <w:rFonts w:ascii="Arial" w:hAnsi="Arial" w:cs="Arial"/>
          <w:sz w:val="20"/>
          <w:szCs w:val="20"/>
          <w:vertAlign w:val="subscript"/>
        </w:rPr>
        <w:t>1</w:t>
      </w:r>
      <w:r>
        <w:rPr>
          <w:rFonts w:ascii="Arial" w:hAnsi="Arial" w:cs="Arial"/>
          <w:sz w:val="20"/>
          <w:szCs w:val="20"/>
        </w:rPr>
        <w:t xml:space="preserve"> is the </w:t>
      </w:r>
      <w:r>
        <w:rPr>
          <w:rFonts w:ascii="Arial" w:hAnsi="Arial" w:cs="Arial"/>
          <w:b/>
          <w:sz w:val="20"/>
          <w:szCs w:val="20"/>
        </w:rPr>
        <w:t>Inter-Quartile Range (IQR)</w:t>
      </w:r>
      <w:r>
        <w:rPr>
          <w:rFonts w:ascii="Arial" w:hAnsi="Arial" w:cs="Arial"/>
          <w:sz w:val="20"/>
          <w:szCs w:val="20"/>
        </w:rPr>
        <w:t>.</w:t>
      </w:r>
    </w:p>
    <w:p w14:paraId="46AA685B" w14:textId="77777777" w:rsidR="004A14C6" w:rsidRPr="004A14C6" w:rsidRDefault="004A14C6" w:rsidP="00F677B5">
      <w:pPr>
        <w:spacing w:line="320" w:lineRule="atLeast"/>
        <w:rPr>
          <w:rFonts w:ascii="Arial" w:hAnsi="Arial" w:cs="Arial"/>
          <w:sz w:val="20"/>
          <w:szCs w:val="20"/>
        </w:rPr>
      </w:pPr>
    </w:p>
    <w:p w14:paraId="1272492C" w14:textId="77777777" w:rsidR="00712518" w:rsidRDefault="00DE78CE" w:rsidP="008E6F0B">
      <w:pPr>
        <w:spacing w:line="320" w:lineRule="atLeast"/>
        <w:rPr>
          <w:rFonts w:ascii="Arial" w:hAnsi="Arial" w:cs="Arial"/>
          <w:sz w:val="20"/>
          <w:szCs w:val="20"/>
        </w:rPr>
      </w:pPr>
      <w:r>
        <w:rPr>
          <w:rFonts w:ascii="Arial" w:hAnsi="Arial" w:cs="Arial"/>
          <w:sz w:val="20"/>
          <w:szCs w:val="20"/>
        </w:rPr>
        <w:t xml:space="preserve">7.  Find the </w:t>
      </w:r>
      <w:r>
        <w:rPr>
          <w:rFonts w:ascii="Arial" w:hAnsi="Arial" w:cs="Arial"/>
          <w:i/>
          <w:sz w:val="20"/>
          <w:szCs w:val="20"/>
        </w:rPr>
        <w:t>range</w:t>
      </w:r>
      <w:r>
        <w:rPr>
          <w:rFonts w:ascii="Arial" w:hAnsi="Arial" w:cs="Arial"/>
          <w:sz w:val="20"/>
          <w:szCs w:val="20"/>
        </w:rPr>
        <w:t xml:space="preserve"> for the data set {1, 2, 3, 4, 5, 6, 7, 8, 9}.</w:t>
      </w:r>
    </w:p>
    <w:p w14:paraId="456DD5DB" w14:textId="77777777" w:rsidR="00DE78CE" w:rsidRDefault="00DE78CE" w:rsidP="008E6F0B">
      <w:pPr>
        <w:spacing w:line="320" w:lineRule="atLeast"/>
        <w:rPr>
          <w:rFonts w:ascii="Arial" w:hAnsi="Arial" w:cs="Arial"/>
          <w:sz w:val="20"/>
          <w:szCs w:val="20"/>
        </w:rPr>
      </w:pPr>
    </w:p>
    <w:p w14:paraId="21B2073B" w14:textId="77777777" w:rsidR="00DE78CE" w:rsidRDefault="00DE78CE" w:rsidP="008E6F0B">
      <w:pPr>
        <w:spacing w:line="320" w:lineRule="atLeast"/>
        <w:rPr>
          <w:rFonts w:ascii="Arial" w:hAnsi="Arial" w:cs="Arial"/>
          <w:sz w:val="20"/>
          <w:szCs w:val="20"/>
        </w:rPr>
      </w:pPr>
    </w:p>
    <w:p w14:paraId="45CC1FA6" w14:textId="77777777" w:rsidR="00DE78CE" w:rsidRPr="00DE78CE" w:rsidRDefault="00DE78CE" w:rsidP="008E6F0B">
      <w:pPr>
        <w:spacing w:line="320" w:lineRule="atLeast"/>
        <w:rPr>
          <w:rFonts w:ascii="Arial" w:hAnsi="Arial" w:cs="Arial"/>
          <w:sz w:val="20"/>
          <w:szCs w:val="20"/>
        </w:rPr>
      </w:pPr>
      <w:r>
        <w:rPr>
          <w:rFonts w:ascii="Arial" w:hAnsi="Arial" w:cs="Arial"/>
          <w:sz w:val="20"/>
          <w:szCs w:val="20"/>
        </w:rPr>
        <w:t xml:space="preserve">8.  Find the </w:t>
      </w:r>
      <w:r>
        <w:rPr>
          <w:rFonts w:ascii="Arial" w:hAnsi="Arial" w:cs="Arial"/>
          <w:i/>
          <w:sz w:val="20"/>
          <w:szCs w:val="20"/>
        </w:rPr>
        <w:t>Inter-Quartile Range</w:t>
      </w:r>
      <w:r>
        <w:rPr>
          <w:rFonts w:ascii="Arial" w:hAnsi="Arial" w:cs="Arial"/>
          <w:sz w:val="20"/>
          <w:szCs w:val="20"/>
        </w:rPr>
        <w:t xml:space="preserve"> for the data set {1, 2, 3, 4, 5, 6, 7, 8, 9}.</w:t>
      </w:r>
    </w:p>
    <w:p w14:paraId="42E70C81" w14:textId="77777777" w:rsidR="00712518" w:rsidRPr="00985865" w:rsidRDefault="00712518" w:rsidP="008E6F0B">
      <w:pPr>
        <w:spacing w:line="320" w:lineRule="atLeast"/>
        <w:rPr>
          <w:rFonts w:ascii="Arial" w:hAnsi="Arial" w:cs="Arial"/>
          <w:sz w:val="20"/>
          <w:szCs w:val="20"/>
        </w:rPr>
      </w:pPr>
    </w:p>
    <w:p w14:paraId="34D78B9A" w14:textId="77777777" w:rsidR="00D559A1" w:rsidRPr="008E6F0B" w:rsidRDefault="00D559A1" w:rsidP="008E6F0B">
      <w:pPr>
        <w:spacing w:line="320" w:lineRule="atLeast"/>
        <w:rPr>
          <w:rFonts w:ascii="Arial" w:hAnsi="Arial" w:cs="Arial"/>
          <w:sz w:val="20"/>
          <w:szCs w:val="20"/>
        </w:rPr>
      </w:pPr>
    </w:p>
    <w:tbl>
      <w:tblPr>
        <w:tblW w:w="10680" w:type="dxa"/>
        <w:tblInd w:w="-360" w:type="dxa"/>
        <w:tblLayout w:type="fixed"/>
        <w:tblLook w:val="01E0" w:firstRow="1" w:lastRow="1" w:firstColumn="1" w:lastColumn="1" w:noHBand="0" w:noVBand="0"/>
      </w:tblPr>
      <w:tblGrid>
        <w:gridCol w:w="7301"/>
        <w:gridCol w:w="2587"/>
        <w:gridCol w:w="792"/>
      </w:tblGrid>
      <w:tr w:rsidR="001D5A8F" w:rsidRPr="002F72BA" w14:paraId="2CAF538D" w14:textId="77777777" w:rsidTr="00527150">
        <w:trPr>
          <w:gridAfter w:val="2"/>
          <w:wAfter w:w="3379" w:type="dxa"/>
          <w:trHeight w:val="643"/>
        </w:trPr>
        <w:tc>
          <w:tcPr>
            <w:tcW w:w="7301" w:type="dxa"/>
          </w:tcPr>
          <w:p w14:paraId="4C136B83" w14:textId="77777777" w:rsidR="00422F01" w:rsidRPr="002F72BA" w:rsidRDefault="00702FBD" w:rsidP="002F72BA">
            <w:pPr>
              <w:spacing w:line="320" w:lineRule="atLeast"/>
              <w:ind w:right="504"/>
              <w:rPr>
                <w:rFonts w:ascii="Arial" w:hAnsi="Arial" w:cs="Arial"/>
                <w:sz w:val="20"/>
                <w:szCs w:val="20"/>
              </w:rPr>
            </w:pPr>
            <w:r>
              <w:rPr>
                <w:rFonts w:ascii="Arial" w:hAnsi="Arial" w:cs="Arial"/>
                <w:b/>
                <w:sz w:val="20"/>
                <w:szCs w:val="20"/>
              </w:rPr>
              <w:t>Problem 2 – Automatic Calculation of the Five Number Summary</w:t>
            </w:r>
          </w:p>
          <w:p w14:paraId="20104EE4" w14:textId="77777777" w:rsidR="001D5A8F" w:rsidRPr="002F72BA" w:rsidRDefault="001D5A8F" w:rsidP="002F72BA">
            <w:pPr>
              <w:spacing w:line="320" w:lineRule="atLeast"/>
              <w:ind w:right="504"/>
              <w:rPr>
                <w:rFonts w:ascii="Arial" w:hAnsi="Arial" w:cs="Arial"/>
                <w:b/>
                <w:sz w:val="20"/>
                <w:szCs w:val="20"/>
              </w:rPr>
            </w:pPr>
          </w:p>
        </w:tc>
      </w:tr>
      <w:tr w:rsidR="00E600C2" w:rsidRPr="002F72BA" w14:paraId="100183EC" w14:textId="77777777" w:rsidTr="00527150">
        <w:trPr>
          <w:trHeight w:val="3987"/>
        </w:trPr>
        <w:tc>
          <w:tcPr>
            <w:tcW w:w="10680" w:type="dxa"/>
            <w:gridSpan w:val="3"/>
          </w:tcPr>
          <w:p w14:paraId="5D251014" w14:textId="77777777" w:rsidR="00B86B39" w:rsidRPr="00702FBD" w:rsidRDefault="00702FBD" w:rsidP="00B86B39">
            <w:pPr>
              <w:spacing w:line="320" w:lineRule="exact"/>
              <w:rPr>
                <w:rFonts w:ascii="Arial" w:hAnsi="Arial" w:cs="Arial"/>
                <w:sz w:val="20"/>
                <w:szCs w:val="20"/>
              </w:rPr>
            </w:pPr>
            <w:r>
              <w:rPr>
                <w:rFonts w:ascii="Arial" w:hAnsi="Arial" w:cs="Arial"/>
                <w:sz w:val="20"/>
                <w:szCs w:val="20"/>
              </w:rPr>
              <w:lastRenderedPageBreak/>
              <w:t xml:space="preserve">Open the </w:t>
            </w:r>
            <w:proofErr w:type="spellStart"/>
            <w:r>
              <w:rPr>
                <w:rFonts w:ascii="Arial" w:hAnsi="Arial" w:cs="Arial"/>
                <w:i/>
                <w:sz w:val="20"/>
                <w:szCs w:val="20"/>
              </w:rPr>
              <w:t>tns</w:t>
            </w:r>
            <w:proofErr w:type="spellEnd"/>
            <w:r>
              <w:rPr>
                <w:rFonts w:ascii="Arial" w:hAnsi="Arial" w:cs="Arial"/>
                <w:sz w:val="20"/>
                <w:szCs w:val="20"/>
              </w:rPr>
              <w:t xml:space="preserve"> file:     Give Me </w:t>
            </w:r>
            <w:proofErr w:type="spellStart"/>
            <w:r>
              <w:rPr>
                <w:rFonts w:ascii="Arial" w:hAnsi="Arial" w:cs="Arial"/>
                <w:sz w:val="20"/>
                <w:szCs w:val="20"/>
              </w:rPr>
              <w:t>Five.tns</w:t>
            </w:r>
            <w:proofErr w:type="spellEnd"/>
          </w:p>
          <w:p w14:paraId="71E6B085" w14:textId="77777777" w:rsidR="00EF5C27" w:rsidRPr="00B86B39" w:rsidRDefault="00EF5C27" w:rsidP="00B86B39">
            <w:pPr>
              <w:spacing w:line="320" w:lineRule="exact"/>
              <w:rPr>
                <w:rFonts w:ascii="Arial" w:hAnsi="Arial" w:cs="Arial"/>
                <w:sz w:val="20"/>
                <w:szCs w:val="20"/>
              </w:rPr>
            </w:pPr>
          </w:p>
          <w:p w14:paraId="3A0ED5AE" w14:textId="77777777" w:rsidR="00E16484" w:rsidRDefault="00AB2E38" w:rsidP="00E16484">
            <w:pPr>
              <w:spacing w:line="320" w:lineRule="atLeast"/>
              <w:ind w:left="360" w:right="132" w:hanging="360"/>
              <w:rPr>
                <w:rFonts w:ascii="Arial" w:hAnsi="Arial" w:cs="Arial"/>
                <w:sz w:val="20"/>
                <w:szCs w:val="20"/>
              </w:rPr>
            </w:pPr>
            <w:r>
              <w:rPr>
                <w:rFonts w:ascii="Arial" w:hAnsi="Arial" w:cs="Arial"/>
                <w:sz w:val="20"/>
                <w:szCs w:val="20"/>
              </w:rPr>
              <w:t>Observe the data set {1, 2, 3, 4, 5, 6, 7, 8, 9} on page 1.2.</w:t>
            </w:r>
          </w:p>
          <w:p w14:paraId="66283552" w14:textId="77777777" w:rsidR="00AB2E38" w:rsidRDefault="003B6ACC" w:rsidP="00173AA7">
            <w:pPr>
              <w:spacing w:line="320" w:lineRule="atLeast"/>
              <w:ind w:left="360" w:right="132" w:hanging="360"/>
              <w:rPr>
                <w:rFonts w:ascii="Arial" w:hAnsi="Arial" w:cs="Arial"/>
                <w:sz w:val="20"/>
                <w:szCs w:val="20"/>
              </w:rPr>
            </w:pPr>
            <w:r>
              <w:rPr>
                <w:rFonts w:ascii="Arial" w:hAnsi="Arial" w:cs="Arial"/>
                <w:sz w:val="20"/>
                <w:szCs w:val="20"/>
              </w:rPr>
              <w:t xml:space="preserve">                                                                           </w:t>
            </w:r>
          </w:p>
          <w:tbl>
            <w:tblPr>
              <w:tblStyle w:val="TableGrid"/>
              <w:tblW w:w="0" w:type="auto"/>
              <w:tblLayout w:type="fixed"/>
              <w:tblLook w:val="04A0" w:firstRow="1" w:lastRow="0" w:firstColumn="1" w:lastColumn="0" w:noHBand="0" w:noVBand="1"/>
            </w:tblPr>
            <w:tblGrid>
              <w:gridCol w:w="5047"/>
              <w:gridCol w:w="5047"/>
            </w:tblGrid>
            <w:tr w:rsidR="00AB2E38" w14:paraId="024886F2" w14:textId="77777777" w:rsidTr="00AB2E38">
              <w:tc>
                <w:tcPr>
                  <w:tcW w:w="5047" w:type="dxa"/>
                  <w:tcBorders>
                    <w:top w:val="nil"/>
                    <w:left w:val="nil"/>
                    <w:bottom w:val="nil"/>
                    <w:right w:val="nil"/>
                  </w:tcBorders>
                </w:tcPr>
                <w:p w14:paraId="2F928513" w14:textId="77777777" w:rsidR="00AB2E38" w:rsidRDefault="00AB2E38" w:rsidP="00173AA7">
                  <w:pPr>
                    <w:spacing w:line="320" w:lineRule="atLeast"/>
                    <w:ind w:right="132"/>
                    <w:rPr>
                      <w:rFonts w:ascii="Arial" w:hAnsi="Arial" w:cs="Arial"/>
                      <w:sz w:val="20"/>
                      <w:szCs w:val="20"/>
                    </w:rPr>
                  </w:pPr>
                  <w:r>
                    <w:rPr>
                      <w:rFonts w:ascii="Arial" w:hAnsi="Arial" w:cs="Arial"/>
                      <w:sz w:val="20"/>
                      <w:szCs w:val="20"/>
                    </w:rPr>
                    <w:t>The data values are entered into a Lists &amp; Spreadsheets page under the column title of ‘data’. Summary statistics for the data have been calculated and displayed in the next two columns.</w:t>
                  </w:r>
                </w:p>
              </w:tc>
              <w:tc>
                <w:tcPr>
                  <w:tcW w:w="5047" w:type="dxa"/>
                  <w:tcBorders>
                    <w:top w:val="nil"/>
                    <w:left w:val="nil"/>
                    <w:bottom w:val="nil"/>
                    <w:right w:val="nil"/>
                  </w:tcBorders>
                </w:tcPr>
                <w:p w14:paraId="2307EE2A" w14:textId="77777777" w:rsidR="00AB2E38" w:rsidRDefault="00AB2E38" w:rsidP="00173AA7">
                  <w:pPr>
                    <w:spacing w:line="320" w:lineRule="atLeast"/>
                    <w:ind w:right="132"/>
                    <w:rPr>
                      <w:rFonts w:ascii="Arial" w:hAnsi="Arial" w:cs="Arial"/>
                      <w:sz w:val="20"/>
                      <w:szCs w:val="20"/>
                    </w:rPr>
                  </w:pPr>
                  <w:r w:rsidRPr="00AB2E38">
                    <w:rPr>
                      <w:rFonts w:ascii="Arial" w:hAnsi="Arial" w:cs="Arial"/>
                      <w:noProof/>
                      <w:sz w:val="20"/>
                      <w:szCs w:val="20"/>
                    </w:rPr>
                    <w:drawing>
                      <wp:inline distT="0" distB="0" distL="0" distR="0" wp14:anchorId="258BAD02" wp14:editId="7A78E3B0">
                        <wp:extent cx="2217420" cy="16666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30460" cy="1676423"/>
                                </a:xfrm>
                                <a:prstGeom prst="rect">
                                  <a:avLst/>
                                </a:prstGeom>
                              </pic:spPr>
                            </pic:pic>
                          </a:graphicData>
                        </a:graphic>
                      </wp:inline>
                    </w:drawing>
                  </w:r>
                </w:p>
              </w:tc>
            </w:tr>
          </w:tbl>
          <w:p w14:paraId="336DA28B" w14:textId="77777777" w:rsidR="00356D14" w:rsidRPr="002F72BA" w:rsidRDefault="003B6ACC" w:rsidP="00173AA7">
            <w:pPr>
              <w:spacing w:line="320" w:lineRule="atLeast"/>
              <w:ind w:left="360" w:right="132" w:hanging="360"/>
              <w:rPr>
                <w:rFonts w:ascii="Arial" w:hAnsi="Arial" w:cs="Arial"/>
                <w:sz w:val="20"/>
                <w:szCs w:val="20"/>
              </w:rPr>
            </w:pPr>
            <w:r>
              <w:rPr>
                <w:rFonts w:ascii="Arial" w:hAnsi="Arial" w:cs="Arial"/>
                <w:sz w:val="20"/>
                <w:szCs w:val="20"/>
              </w:rPr>
              <w:t xml:space="preserve">              </w:t>
            </w:r>
          </w:p>
        </w:tc>
      </w:tr>
      <w:tr w:rsidR="00E600C2" w:rsidRPr="00356D14" w14:paraId="4C472BCF" w14:textId="77777777" w:rsidTr="00527150">
        <w:trPr>
          <w:trHeight w:val="2655"/>
        </w:trPr>
        <w:tc>
          <w:tcPr>
            <w:tcW w:w="10680" w:type="dxa"/>
            <w:gridSpan w:val="3"/>
          </w:tcPr>
          <w:tbl>
            <w:tblPr>
              <w:tblStyle w:val="TableGrid"/>
              <w:tblW w:w="0" w:type="auto"/>
              <w:tblLayout w:type="fixed"/>
              <w:tblLook w:val="04A0" w:firstRow="1" w:lastRow="0" w:firstColumn="1" w:lastColumn="0" w:noHBand="0" w:noVBand="1"/>
            </w:tblPr>
            <w:tblGrid>
              <w:gridCol w:w="5047"/>
              <w:gridCol w:w="5047"/>
            </w:tblGrid>
            <w:tr w:rsidR="00AB2E38" w14:paraId="02A1C264" w14:textId="77777777" w:rsidTr="00713A90">
              <w:trPr>
                <w:trHeight w:val="2835"/>
              </w:trPr>
              <w:tc>
                <w:tcPr>
                  <w:tcW w:w="5047" w:type="dxa"/>
                  <w:tcBorders>
                    <w:top w:val="nil"/>
                    <w:left w:val="nil"/>
                    <w:bottom w:val="nil"/>
                    <w:right w:val="nil"/>
                  </w:tcBorders>
                </w:tcPr>
                <w:p w14:paraId="252E9B8D" w14:textId="77777777" w:rsidR="00AB2E38" w:rsidRPr="00AB2E38" w:rsidRDefault="00AB2E38" w:rsidP="000F241A">
                  <w:pPr>
                    <w:spacing w:after="149" w:line="320" w:lineRule="atLeast"/>
                    <w:ind w:left="28" w:right="302" w:hanging="14"/>
                    <w:rPr>
                      <w:rFonts w:ascii="Arial" w:eastAsia="Calibri" w:hAnsi="Arial" w:cs="Arial"/>
                      <w:color w:val="000000"/>
                      <w:sz w:val="20"/>
                      <w:szCs w:val="20"/>
                    </w:rPr>
                  </w:pPr>
                  <w:r w:rsidRPr="00CA6D7F">
                    <w:rPr>
                      <w:rFonts w:ascii="Arial" w:eastAsia="Calibri" w:hAnsi="Arial" w:cs="Arial"/>
                      <w:color w:val="000000"/>
                      <w:sz w:val="20"/>
                      <w:szCs w:val="20"/>
                    </w:rPr>
                    <w:t xml:space="preserve">Page 1.3 </w:t>
                  </w:r>
                  <w:r w:rsidRPr="00AB2E38">
                    <w:rPr>
                      <w:rFonts w:ascii="Arial" w:eastAsia="Calibri" w:hAnsi="Arial" w:cs="Arial"/>
                      <w:color w:val="000000"/>
                      <w:sz w:val="20"/>
                      <w:szCs w:val="20"/>
                    </w:rPr>
                    <w:t xml:space="preserve">provides a graphical representation of the data set. This type of graph is called a </w:t>
                  </w:r>
                  <w:r w:rsidRPr="00CA6D7F">
                    <w:rPr>
                      <w:rFonts w:ascii="Arial" w:eastAsia="Calibri" w:hAnsi="Arial" w:cs="Arial"/>
                      <w:color w:val="000000"/>
                      <w:sz w:val="20"/>
                      <w:szCs w:val="20"/>
                    </w:rPr>
                    <w:t>Box Plot or a Box &amp; Whisker Diagram</w:t>
                  </w:r>
                  <w:r w:rsidRPr="00AB2E38">
                    <w:rPr>
                      <w:rFonts w:ascii="Arial" w:eastAsia="Calibri" w:hAnsi="Arial" w:cs="Arial"/>
                      <w:color w:val="000000"/>
                      <w:sz w:val="20"/>
                      <w:szCs w:val="20"/>
                    </w:rPr>
                    <w:t xml:space="preserve">.  A dot plot is included beneath the Box Plot.  </w:t>
                  </w:r>
                </w:p>
                <w:p w14:paraId="08122726" w14:textId="77777777" w:rsidR="00AB2E38" w:rsidRPr="00AB2E38" w:rsidRDefault="00AB2E38" w:rsidP="000F241A">
                  <w:pPr>
                    <w:spacing w:after="374" w:line="320" w:lineRule="atLeast"/>
                    <w:ind w:left="28" w:right="302" w:hanging="14"/>
                    <w:rPr>
                      <w:rFonts w:ascii="Calibri" w:eastAsia="Calibri" w:hAnsi="Calibri" w:cs="Calibri"/>
                      <w:color w:val="000000"/>
                      <w:sz w:val="22"/>
                      <w:szCs w:val="22"/>
                    </w:rPr>
                  </w:pPr>
                  <w:r w:rsidRPr="00AB2E38">
                    <w:rPr>
                      <w:rFonts w:ascii="Arial" w:eastAsia="Calibri" w:hAnsi="Arial" w:cs="Arial"/>
                      <w:color w:val="000000"/>
                      <w:sz w:val="20"/>
                      <w:szCs w:val="20"/>
                    </w:rPr>
                    <w:t>If you scroll your calculator cursor o</w:t>
                  </w:r>
                  <w:r w:rsidRPr="00CA6D7F">
                    <w:rPr>
                      <w:rFonts w:ascii="Arial" w:eastAsia="Calibri" w:hAnsi="Arial" w:cs="Arial"/>
                      <w:color w:val="000000"/>
                      <w:sz w:val="20"/>
                      <w:szCs w:val="20"/>
                    </w:rPr>
                    <w:t xml:space="preserve">ver this graph, the five numbers of the </w:t>
                  </w:r>
                  <w:proofErr w:type="gramStart"/>
                  <w:r w:rsidRPr="00CA6D7F">
                    <w:rPr>
                      <w:rFonts w:ascii="Arial" w:eastAsia="Calibri" w:hAnsi="Arial" w:cs="Arial"/>
                      <w:color w:val="000000"/>
                      <w:sz w:val="20"/>
                      <w:szCs w:val="20"/>
                    </w:rPr>
                    <w:t>five number</w:t>
                  </w:r>
                  <w:proofErr w:type="gramEnd"/>
                  <w:r w:rsidRPr="00AB2E38">
                    <w:rPr>
                      <w:rFonts w:ascii="Arial" w:eastAsia="Calibri" w:hAnsi="Arial" w:cs="Arial"/>
                      <w:color w:val="000000"/>
                      <w:sz w:val="20"/>
                      <w:szCs w:val="20"/>
                    </w:rPr>
                    <w:t xml:space="preserve"> summary will be revealed. Note that they are in line with corresponding numbers on the scale below.</w:t>
                  </w:r>
                  <w:r w:rsidRPr="00AB2E38">
                    <w:rPr>
                      <w:rFonts w:ascii="Calibri" w:eastAsia="Calibri" w:hAnsi="Calibri" w:cs="Calibri"/>
                      <w:color w:val="000000"/>
                      <w:sz w:val="22"/>
                      <w:szCs w:val="22"/>
                    </w:rPr>
                    <w:t xml:space="preserve">  </w:t>
                  </w:r>
                </w:p>
              </w:tc>
              <w:tc>
                <w:tcPr>
                  <w:tcW w:w="5047" w:type="dxa"/>
                  <w:tcBorders>
                    <w:top w:val="nil"/>
                    <w:left w:val="nil"/>
                    <w:bottom w:val="nil"/>
                    <w:right w:val="nil"/>
                  </w:tcBorders>
                </w:tcPr>
                <w:p w14:paraId="3B7495C0" w14:textId="77777777" w:rsidR="00AB2E38" w:rsidRDefault="00AB2E38" w:rsidP="00563B05">
                  <w:pPr>
                    <w:pStyle w:val="ListParagraph"/>
                    <w:tabs>
                      <w:tab w:val="left" w:pos="720"/>
                      <w:tab w:val="left" w:pos="6192"/>
                    </w:tabs>
                    <w:spacing w:after="0" w:line="320" w:lineRule="atLeast"/>
                    <w:ind w:left="0" w:right="1212"/>
                    <w:rPr>
                      <w:rFonts w:ascii="Arial" w:hAnsi="Arial" w:cs="Arial"/>
                      <w:sz w:val="20"/>
                      <w:szCs w:val="20"/>
                    </w:rPr>
                  </w:pPr>
                  <w:r w:rsidRPr="00AB2E38">
                    <w:rPr>
                      <w:rFonts w:ascii="Arial" w:hAnsi="Arial" w:cs="Arial"/>
                      <w:noProof/>
                      <w:sz w:val="20"/>
                      <w:szCs w:val="20"/>
                    </w:rPr>
                    <w:drawing>
                      <wp:inline distT="0" distB="0" distL="0" distR="0" wp14:anchorId="0AC3DF76" wp14:editId="1760638C">
                        <wp:extent cx="2217420" cy="16666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53343" cy="1693622"/>
                                </a:xfrm>
                                <a:prstGeom prst="rect">
                                  <a:avLst/>
                                </a:prstGeom>
                              </pic:spPr>
                            </pic:pic>
                          </a:graphicData>
                        </a:graphic>
                      </wp:inline>
                    </w:drawing>
                  </w:r>
                </w:p>
              </w:tc>
            </w:tr>
          </w:tbl>
          <w:p w14:paraId="12AB2F6D" w14:textId="77777777" w:rsidR="00451353" w:rsidRPr="00AB2E38" w:rsidRDefault="00451353" w:rsidP="00AB2E38">
            <w:pPr>
              <w:pStyle w:val="ListParagraph"/>
              <w:tabs>
                <w:tab w:val="left" w:pos="720"/>
                <w:tab w:val="left" w:pos="6192"/>
              </w:tabs>
              <w:spacing w:after="0" w:line="320" w:lineRule="atLeast"/>
              <w:ind w:right="1212" w:hanging="360"/>
              <w:rPr>
                <w:rFonts w:ascii="Arial" w:hAnsi="Arial" w:cs="Arial"/>
                <w:sz w:val="20"/>
                <w:szCs w:val="20"/>
              </w:rPr>
            </w:pPr>
          </w:p>
        </w:tc>
      </w:tr>
      <w:tr w:rsidR="00FB0517" w:rsidRPr="005E5D8E" w14:paraId="60874910" w14:textId="77777777" w:rsidTr="00527150">
        <w:trPr>
          <w:gridAfter w:val="1"/>
          <w:wAfter w:w="792" w:type="dxa"/>
        </w:trPr>
        <w:tc>
          <w:tcPr>
            <w:tcW w:w="9888" w:type="dxa"/>
            <w:gridSpan w:val="2"/>
          </w:tcPr>
          <w:tbl>
            <w:tblPr>
              <w:tblStyle w:val="TableGrid"/>
              <w:tblW w:w="0" w:type="auto"/>
              <w:tblLayout w:type="fixed"/>
              <w:tblLook w:val="04A0" w:firstRow="1" w:lastRow="0" w:firstColumn="1" w:lastColumn="0" w:noHBand="0" w:noVBand="1"/>
            </w:tblPr>
            <w:tblGrid>
              <w:gridCol w:w="6145"/>
            </w:tblGrid>
            <w:tr w:rsidR="00CA6D7F" w14:paraId="03C5F422" w14:textId="77777777" w:rsidTr="00DD3FA9">
              <w:trPr>
                <w:trHeight w:val="1008"/>
              </w:trPr>
              <w:tc>
                <w:tcPr>
                  <w:tcW w:w="6145" w:type="dxa"/>
                  <w:tcBorders>
                    <w:top w:val="nil"/>
                    <w:left w:val="nil"/>
                    <w:bottom w:val="nil"/>
                    <w:right w:val="nil"/>
                  </w:tcBorders>
                </w:tcPr>
                <w:p w14:paraId="6168926B" w14:textId="77777777" w:rsidR="00CA6D7F" w:rsidRDefault="00CA6D7F" w:rsidP="00FF4C7D">
                  <w:pPr>
                    <w:spacing w:line="320" w:lineRule="atLeast"/>
                    <w:ind w:right="1212"/>
                    <w:rPr>
                      <w:rFonts w:ascii="Arial" w:hAnsi="Arial" w:cs="Arial"/>
                      <w:sz w:val="20"/>
                      <w:szCs w:val="20"/>
                    </w:rPr>
                  </w:pPr>
                  <w:r>
                    <w:rPr>
                      <w:rFonts w:ascii="Arial" w:hAnsi="Arial" w:cs="Arial"/>
                      <w:sz w:val="20"/>
                      <w:szCs w:val="20"/>
                    </w:rPr>
                    <w:t>Move the cursor over the top of the data point with the largest value in the dot plot (9). Grab the point (click and hold) and move it to the right.</w:t>
                  </w:r>
                </w:p>
              </w:tc>
            </w:tr>
          </w:tbl>
          <w:p w14:paraId="5C3366FC" w14:textId="77777777" w:rsidR="00713A90" w:rsidRDefault="00713A90" w:rsidP="00FF4C7D">
            <w:pPr>
              <w:spacing w:line="320" w:lineRule="atLeast"/>
              <w:ind w:right="1212"/>
              <w:rPr>
                <w:rFonts w:ascii="Arial" w:hAnsi="Arial" w:cs="Arial"/>
                <w:sz w:val="20"/>
                <w:szCs w:val="20"/>
              </w:rPr>
            </w:pPr>
          </w:p>
          <w:p w14:paraId="3B02B8F3" w14:textId="77777777" w:rsidR="00CA6D7F" w:rsidRDefault="00CA6D7F" w:rsidP="00FF4C7D">
            <w:pPr>
              <w:spacing w:line="320" w:lineRule="atLeast"/>
              <w:ind w:right="1212"/>
              <w:rPr>
                <w:rFonts w:ascii="Arial" w:hAnsi="Arial" w:cs="Arial"/>
                <w:sz w:val="20"/>
                <w:szCs w:val="20"/>
              </w:rPr>
            </w:pPr>
            <w:r>
              <w:rPr>
                <w:rFonts w:ascii="Arial" w:hAnsi="Arial" w:cs="Arial"/>
                <w:sz w:val="20"/>
                <w:szCs w:val="20"/>
              </w:rPr>
              <w:t>1.  Explain why Q</w:t>
            </w:r>
            <w:r>
              <w:rPr>
                <w:rFonts w:ascii="Arial" w:hAnsi="Arial" w:cs="Arial"/>
                <w:sz w:val="20"/>
                <w:szCs w:val="20"/>
                <w:vertAlign w:val="subscript"/>
              </w:rPr>
              <w:t>1</w:t>
            </w:r>
            <w:r>
              <w:rPr>
                <w:rFonts w:ascii="Arial" w:hAnsi="Arial" w:cs="Arial"/>
                <w:sz w:val="20"/>
                <w:szCs w:val="20"/>
              </w:rPr>
              <w:t>, the median and Q</w:t>
            </w:r>
            <w:r>
              <w:rPr>
                <w:rFonts w:ascii="Arial" w:hAnsi="Arial" w:cs="Arial"/>
                <w:sz w:val="20"/>
                <w:szCs w:val="20"/>
                <w:vertAlign w:val="subscript"/>
              </w:rPr>
              <w:t>3</w:t>
            </w:r>
            <w:r>
              <w:rPr>
                <w:rFonts w:ascii="Arial" w:hAnsi="Arial" w:cs="Arial"/>
                <w:sz w:val="20"/>
                <w:szCs w:val="20"/>
              </w:rPr>
              <w:t xml:space="preserve"> do not change when the data point (9) is increased.</w:t>
            </w:r>
          </w:p>
          <w:p w14:paraId="727E0F3A" w14:textId="77777777" w:rsidR="00CA6D7F" w:rsidRDefault="00CA6D7F" w:rsidP="00FF4C7D">
            <w:pPr>
              <w:spacing w:line="320" w:lineRule="atLeast"/>
              <w:ind w:right="1212"/>
              <w:rPr>
                <w:rFonts w:ascii="Arial" w:hAnsi="Arial" w:cs="Arial"/>
                <w:sz w:val="20"/>
                <w:szCs w:val="20"/>
              </w:rPr>
            </w:pPr>
          </w:p>
          <w:p w14:paraId="691B12D0" w14:textId="77777777" w:rsidR="00CA6D7F" w:rsidRDefault="00CA6D7F" w:rsidP="00FF4C7D">
            <w:pPr>
              <w:spacing w:line="320" w:lineRule="atLeast"/>
              <w:ind w:right="1212"/>
              <w:rPr>
                <w:rFonts w:ascii="Arial" w:hAnsi="Arial" w:cs="Arial"/>
                <w:sz w:val="20"/>
                <w:szCs w:val="20"/>
              </w:rPr>
            </w:pPr>
          </w:p>
          <w:p w14:paraId="4EADA162" w14:textId="77777777" w:rsidR="00CA6D7F" w:rsidRDefault="00CA6D7F" w:rsidP="00FF4C7D">
            <w:pPr>
              <w:spacing w:line="320" w:lineRule="atLeast"/>
              <w:ind w:right="1212"/>
              <w:rPr>
                <w:rFonts w:ascii="Arial" w:hAnsi="Arial" w:cs="Arial"/>
                <w:sz w:val="20"/>
                <w:szCs w:val="20"/>
              </w:rPr>
            </w:pPr>
            <w:r>
              <w:rPr>
                <w:rFonts w:ascii="Arial" w:hAnsi="Arial" w:cs="Arial"/>
                <w:sz w:val="20"/>
                <w:szCs w:val="20"/>
              </w:rPr>
              <w:t>2.  Explain what happens to the whisker when this data point is moved further and further away from the rest of the data. Find at what value, approximately, this significant change occurs.</w:t>
            </w:r>
          </w:p>
          <w:p w14:paraId="7615150C" w14:textId="77777777" w:rsidR="00CA6D7F" w:rsidRDefault="00CA6D7F" w:rsidP="00FF4C7D">
            <w:pPr>
              <w:spacing w:line="320" w:lineRule="atLeast"/>
              <w:ind w:right="1212"/>
              <w:rPr>
                <w:rFonts w:ascii="Arial" w:hAnsi="Arial" w:cs="Arial"/>
                <w:sz w:val="20"/>
                <w:szCs w:val="20"/>
              </w:rPr>
            </w:pPr>
          </w:p>
          <w:p w14:paraId="21D57582" w14:textId="77777777" w:rsidR="004C14E9" w:rsidRDefault="004C14E9" w:rsidP="00FF4C7D">
            <w:pPr>
              <w:spacing w:line="320" w:lineRule="atLeast"/>
              <w:ind w:right="1212"/>
              <w:rPr>
                <w:rFonts w:ascii="Arial" w:hAnsi="Arial" w:cs="Arial"/>
                <w:sz w:val="20"/>
                <w:szCs w:val="20"/>
              </w:rPr>
            </w:pPr>
          </w:p>
          <w:p w14:paraId="1509B15B" w14:textId="77777777" w:rsidR="004C14E9" w:rsidRDefault="004C14E9" w:rsidP="00FF4C7D">
            <w:pPr>
              <w:spacing w:line="320" w:lineRule="atLeast"/>
              <w:ind w:right="1212"/>
              <w:rPr>
                <w:rFonts w:ascii="Arial" w:hAnsi="Arial" w:cs="Arial"/>
                <w:sz w:val="20"/>
                <w:szCs w:val="20"/>
              </w:rPr>
            </w:pPr>
          </w:p>
          <w:p w14:paraId="2FE59B38" w14:textId="77777777" w:rsidR="00CA6D7F" w:rsidRDefault="00CA6D7F" w:rsidP="00FF4C7D">
            <w:pPr>
              <w:spacing w:line="320" w:lineRule="atLeast"/>
              <w:ind w:right="1212"/>
              <w:rPr>
                <w:rFonts w:ascii="Arial" w:hAnsi="Arial" w:cs="Arial"/>
                <w:sz w:val="20"/>
                <w:szCs w:val="20"/>
              </w:rPr>
            </w:pPr>
          </w:p>
          <w:tbl>
            <w:tblPr>
              <w:tblStyle w:val="TableGrid"/>
              <w:tblW w:w="0" w:type="auto"/>
              <w:tblLayout w:type="fixed"/>
              <w:tblLook w:val="04A0" w:firstRow="1" w:lastRow="0" w:firstColumn="1" w:lastColumn="0" w:noHBand="0" w:noVBand="1"/>
            </w:tblPr>
            <w:tblGrid>
              <w:gridCol w:w="5047"/>
              <w:gridCol w:w="5047"/>
            </w:tblGrid>
            <w:tr w:rsidR="00DD3FA9" w14:paraId="4EF1E42E" w14:textId="77777777" w:rsidTr="003E42D0">
              <w:tc>
                <w:tcPr>
                  <w:tcW w:w="5047" w:type="dxa"/>
                  <w:tcBorders>
                    <w:top w:val="nil"/>
                    <w:left w:val="nil"/>
                    <w:bottom w:val="nil"/>
                    <w:right w:val="nil"/>
                  </w:tcBorders>
                </w:tcPr>
                <w:p w14:paraId="16807ECD" w14:textId="77777777" w:rsidR="009D525B" w:rsidRPr="009D525B" w:rsidRDefault="009D525B" w:rsidP="000F241A">
                  <w:pPr>
                    <w:spacing w:after="112" w:line="320" w:lineRule="atLeast"/>
                    <w:ind w:left="29" w:right="309"/>
                    <w:rPr>
                      <w:rFonts w:ascii="Arial" w:hAnsi="Arial" w:cs="Arial"/>
                      <w:sz w:val="20"/>
                      <w:szCs w:val="20"/>
                    </w:rPr>
                  </w:pPr>
                  <w:r>
                    <w:rPr>
                      <w:rFonts w:ascii="Arial" w:hAnsi="Arial" w:cs="Arial"/>
                      <w:sz w:val="20"/>
                      <w:szCs w:val="20"/>
                    </w:rPr>
                    <w:lastRenderedPageBreak/>
                    <w:t xml:space="preserve">Navigate to page 1.4. </w:t>
                  </w:r>
                  <w:r w:rsidRPr="009D525B">
                    <w:rPr>
                      <w:rFonts w:ascii="Arial" w:hAnsi="Arial" w:cs="Arial"/>
                      <w:sz w:val="20"/>
                      <w:szCs w:val="20"/>
                    </w:rPr>
                    <w:t xml:space="preserve">This is </w:t>
                  </w:r>
                  <w:r>
                    <w:rPr>
                      <w:rFonts w:ascii="Arial" w:hAnsi="Arial" w:cs="Arial"/>
                      <w:sz w:val="20"/>
                      <w:szCs w:val="20"/>
                    </w:rPr>
                    <w:t xml:space="preserve">a </w:t>
                  </w:r>
                  <w:r w:rsidRPr="009D525B">
                    <w:rPr>
                      <w:rFonts w:ascii="Arial" w:hAnsi="Arial" w:cs="Arial"/>
                      <w:sz w:val="20"/>
                      <w:szCs w:val="20"/>
                    </w:rPr>
                    <w:t xml:space="preserve">Dynamic Notes page that is set up to show the </w:t>
                  </w:r>
                  <w:r w:rsidRPr="009D525B">
                    <w:rPr>
                      <w:rFonts w:ascii="Arial" w:eastAsia="Calibri" w:hAnsi="Arial" w:cs="Arial"/>
                      <w:b/>
                      <w:sz w:val="20"/>
                      <w:szCs w:val="20"/>
                    </w:rPr>
                    <w:t>range</w:t>
                  </w:r>
                  <w:r w:rsidRPr="009D525B">
                    <w:rPr>
                      <w:rFonts w:ascii="Arial" w:hAnsi="Arial" w:cs="Arial"/>
                      <w:sz w:val="20"/>
                      <w:szCs w:val="20"/>
                    </w:rPr>
                    <w:t xml:space="preserve"> and the </w:t>
                  </w:r>
                  <w:r w:rsidRPr="009D525B">
                    <w:rPr>
                      <w:rFonts w:ascii="Arial" w:eastAsia="Calibri" w:hAnsi="Arial" w:cs="Arial"/>
                      <w:b/>
                      <w:sz w:val="20"/>
                      <w:szCs w:val="20"/>
                    </w:rPr>
                    <w:t>interquartile range</w:t>
                  </w:r>
                  <w:r w:rsidRPr="009D525B">
                    <w:rPr>
                      <w:rFonts w:ascii="Arial" w:hAnsi="Arial" w:cs="Arial"/>
                      <w:sz w:val="20"/>
                      <w:szCs w:val="20"/>
                    </w:rPr>
                    <w:t xml:space="preserve"> of the data set from page 1.2. </w:t>
                  </w:r>
                </w:p>
                <w:p w14:paraId="5A8D2E93" w14:textId="77777777" w:rsidR="009D525B" w:rsidRPr="009D525B" w:rsidRDefault="009D525B" w:rsidP="000F241A">
                  <w:pPr>
                    <w:spacing w:after="118" w:line="320" w:lineRule="atLeast"/>
                    <w:ind w:left="29" w:right="309"/>
                    <w:rPr>
                      <w:rFonts w:ascii="Arial" w:hAnsi="Arial" w:cs="Arial"/>
                      <w:sz w:val="20"/>
                      <w:szCs w:val="20"/>
                    </w:rPr>
                  </w:pPr>
                  <w:r>
                    <w:rPr>
                      <w:rFonts w:ascii="Arial" w:hAnsi="Arial" w:cs="Arial"/>
                      <w:sz w:val="20"/>
                      <w:szCs w:val="20"/>
                    </w:rPr>
                    <w:t>It shows the five number</w:t>
                  </w:r>
                  <w:r w:rsidRPr="009D525B">
                    <w:rPr>
                      <w:rFonts w:ascii="Arial" w:hAnsi="Arial" w:cs="Arial"/>
                      <w:sz w:val="20"/>
                      <w:szCs w:val="20"/>
                    </w:rPr>
                    <w:t xml:space="preserve"> summary as a set of 5 values in brackets {</w:t>
                  </w:r>
                  <w:r>
                    <w:rPr>
                      <w:rFonts w:ascii="Arial" w:hAnsi="Arial" w:cs="Arial"/>
                      <w:sz w:val="20"/>
                      <w:szCs w:val="20"/>
                    </w:rPr>
                    <w:t xml:space="preserve"> </w:t>
                  </w:r>
                  <w:r w:rsidRPr="009D525B">
                    <w:rPr>
                      <w:rFonts w:ascii="Arial" w:hAnsi="Arial" w:cs="Arial"/>
                      <w:sz w:val="20"/>
                      <w:szCs w:val="20"/>
                    </w:rPr>
                    <w:t xml:space="preserve">}. </w:t>
                  </w:r>
                </w:p>
                <w:p w14:paraId="7540AEC4" w14:textId="77777777" w:rsidR="009D525B" w:rsidRPr="009D525B" w:rsidRDefault="009D525B" w:rsidP="000F241A">
                  <w:pPr>
                    <w:spacing w:after="118" w:line="320" w:lineRule="atLeast"/>
                    <w:ind w:left="29" w:right="309"/>
                    <w:rPr>
                      <w:rFonts w:ascii="Arial" w:hAnsi="Arial" w:cs="Arial"/>
                      <w:sz w:val="20"/>
                      <w:szCs w:val="20"/>
                    </w:rPr>
                  </w:pPr>
                  <w:r w:rsidRPr="009D525B">
                    <w:rPr>
                      <w:rFonts w:ascii="Arial" w:hAnsi="Arial" w:cs="Arial"/>
                      <w:sz w:val="20"/>
                      <w:szCs w:val="20"/>
                    </w:rPr>
                    <w:t xml:space="preserve">The five values are also shown on separate lines below this.  </w:t>
                  </w:r>
                </w:p>
                <w:p w14:paraId="4D7D8E96" w14:textId="77777777" w:rsidR="009D525B" w:rsidRPr="009D525B" w:rsidRDefault="000F241A" w:rsidP="000F241A">
                  <w:pPr>
                    <w:pStyle w:val="Heading1"/>
                    <w:spacing w:after="4" w:line="320" w:lineRule="atLeast"/>
                    <w:ind w:left="19" w:right="54" w:firstLine="0"/>
                    <w:rPr>
                      <w:sz w:val="20"/>
                      <w:szCs w:val="20"/>
                    </w:rPr>
                  </w:pPr>
                  <w:r>
                    <w:rPr>
                      <w:rFonts w:eastAsia="Calibri"/>
                      <w:color w:val="000000"/>
                      <w:sz w:val="20"/>
                      <w:szCs w:val="20"/>
                    </w:rPr>
                    <w:t xml:space="preserve">Note that </w:t>
                  </w:r>
                  <w:r w:rsidR="009D525B" w:rsidRPr="009D525B">
                    <w:rPr>
                      <w:rFonts w:eastAsia="Calibri"/>
                      <w:color w:val="000000"/>
                      <w:sz w:val="20"/>
                      <w:szCs w:val="20"/>
                    </w:rPr>
                    <w:t xml:space="preserve">if you go back to page 1.2 and make changes to the data set, the Box Plot </w:t>
                  </w:r>
                  <w:r w:rsidR="009D525B" w:rsidRPr="009D525B">
                    <w:rPr>
                      <w:rFonts w:eastAsia="Calibri"/>
                      <w:color w:val="auto"/>
                      <w:sz w:val="20"/>
                      <w:szCs w:val="20"/>
                    </w:rPr>
                    <w:t>and the Dynamic Notes Five Number Summary will automatically</w:t>
                  </w:r>
                  <w:r>
                    <w:rPr>
                      <w:rFonts w:eastAsia="Calibri"/>
                      <w:color w:val="auto"/>
                      <w:sz w:val="20"/>
                      <w:szCs w:val="20"/>
                    </w:rPr>
                    <w:t xml:space="preserve"> </w:t>
                  </w:r>
                  <w:r w:rsidR="009D525B" w:rsidRPr="009D525B">
                    <w:rPr>
                      <w:rFonts w:eastAsia="Calibri"/>
                      <w:color w:val="auto"/>
                      <w:sz w:val="20"/>
                      <w:szCs w:val="20"/>
                    </w:rPr>
                    <w:t xml:space="preserve">change to reflect the new data set.  </w:t>
                  </w:r>
                  <w:r w:rsidR="009D525B" w:rsidRPr="009D525B">
                    <w:rPr>
                      <w:color w:val="auto"/>
                      <w:sz w:val="20"/>
                      <w:szCs w:val="20"/>
                    </w:rPr>
                    <w:t xml:space="preserve">   </w:t>
                  </w:r>
                </w:p>
                <w:p w14:paraId="64D3F438" w14:textId="77777777" w:rsidR="00DD3FA9" w:rsidRDefault="00DD3FA9" w:rsidP="00DD3FA9">
                  <w:pPr>
                    <w:spacing w:line="320" w:lineRule="atLeast"/>
                    <w:ind w:right="132"/>
                    <w:rPr>
                      <w:rFonts w:ascii="Arial" w:hAnsi="Arial" w:cs="Arial"/>
                      <w:sz w:val="20"/>
                      <w:szCs w:val="20"/>
                    </w:rPr>
                  </w:pPr>
                </w:p>
              </w:tc>
              <w:tc>
                <w:tcPr>
                  <w:tcW w:w="5047" w:type="dxa"/>
                  <w:tcBorders>
                    <w:top w:val="nil"/>
                    <w:left w:val="nil"/>
                    <w:bottom w:val="nil"/>
                    <w:right w:val="nil"/>
                  </w:tcBorders>
                </w:tcPr>
                <w:p w14:paraId="324CFF7B" w14:textId="77777777" w:rsidR="00DD3FA9" w:rsidRDefault="00DD3FA9" w:rsidP="00DD3FA9">
                  <w:pPr>
                    <w:spacing w:line="320" w:lineRule="atLeast"/>
                    <w:ind w:right="132"/>
                    <w:rPr>
                      <w:rFonts w:ascii="Arial" w:hAnsi="Arial" w:cs="Arial"/>
                      <w:sz w:val="20"/>
                      <w:szCs w:val="20"/>
                    </w:rPr>
                  </w:pPr>
                  <w:r w:rsidRPr="00DD3FA9">
                    <w:rPr>
                      <w:rFonts w:ascii="Arial" w:hAnsi="Arial" w:cs="Arial"/>
                      <w:noProof/>
                      <w:sz w:val="20"/>
                      <w:szCs w:val="20"/>
                    </w:rPr>
                    <w:drawing>
                      <wp:inline distT="0" distB="0" distL="0" distR="0" wp14:anchorId="67D7B5BE" wp14:editId="59642997">
                        <wp:extent cx="2278380" cy="1712440"/>
                        <wp:effectExtent l="0" t="0" r="762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88644" cy="1720154"/>
                                </a:xfrm>
                                <a:prstGeom prst="rect">
                                  <a:avLst/>
                                </a:prstGeom>
                              </pic:spPr>
                            </pic:pic>
                          </a:graphicData>
                        </a:graphic>
                      </wp:inline>
                    </w:drawing>
                  </w:r>
                </w:p>
              </w:tc>
            </w:tr>
          </w:tbl>
          <w:p w14:paraId="30CB9207" w14:textId="77777777" w:rsidR="0032152F" w:rsidRDefault="0032152F" w:rsidP="00FF4C7D">
            <w:pPr>
              <w:spacing w:line="320" w:lineRule="atLeast"/>
              <w:ind w:right="1212"/>
              <w:rPr>
                <w:rFonts w:ascii="Arial" w:hAnsi="Arial" w:cs="Arial"/>
                <w:sz w:val="20"/>
                <w:szCs w:val="20"/>
              </w:rPr>
            </w:pPr>
            <w:r>
              <w:rPr>
                <w:rFonts w:ascii="Arial" w:hAnsi="Arial" w:cs="Arial"/>
                <w:sz w:val="20"/>
                <w:szCs w:val="20"/>
              </w:rPr>
              <w:t xml:space="preserve">3.  Navigate to page 1.2 and replace the data set {1, 2, 3, 4, 5, 6, 7, 8, 9} with </w:t>
            </w:r>
          </w:p>
          <w:p w14:paraId="0CADDDCE" w14:textId="77777777" w:rsidR="00CA6D7F" w:rsidRDefault="0032152F" w:rsidP="00FF4C7D">
            <w:pPr>
              <w:spacing w:line="320" w:lineRule="atLeast"/>
              <w:ind w:right="1212"/>
              <w:rPr>
                <w:rFonts w:ascii="Arial" w:hAnsi="Arial" w:cs="Arial"/>
                <w:sz w:val="20"/>
                <w:szCs w:val="20"/>
              </w:rPr>
            </w:pPr>
            <w:r>
              <w:rPr>
                <w:rFonts w:ascii="Arial" w:hAnsi="Arial" w:cs="Arial"/>
                <w:sz w:val="20"/>
                <w:szCs w:val="20"/>
              </w:rPr>
              <w:t>{9, 3, 8, 5, 7, 4, 1, 6, 2}. Discuss with and state the affects this may have on the Box Plot and statistics calculations. Explain why you think this is so.</w:t>
            </w:r>
          </w:p>
          <w:p w14:paraId="0522D15A" w14:textId="77777777" w:rsidR="0032152F" w:rsidRDefault="0032152F" w:rsidP="00FF4C7D">
            <w:pPr>
              <w:spacing w:line="320" w:lineRule="atLeast"/>
              <w:ind w:right="1212"/>
              <w:rPr>
                <w:rFonts w:ascii="Arial" w:hAnsi="Arial" w:cs="Arial"/>
                <w:sz w:val="20"/>
                <w:szCs w:val="20"/>
              </w:rPr>
            </w:pPr>
          </w:p>
          <w:p w14:paraId="23C60EF0" w14:textId="77777777" w:rsidR="0032152F" w:rsidRDefault="0032152F" w:rsidP="00FF4C7D">
            <w:pPr>
              <w:spacing w:line="320" w:lineRule="atLeast"/>
              <w:ind w:right="1212"/>
              <w:rPr>
                <w:rFonts w:ascii="Arial" w:hAnsi="Arial" w:cs="Arial"/>
                <w:sz w:val="20"/>
                <w:szCs w:val="20"/>
              </w:rPr>
            </w:pPr>
          </w:p>
          <w:p w14:paraId="0037CB3B" w14:textId="77777777" w:rsidR="00576FC7" w:rsidRDefault="00576FC7" w:rsidP="00FF4C7D">
            <w:pPr>
              <w:spacing w:line="320" w:lineRule="atLeast"/>
              <w:ind w:right="1212"/>
              <w:rPr>
                <w:rFonts w:ascii="Arial" w:hAnsi="Arial" w:cs="Arial"/>
                <w:sz w:val="20"/>
                <w:szCs w:val="20"/>
              </w:rPr>
            </w:pPr>
          </w:p>
          <w:p w14:paraId="777C5931" w14:textId="77777777" w:rsidR="00576FC7" w:rsidRDefault="00576FC7" w:rsidP="00FF4C7D">
            <w:pPr>
              <w:spacing w:line="320" w:lineRule="atLeast"/>
              <w:ind w:right="1212"/>
              <w:rPr>
                <w:rFonts w:ascii="Arial" w:hAnsi="Arial" w:cs="Arial"/>
                <w:sz w:val="20"/>
                <w:szCs w:val="20"/>
              </w:rPr>
            </w:pPr>
            <w:r>
              <w:rPr>
                <w:rFonts w:ascii="Arial" w:hAnsi="Arial" w:cs="Arial"/>
                <w:sz w:val="20"/>
                <w:szCs w:val="20"/>
              </w:rPr>
              <w:t xml:space="preserve">4.  Use the </w:t>
            </w:r>
            <w:commentRangeStart w:id="1"/>
            <w:r>
              <w:rPr>
                <w:rFonts w:ascii="Arial" w:hAnsi="Arial" w:cs="Arial"/>
                <w:sz w:val="20"/>
                <w:szCs w:val="20"/>
              </w:rPr>
              <w:t xml:space="preserve">automatic calculator </w:t>
            </w:r>
            <w:commentRangeEnd w:id="1"/>
            <w:r w:rsidR="000F241A">
              <w:rPr>
                <w:rStyle w:val="CommentReference"/>
              </w:rPr>
              <w:commentReference w:id="1"/>
            </w:r>
            <w:r>
              <w:rPr>
                <w:rFonts w:ascii="Arial" w:hAnsi="Arial" w:cs="Arial"/>
                <w:sz w:val="20"/>
                <w:szCs w:val="20"/>
              </w:rPr>
              <w:t>(Page 1.4) to compute the five number summary of the data set</w:t>
            </w:r>
            <w:proofErr w:type="gramStart"/>
            <w:r>
              <w:rPr>
                <w:rFonts w:ascii="Arial" w:hAnsi="Arial" w:cs="Arial"/>
                <w:sz w:val="20"/>
                <w:szCs w:val="20"/>
              </w:rPr>
              <w:t>:  {</w:t>
            </w:r>
            <w:proofErr w:type="gramEnd"/>
            <w:r>
              <w:rPr>
                <w:rFonts w:ascii="Arial" w:hAnsi="Arial" w:cs="Arial"/>
                <w:sz w:val="20"/>
                <w:szCs w:val="20"/>
              </w:rPr>
              <w:t>1, 2, 3, 4, 5, 6, 7, 8, 9, 10}. Validate the five number summary by hand.</w:t>
            </w:r>
          </w:p>
          <w:p w14:paraId="7876A6EF" w14:textId="77777777" w:rsidR="00576FC7" w:rsidRDefault="00576FC7" w:rsidP="00FF4C7D">
            <w:pPr>
              <w:spacing w:line="320" w:lineRule="atLeast"/>
              <w:ind w:right="1212"/>
              <w:rPr>
                <w:rFonts w:ascii="Arial" w:hAnsi="Arial" w:cs="Arial"/>
                <w:sz w:val="20"/>
                <w:szCs w:val="20"/>
              </w:rPr>
            </w:pPr>
          </w:p>
          <w:p w14:paraId="7AEF09E5" w14:textId="77777777" w:rsidR="00576FC7" w:rsidRDefault="00576FC7" w:rsidP="00FF4C7D">
            <w:pPr>
              <w:spacing w:line="320" w:lineRule="atLeast"/>
              <w:ind w:right="1212"/>
              <w:rPr>
                <w:rFonts w:ascii="Arial" w:hAnsi="Arial" w:cs="Arial"/>
                <w:sz w:val="20"/>
                <w:szCs w:val="20"/>
              </w:rPr>
            </w:pPr>
          </w:p>
          <w:p w14:paraId="3F5B85C3" w14:textId="77777777" w:rsidR="00576FC7" w:rsidRDefault="00576FC7" w:rsidP="00FF4C7D">
            <w:pPr>
              <w:spacing w:line="320" w:lineRule="atLeast"/>
              <w:ind w:right="1212"/>
              <w:rPr>
                <w:rFonts w:ascii="Arial" w:hAnsi="Arial" w:cs="Arial"/>
                <w:sz w:val="20"/>
                <w:szCs w:val="20"/>
              </w:rPr>
            </w:pPr>
          </w:p>
          <w:p w14:paraId="35274F26" w14:textId="77777777" w:rsidR="00576FC7" w:rsidRDefault="00576FC7" w:rsidP="00FF4C7D">
            <w:pPr>
              <w:spacing w:line="320" w:lineRule="atLeast"/>
              <w:ind w:right="1212"/>
              <w:rPr>
                <w:rFonts w:ascii="Arial" w:hAnsi="Arial" w:cs="Arial"/>
                <w:sz w:val="20"/>
                <w:szCs w:val="20"/>
              </w:rPr>
            </w:pPr>
            <w:r>
              <w:rPr>
                <w:rFonts w:ascii="Arial" w:hAnsi="Arial" w:cs="Arial"/>
                <w:sz w:val="20"/>
                <w:szCs w:val="20"/>
              </w:rPr>
              <w:t>5.  Use your answer to the previous question to find a data set that has a five number summary made up entirely of integers.</w:t>
            </w:r>
          </w:p>
          <w:p w14:paraId="40143F52" w14:textId="77777777" w:rsidR="00AF710A" w:rsidRDefault="00AF710A" w:rsidP="00FF4C7D">
            <w:pPr>
              <w:spacing w:line="320" w:lineRule="atLeast"/>
              <w:ind w:right="1212"/>
              <w:rPr>
                <w:rFonts w:ascii="Arial" w:hAnsi="Arial" w:cs="Arial"/>
                <w:sz w:val="20"/>
                <w:szCs w:val="20"/>
              </w:rPr>
            </w:pPr>
          </w:p>
          <w:p w14:paraId="63CDF073" w14:textId="77777777" w:rsidR="00AF710A" w:rsidRDefault="00AF710A" w:rsidP="00FF4C7D">
            <w:pPr>
              <w:spacing w:line="320" w:lineRule="atLeast"/>
              <w:ind w:right="1212"/>
              <w:rPr>
                <w:rFonts w:ascii="Arial" w:hAnsi="Arial" w:cs="Arial"/>
                <w:sz w:val="20"/>
                <w:szCs w:val="20"/>
              </w:rPr>
            </w:pPr>
          </w:p>
          <w:p w14:paraId="6E8E4670" w14:textId="77777777" w:rsidR="00AF710A" w:rsidRPr="00CA6D7F" w:rsidRDefault="00AF710A" w:rsidP="00FF4C7D">
            <w:pPr>
              <w:spacing w:line="320" w:lineRule="atLeast"/>
              <w:ind w:right="1212"/>
              <w:rPr>
                <w:rFonts w:ascii="Arial" w:hAnsi="Arial" w:cs="Arial"/>
                <w:sz w:val="20"/>
                <w:szCs w:val="20"/>
              </w:rPr>
            </w:pPr>
          </w:p>
          <w:p w14:paraId="63312EA5" w14:textId="77777777" w:rsidR="00B54397" w:rsidRDefault="00B54397" w:rsidP="000F241A">
            <w:pPr>
              <w:spacing w:line="320" w:lineRule="atLeast"/>
              <w:ind w:right="1212"/>
              <w:rPr>
                <w:rFonts w:ascii="Arial" w:hAnsi="Arial" w:cs="Arial"/>
                <w:sz w:val="20"/>
                <w:szCs w:val="20"/>
              </w:rPr>
            </w:pPr>
            <w:r>
              <w:rPr>
                <w:rFonts w:ascii="Arial" w:hAnsi="Arial" w:cs="Arial"/>
                <w:b/>
                <w:sz w:val="20"/>
                <w:szCs w:val="20"/>
              </w:rPr>
              <w:t>Problem</w:t>
            </w:r>
            <w:r w:rsidR="002379D0">
              <w:rPr>
                <w:rFonts w:ascii="Arial" w:hAnsi="Arial" w:cs="Arial"/>
                <w:b/>
                <w:sz w:val="20"/>
                <w:szCs w:val="20"/>
              </w:rPr>
              <w:t xml:space="preserve"> 3 – Consideration of shape and skew</w:t>
            </w:r>
            <w:r w:rsidR="00FF4C7D">
              <w:rPr>
                <w:rFonts w:ascii="Arial" w:hAnsi="Arial" w:cs="Arial"/>
                <w:sz w:val="20"/>
                <w:szCs w:val="20"/>
              </w:rPr>
              <w:br/>
            </w:r>
          </w:p>
          <w:p w14:paraId="70D768CC" w14:textId="77777777" w:rsidR="002379D0" w:rsidRPr="00233F7A" w:rsidRDefault="002379D0" w:rsidP="000F241A">
            <w:pPr>
              <w:spacing w:line="320" w:lineRule="atLeast"/>
              <w:ind w:left="29" w:right="309"/>
              <w:rPr>
                <w:rFonts w:ascii="Arial" w:hAnsi="Arial" w:cs="Arial"/>
                <w:sz w:val="20"/>
                <w:szCs w:val="20"/>
              </w:rPr>
            </w:pPr>
            <w:r w:rsidRPr="00233F7A">
              <w:rPr>
                <w:rFonts w:ascii="Arial" w:hAnsi="Arial" w:cs="Arial"/>
                <w:sz w:val="20"/>
                <w:szCs w:val="20"/>
              </w:rPr>
              <w:t xml:space="preserve">So </w:t>
            </w:r>
            <w:proofErr w:type="gramStart"/>
            <w:r w:rsidRPr="00233F7A">
              <w:rPr>
                <w:rFonts w:ascii="Arial" w:hAnsi="Arial" w:cs="Arial"/>
                <w:sz w:val="20"/>
                <w:szCs w:val="20"/>
              </w:rPr>
              <w:t>far</w:t>
            </w:r>
            <w:proofErr w:type="gramEnd"/>
            <w:r w:rsidRPr="00233F7A">
              <w:rPr>
                <w:rFonts w:ascii="Arial" w:hAnsi="Arial" w:cs="Arial"/>
                <w:sz w:val="20"/>
                <w:szCs w:val="20"/>
              </w:rPr>
              <w:t xml:space="preserve"> the data sets we have considered have been </w:t>
            </w:r>
            <w:r w:rsidRPr="00233F7A">
              <w:rPr>
                <w:rFonts w:ascii="Arial" w:eastAsia="Calibri" w:hAnsi="Arial" w:cs="Arial"/>
                <w:b/>
                <w:sz w:val="20"/>
                <w:szCs w:val="20"/>
              </w:rPr>
              <w:t>symmetrical</w:t>
            </w:r>
            <w:r w:rsidRPr="00233F7A">
              <w:rPr>
                <w:rFonts w:ascii="Arial" w:hAnsi="Arial" w:cs="Arial"/>
                <w:sz w:val="20"/>
                <w:szCs w:val="20"/>
              </w:rPr>
              <w:t>. That is, the Box Plot is geometrically symmetrical and has a vertical line of symmetry at the median. This means that Q</w:t>
            </w:r>
            <w:r w:rsidRPr="00233F7A">
              <w:rPr>
                <w:rFonts w:ascii="Arial" w:hAnsi="Arial" w:cs="Arial"/>
                <w:sz w:val="20"/>
                <w:szCs w:val="20"/>
                <w:vertAlign w:val="subscript"/>
              </w:rPr>
              <w:t>1</w:t>
            </w:r>
            <w:r w:rsidRPr="00233F7A">
              <w:rPr>
                <w:rFonts w:ascii="Arial" w:hAnsi="Arial" w:cs="Arial"/>
                <w:sz w:val="20"/>
                <w:szCs w:val="20"/>
              </w:rPr>
              <w:t xml:space="preserve"> is as far below the median as Q</w:t>
            </w:r>
            <w:r w:rsidRPr="00233F7A">
              <w:rPr>
                <w:rFonts w:ascii="Arial" w:hAnsi="Arial" w:cs="Arial"/>
                <w:sz w:val="20"/>
                <w:szCs w:val="20"/>
                <w:vertAlign w:val="subscript"/>
              </w:rPr>
              <w:t>3</w:t>
            </w:r>
            <w:r w:rsidRPr="00233F7A">
              <w:rPr>
                <w:rFonts w:ascii="Arial" w:hAnsi="Arial" w:cs="Arial"/>
                <w:sz w:val="20"/>
                <w:szCs w:val="20"/>
              </w:rPr>
              <w:t xml:space="preserve"> is above it and </w:t>
            </w:r>
            <w:proofErr w:type="spellStart"/>
            <w:r w:rsidRPr="00233F7A">
              <w:rPr>
                <w:rFonts w:ascii="Arial" w:hAnsi="Arial" w:cs="Arial"/>
                <w:sz w:val="20"/>
                <w:szCs w:val="20"/>
              </w:rPr>
              <w:t>MinX</w:t>
            </w:r>
            <w:proofErr w:type="spellEnd"/>
            <w:r w:rsidRPr="00233F7A">
              <w:rPr>
                <w:rFonts w:ascii="Arial" w:hAnsi="Arial" w:cs="Arial"/>
                <w:sz w:val="20"/>
                <w:szCs w:val="20"/>
              </w:rPr>
              <w:t xml:space="preserve"> is as far below the median as </w:t>
            </w:r>
            <w:proofErr w:type="spellStart"/>
            <w:r w:rsidRPr="00233F7A">
              <w:rPr>
                <w:rFonts w:ascii="Arial" w:hAnsi="Arial" w:cs="Arial"/>
                <w:sz w:val="20"/>
                <w:szCs w:val="20"/>
              </w:rPr>
              <w:t>MaxX</w:t>
            </w:r>
            <w:proofErr w:type="spellEnd"/>
            <w:r w:rsidRPr="00233F7A">
              <w:rPr>
                <w:rFonts w:ascii="Arial" w:hAnsi="Arial" w:cs="Arial"/>
                <w:sz w:val="20"/>
                <w:szCs w:val="20"/>
              </w:rPr>
              <w:t xml:space="preserve"> is above it. You may also have noticed that the </w:t>
            </w:r>
            <w:r w:rsidRPr="00233F7A">
              <w:rPr>
                <w:rFonts w:ascii="Arial" w:eastAsia="Calibri" w:hAnsi="Arial" w:cs="Arial"/>
                <w:b/>
                <w:sz w:val="20"/>
                <w:szCs w:val="20"/>
              </w:rPr>
              <w:t>mean</w:t>
            </w:r>
            <w:r w:rsidRPr="00233F7A">
              <w:rPr>
                <w:rFonts w:ascii="Arial" w:hAnsi="Arial" w:cs="Arial"/>
                <w:sz w:val="20"/>
                <w:szCs w:val="20"/>
              </w:rPr>
              <w:t xml:space="preserve"> value (indicated in column C of 1.2) is always the same as the median. </w:t>
            </w:r>
          </w:p>
          <w:p w14:paraId="12DC59CA" w14:textId="77777777" w:rsidR="002379D0" w:rsidRDefault="002379D0" w:rsidP="002379D0">
            <w:pPr>
              <w:ind w:left="29" w:right="309"/>
            </w:pPr>
          </w:p>
          <w:tbl>
            <w:tblPr>
              <w:tblStyle w:val="TableGrid"/>
              <w:tblW w:w="30282" w:type="dxa"/>
              <w:tblLayout w:type="fixed"/>
              <w:tblLook w:val="04A0" w:firstRow="1" w:lastRow="0" w:firstColumn="1" w:lastColumn="0" w:noHBand="0" w:noVBand="1"/>
            </w:tblPr>
            <w:tblGrid>
              <w:gridCol w:w="5047"/>
              <w:gridCol w:w="5047"/>
              <w:gridCol w:w="5047"/>
              <w:gridCol w:w="5047"/>
              <w:gridCol w:w="5047"/>
              <w:gridCol w:w="5047"/>
            </w:tblGrid>
            <w:tr w:rsidR="00233F7A" w14:paraId="0677ADFB" w14:textId="77777777" w:rsidTr="00233F7A">
              <w:tc>
                <w:tcPr>
                  <w:tcW w:w="5047" w:type="dxa"/>
                  <w:tcBorders>
                    <w:top w:val="nil"/>
                    <w:left w:val="nil"/>
                    <w:bottom w:val="nil"/>
                    <w:right w:val="nil"/>
                  </w:tcBorders>
                </w:tcPr>
                <w:p w14:paraId="2A6D61A4" w14:textId="77777777" w:rsidR="00233F7A" w:rsidRPr="0017432A" w:rsidRDefault="00233F7A" w:rsidP="000F241A">
                  <w:pPr>
                    <w:spacing w:after="563" w:line="320" w:lineRule="atLeast"/>
                    <w:ind w:left="29" w:right="302"/>
                    <w:rPr>
                      <w:rFonts w:ascii="Arial" w:hAnsi="Arial" w:cs="Arial"/>
                      <w:sz w:val="20"/>
                      <w:szCs w:val="20"/>
                    </w:rPr>
                  </w:pPr>
                  <w:r w:rsidRPr="0017432A">
                    <w:rPr>
                      <w:rFonts w:ascii="Arial" w:hAnsi="Arial" w:cs="Arial"/>
                      <w:sz w:val="20"/>
                      <w:szCs w:val="20"/>
                    </w:rPr>
                    <w:lastRenderedPageBreak/>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rsidRPr="0017432A">
                    <w:rPr>
                      <w:rFonts w:ascii="Arial" w:hAnsi="Arial" w:cs="Arial"/>
                      <w:sz w:val="20"/>
                      <w:szCs w:val="20"/>
                    </w:rPr>
                    <w:t>MaxX</w:t>
                  </w:r>
                  <w:proofErr w:type="spellEnd"/>
                  <w:r w:rsidRPr="0017432A">
                    <w:rPr>
                      <w:rFonts w:ascii="Arial" w:hAnsi="Arial" w:cs="Arial"/>
                      <w:sz w:val="20"/>
                      <w:szCs w:val="20"/>
                    </w:rPr>
                    <w:t xml:space="preserve"> value at the end of the right-hand whisker. The </w:t>
                  </w:r>
                  <w:proofErr w:type="spellStart"/>
                  <w:r w:rsidRPr="0017432A">
                    <w:rPr>
                      <w:rFonts w:ascii="Arial" w:hAnsi="Arial" w:cs="Arial"/>
                      <w:sz w:val="20"/>
                      <w:szCs w:val="20"/>
                    </w:rPr>
                    <w:t>MaxX</w:t>
                  </w:r>
                  <w:proofErr w:type="spellEnd"/>
                  <w:r w:rsidRPr="0017432A">
                    <w:rPr>
                      <w:rFonts w:ascii="Arial" w:hAnsi="Arial" w:cs="Arial"/>
                      <w:sz w:val="20"/>
                      <w:szCs w:val="20"/>
                    </w:rPr>
                    <w:t xml:space="preserve"> value (9) will be highlighted and also the value (8). </w:t>
                  </w:r>
                </w:p>
              </w:tc>
              <w:tc>
                <w:tcPr>
                  <w:tcW w:w="5047" w:type="dxa"/>
                  <w:tcBorders>
                    <w:top w:val="nil"/>
                    <w:left w:val="nil"/>
                    <w:bottom w:val="nil"/>
                    <w:right w:val="nil"/>
                  </w:tcBorders>
                </w:tcPr>
                <w:p w14:paraId="4147A074" w14:textId="77777777" w:rsidR="00233F7A" w:rsidRDefault="00233F7A" w:rsidP="00233F7A">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729C7173" wp14:editId="76B942AF">
                        <wp:extent cx="2301240" cy="1729622"/>
                        <wp:effectExtent l="0" t="0" r="381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15866" cy="1740615"/>
                                </a:xfrm>
                                <a:prstGeom prst="rect">
                                  <a:avLst/>
                                </a:prstGeom>
                              </pic:spPr>
                            </pic:pic>
                          </a:graphicData>
                        </a:graphic>
                      </wp:inline>
                    </w:drawing>
                  </w:r>
                </w:p>
              </w:tc>
              <w:tc>
                <w:tcPr>
                  <w:tcW w:w="5047" w:type="dxa"/>
                  <w:tcBorders>
                    <w:top w:val="nil"/>
                    <w:left w:val="nil"/>
                    <w:bottom w:val="nil"/>
                    <w:right w:val="nil"/>
                  </w:tcBorders>
                </w:tcPr>
                <w:p w14:paraId="73E34DBE" w14:textId="77777777" w:rsidR="00233F7A" w:rsidRDefault="00233F7A" w:rsidP="00233F7A">
                  <w:pPr>
                    <w:spacing w:after="563"/>
                    <w:ind w:left="29" w:right="309"/>
                  </w:pPr>
                  <w: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t>MaxX</w:t>
                  </w:r>
                  <w:proofErr w:type="spellEnd"/>
                  <w:r>
                    <w:t xml:space="preserve"> value at the end of the right-hand whisker. The </w:t>
                  </w:r>
                  <w:proofErr w:type="spellStart"/>
                  <w:r>
                    <w:t>MaxX</w:t>
                  </w:r>
                  <w:proofErr w:type="spellEnd"/>
                  <w:r>
                    <w:t xml:space="preserve"> value (9) will be highlighted and also the value (8).  </w:t>
                  </w:r>
                </w:p>
                <w:p w14:paraId="722A566D" w14:textId="77777777" w:rsidR="00233F7A" w:rsidRDefault="00233F7A" w:rsidP="00233F7A">
                  <w:pPr>
                    <w:spacing w:line="320" w:lineRule="atLeast"/>
                    <w:ind w:right="132"/>
                    <w:rPr>
                      <w:rFonts w:ascii="Arial" w:hAnsi="Arial" w:cs="Arial"/>
                      <w:sz w:val="20"/>
                      <w:szCs w:val="20"/>
                    </w:rPr>
                  </w:pPr>
                </w:p>
              </w:tc>
              <w:tc>
                <w:tcPr>
                  <w:tcW w:w="5047" w:type="dxa"/>
                  <w:tcBorders>
                    <w:top w:val="nil"/>
                    <w:left w:val="nil"/>
                    <w:bottom w:val="nil"/>
                    <w:right w:val="nil"/>
                  </w:tcBorders>
                </w:tcPr>
                <w:p w14:paraId="5D427CB8" w14:textId="77777777" w:rsidR="00233F7A" w:rsidRDefault="00233F7A" w:rsidP="00233F7A">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3C4021CB" wp14:editId="035D4A15">
                        <wp:extent cx="2301240" cy="1729622"/>
                        <wp:effectExtent l="0" t="0" r="381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15866" cy="1740615"/>
                                </a:xfrm>
                                <a:prstGeom prst="rect">
                                  <a:avLst/>
                                </a:prstGeom>
                              </pic:spPr>
                            </pic:pic>
                          </a:graphicData>
                        </a:graphic>
                      </wp:inline>
                    </w:drawing>
                  </w:r>
                </w:p>
              </w:tc>
              <w:tc>
                <w:tcPr>
                  <w:tcW w:w="5047" w:type="dxa"/>
                  <w:tcBorders>
                    <w:top w:val="nil"/>
                    <w:left w:val="nil"/>
                    <w:bottom w:val="nil"/>
                    <w:right w:val="nil"/>
                  </w:tcBorders>
                </w:tcPr>
                <w:p w14:paraId="5AB7990D" w14:textId="77777777" w:rsidR="00233F7A" w:rsidRDefault="00233F7A" w:rsidP="00233F7A">
                  <w:pPr>
                    <w:spacing w:after="563"/>
                    <w:ind w:left="29" w:right="309"/>
                  </w:pPr>
                  <w: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t>MaxX</w:t>
                  </w:r>
                  <w:proofErr w:type="spellEnd"/>
                  <w:r>
                    <w:t xml:space="preserve"> value at the end of the right-hand whisker. The </w:t>
                  </w:r>
                  <w:proofErr w:type="spellStart"/>
                  <w:r>
                    <w:t>MaxX</w:t>
                  </w:r>
                  <w:proofErr w:type="spellEnd"/>
                  <w:r>
                    <w:t xml:space="preserve"> value (9) will be highlighted and also the value (8).  </w:t>
                  </w:r>
                </w:p>
                <w:p w14:paraId="50776B60" w14:textId="77777777" w:rsidR="00233F7A" w:rsidRDefault="00233F7A" w:rsidP="00233F7A">
                  <w:pPr>
                    <w:spacing w:line="320" w:lineRule="atLeast"/>
                    <w:ind w:right="132"/>
                    <w:rPr>
                      <w:rFonts w:ascii="Arial" w:hAnsi="Arial" w:cs="Arial"/>
                      <w:sz w:val="20"/>
                      <w:szCs w:val="20"/>
                    </w:rPr>
                  </w:pPr>
                </w:p>
                <w:p w14:paraId="105F320C" w14:textId="77777777" w:rsidR="00233F7A" w:rsidRDefault="00233F7A" w:rsidP="00233F7A">
                  <w:pPr>
                    <w:spacing w:line="320" w:lineRule="atLeast"/>
                    <w:ind w:right="132"/>
                    <w:rPr>
                      <w:rFonts w:ascii="Arial" w:hAnsi="Arial" w:cs="Arial"/>
                      <w:sz w:val="20"/>
                      <w:szCs w:val="20"/>
                    </w:rPr>
                  </w:pPr>
                </w:p>
              </w:tc>
              <w:tc>
                <w:tcPr>
                  <w:tcW w:w="5047" w:type="dxa"/>
                  <w:tcBorders>
                    <w:top w:val="nil"/>
                    <w:left w:val="nil"/>
                    <w:bottom w:val="nil"/>
                    <w:right w:val="nil"/>
                  </w:tcBorders>
                </w:tcPr>
                <w:p w14:paraId="2F0FA69D" w14:textId="77777777" w:rsidR="00233F7A" w:rsidRDefault="00233F7A" w:rsidP="00233F7A">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2CEFB93C" wp14:editId="03A1EFB8">
                        <wp:extent cx="2301240" cy="1729622"/>
                        <wp:effectExtent l="0" t="0" r="381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15866" cy="1740615"/>
                                </a:xfrm>
                                <a:prstGeom prst="rect">
                                  <a:avLst/>
                                </a:prstGeom>
                              </pic:spPr>
                            </pic:pic>
                          </a:graphicData>
                        </a:graphic>
                      </wp:inline>
                    </w:drawing>
                  </w:r>
                </w:p>
              </w:tc>
            </w:tr>
            <w:tr w:rsidR="00233F7A" w14:paraId="2102FA24" w14:textId="77777777" w:rsidTr="003E42D0">
              <w:trPr>
                <w:gridAfter w:val="4"/>
                <w:wAfter w:w="20188" w:type="dxa"/>
              </w:trPr>
              <w:tc>
                <w:tcPr>
                  <w:tcW w:w="5047" w:type="dxa"/>
                  <w:tcBorders>
                    <w:top w:val="nil"/>
                    <w:left w:val="nil"/>
                    <w:bottom w:val="nil"/>
                    <w:right w:val="nil"/>
                  </w:tcBorders>
                </w:tcPr>
                <w:p w14:paraId="385A1A99" w14:textId="77777777" w:rsidR="00233F7A" w:rsidRPr="00233F7A" w:rsidRDefault="00233F7A" w:rsidP="000F241A">
                  <w:pPr>
                    <w:spacing w:after="246" w:line="320" w:lineRule="atLeast"/>
                    <w:ind w:left="29" w:right="302"/>
                    <w:rPr>
                      <w:rFonts w:ascii="Arial" w:hAnsi="Arial" w:cs="Arial"/>
                      <w:sz w:val="20"/>
                      <w:szCs w:val="20"/>
                    </w:rPr>
                  </w:pPr>
                  <w:r w:rsidRPr="00233F7A">
                    <w:rPr>
                      <w:rFonts w:ascii="Arial" w:hAnsi="Arial" w:cs="Arial"/>
                      <w:sz w:val="20"/>
                      <w:szCs w:val="20"/>
                    </w:rPr>
                    <w:t xml:space="preserve">Drag the whisker to the right so that </w:t>
                  </w:r>
                  <w:proofErr w:type="spellStart"/>
                  <w:r w:rsidRPr="00233F7A">
                    <w:rPr>
                      <w:rFonts w:ascii="Arial" w:hAnsi="Arial" w:cs="Arial"/>
                      <w:sz w:val="20"/>
                      <w:szCs w:val="20"/>
                    </w:rPr>
                    <w:t>MaxX</w:t>
                  </w:r>
                  <w:proofErr w:type="spellEnd"/>
                  <w:r w:rsidRPr="00233F7A">
                    <w:rPr>
                      <w:rFonts w:ascii="Arial" w:hAnsi="Arial" w:cs="Arial"/>
                      <w:sz w:val="20"/>
                      <w:szCs w:val="20"/>
                    </w:rPr>
                    <w:t xml:space="preserve"> is at about 12.  </w:t>
                  </w:r>
                </w:p>
                <w:p w14:paraId="73BB440F" w14:textId="77777777" w:rsidR="00233F7A" w:rsidRPr="00233F7A" w:rsidRDefault="00233F7A" w:rsidP="000F241A">
                  <w:pPr>
                    <w:spacing w:after="238" w:line="320" w:lineRule="atLeast"/>
                    <w:ind w:left="29" w:right="302"/>
                    <w:rPr>
                      <w:rFonts w:ascii="Arial" w:hAnsi="Arial" w:cs="Arial"/>
                      <w:sz w:val="20"/>
                      <w:szCs w:val="20"/>
                    </w:rPr>
                  </w:pPr>
                  <w:r w:rsidRPr="00233F7A">
                    <w:rPr>
                      <w:rFonts w:ascii="Arial" w:hAnsi="Arial" w:cs="Arial"/>
                      <w:sz w:val="20"/>
                      <w:szCs w:val="20"/>
                    </w:rPr>
                    <w:t>Q</w:t>
                  </w:r>
                  <w:r w:rsidRPr="00233F7A">
                    <w:rPr>
                      <w:rFonts w:ascii="Arial" w:hAnsi="Arial" w:cs="Arial"/>
                      <w:sz w:val="20"/>
                      <w:szCs w:val="20"/>
                      <w:vertAlign w:val="subscript"/>
                    </w:rPr>
                    <w:t>3</w:t>
                  </w:r>
                  <w:r w:rsidRPr="00233F7A">
                    <w:rPr>
                      <w:rFonts w:ascii="Arial" w:hAnsi="Arial" w:cs="Arial"/>
                      <w:sz w:val="20"/>
                      <w:szCs w:val="20"/>
                    </w:rPr>
                    <w:t xml:space="preserve"> will move up to about 9. Notice that the distribution is now no longer symmetrical. The part of the box that is between the median and Q</w:t>
                  </w:r>
                  <w:r w:rsidRPr="00233F7A">
                    <w:rPr>
                      <w:rFonts w:ascii="Arial" w:hAnsi="Arial" w:cs="Arial"/>
                      <w:sz w:val="20"/>
                      <w:szCs w:val="20"/>
                      <w:vertAlign w:val="subscript"/>
                    </w:rPr>
                    <w:t>3</w:t>
                  </w:r>
                  <w:r w:rsidRPr="00233F7A">
                    <w:rPr>
                      <w:rFonts w:ascii="Arial" w:hAnsi="Arial" w:cs="Arial"/>
                      <w:sz w:val="20"/>
                      <w:szCs w:val="20"/>
                    </w:rPr>
                    <w:t xml:space="preserve"> is bigger than the part between the median and Q</w:t>
                  </w:r>
                  <w:r w:rsidRPr="00233F7A">
                    <w:rPr>
                      <w:rFonts w:ascii="Arial" w:hAnsi="Arial" w:cs="Arial"/>
                      <w:sz w:val="20"/>
                      <w:szCs w:val="20"/>
                      <w:vertAlign w:val="subscript"/>
                    </w:rPr>
                    <w:t>1</w:t>
                  </w:r>
                  <w:r w:rsidRPr="00233F7A">
                    <w:rPr>
                      <w:rFonts w:ascii="Arial" w:hAnsi="Arial" w:cs="Arial"/>
                      <w:sz w:val="20"/>
                      <w:szCs w:val="20"/>
                    </w:rPr>
                    <w:t xml:space="preserve">. The distribution is now said to be </w:t>
                  </w:r>
                  <w:r w:rsidRPr="00233F7A">
                    <w:rPr>
                      <w:rFonts w:ascii="Arial" w:eastAsia="Calibri" w:hAnsi="Arial" w:cs="Arial"/>
                      <w:b/>
                      <w:sz w:val="20"/>
                      <w:szCs w:val="20"/>
                    </w:rPr>
                    <w:t>positively skewed</w:t>
                  </w:r>
                  <w:r w:rsidR="0017432A">
                    <w:rPr>
                      <w:rFonts w:ascii="Arial" w:hAnsi="Arial" w:cs="Arial"/>
                      <w:sz w:val="20"/>
                      <w:szCs w:val="20"/>
                    </w:rPr>
                    <w:t xml:space="preserve"> or </w:t>
                  </w:r>
                  <w:r w:rsidR="0017432A">
                    <w:rPr>
                      <w:rFonts w:ascii="Arial" w:hAnsi="Arial" w:cs="Arial"/>
                      <w:b/>
                      <w:sz w:val="20"/>
                      <w:szCs w:val="20"/>
                    </w:rPr>
                    <w:t>skewed right</w:t>
                  </w:r>
                  <w:r w:rsidR="0017432A">
                    <w:rPr>
                      <w:rFonts w:ascii="Arial" w:hAnsi="Arial" w:cs="Arial"/>
                      <w:sz w:val="20"/>
                      <w:szCs w:val="20"/>
                    </w:rPr>
                    <w:t>.</w:t>
                  </w:r>
                  <w:r w:rsidRPr="00233F7A">
                    <w:rPr>
                      <w:rFonts w:ascii="Arial" w:hAnsi="Arial" w:cs="Arial"/>
                      <w:sz w:val="20"/>
                      <w:szCs w:val="20"/>
                    </w:rPr>
                    <w:t xml:space="preserve"> </w:t>
                  </w:r>
                </w:p>
                <w:p w14:paraId="722EE38A" w14:textId="77777777" w:rsidR="00233F7A" w:rsidRPr="00233F7A" w:rsidRDefault="00233F7A" w:rsidP="000F241A">
                  <w:pPr>
                    <w:spacing w:after="17" w:line="320" w:lineRule="atLeast"/>
                    <w:ind w:left="29" w:right="302"/>
                    <w:rPr>
                      <w:rFonts w:ascii="Arial" w:hAnsi="Arial" w:cs="Arial"/>
                      <w:sz w:val="20"/>
                      <w:szCs w:val="20"/>
                    </w:rPr>
                  </w:pPr>
                  <w:r w:rsidRPr="00233F7A">
                    <w:rPr>
                      <w:rFonts w:ascii="Arial" w:hAnsi="Arial" w:cs="Arial"/>
                      <w:sz w:val="20"/>
                      <w:szCs w:val="20"/>
                    </w:rPr>
                    <w:t xml:space="preserve">Notice also that, although the median is still 5, the mean value </w:t>
                  </w:r>
                  <w:r>
                    <w:rPr>
                      <w:rFonts w:ascii="Arial" w:hAnsi="Arial" w:cs="Arial"/>
                      <w:sz w:val="20"/>
                      <w:szCs w:val="20"/>
                    </w:rPr>
                    <w:t xml:space="preserve">has moved up to about 5.6. Restore the original data set and repeat this process to show a </w:t>
                  </w:r>
                  <w:r w:rsidRPr="00233F7A">
                    <w:rPr>
                      <w:rFonts w:ascii="Arial" w:hAnsi="Arial" w:cs="Arial"/>
                      <w:b/>
                      <w:sz w:val="20"/>
                      <w:szCs w:val="20"/>
                    </w:rPr>
                    <w:t>negative skew</w:t>
                  </w:r>
                  <w:r w:rsidR="0017432A">
                    <w:rPr>
                      <w:rFonts w:ascii="Arial" w:hAnsi="Arial" w:cs="Arial"/>
                      <w:sz w:val="20"/>
                      <w:szCs w:val="20"/>
                    </w:rPr>
                    <w:t xml:space="preserve"> or </w:t>
                  </w:r>
                  <w:r w:rsidR="0017432A">
                    <w:rPr>
                      <w:rFonts w:ascii="Arial" w:hAnsi="Arial" w:cs="Arial"/>
                      <w:b/>
                      <w:sz w:val="20"/>
                      <w:szCs w:val="20"/>
                    </w:rPr>
                    <w:t>skew left</w:t>
                  </w:r>
                  <w:r>
                    <w:rPr>
                      <w:rFonts w:ascii="Arial" w:hAnsi="Arial" w:cs="Arial"/>
                      <w:sz w:val="20"/>
                      <w:szCs w:val="20"/>
                    </w:rPr>
                    <w:t>.</w:t>
                  </w:r>
                </w:p>
                <w:p w14:paraId="0BDC1B26" w14:textId="77777777" w:rsidR="00233F7A" w:rsidRDefault="00233F7A" w:rsidP="00233F7A">
                  <w:pPr>
                    <w:spacing w:after="80" w:line="325" w:lineRule="auto"/>
                    <w:ind w:left="29" w:right="309"/>
                    <w:rPr>
                      <w:rFonts w:ascii="Arial" w:hAnsi="Arial" w:cs="Arial"/>
                      <w:sz w:val="20"/>
                      <w:szCs w:val="20"/>
                    </w:rPr>
                  </w:pPr>
                </w:p>
              </w:tc>
              <w:tc>
                <w:tcPr>
                  <w:tcW w:w="5047" w:type="dxa"/>
                  <w:tcBorders>
                    <w:top w:val="nil"/>
                    <w:left w:val="nil"/>
                    <w:bottom w:val="nil"/>
                    <w:right w:val="nil"/>
                  </w:tcBorders>
                </w:tcPr>
                <w:p w14:paraId="160A3795" w14:textId="77777777" w:rsidR="00233F7A" w:rsidRDefault="00233F7A" w:rsidP="00233F7A">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76760CCE" wp14:editId="29D6260F">
                        <wp:extent cx="2308860" cy="173534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22759" cy="1745795"/>
                                </a:xfrm>
                                <a:prstGeom prst="rect">
                                  <a:avLst/>
                                </a:prstGeom>
                              </pic:spPr>
                            </pic:pic>
                          </a:graphicData>
                        </a:graphic>
                      </wp:inline>
                    </w:drawing>
                  </w:r>
                </w:p>
              </w:tc>
            </w:tr>
          </w:tbl>
          <w:p w14:paraId="0A42F499" w14:textId="77777777" w:rsidR="00173AA7" w:rsidRDefault="00527150" w:rsidP="00527150">
            <w:pPr>
              <w:spacing w:line="280" w:lineRule="atLeast"/>
              <w:rPr>
                <w:rFonts w:ascii="Arial" w:hAnsi="Arial" w:cs="Arial"/>
                <w:sz w:val="20"/>
                <w:szCs w:val="20"/>
              </w:rPr>
            </w:pPr>
            <w:r>
              <w:rPr>
                <w:rFonts w:ascii="Arial" w:hAnsi="Arial" w:cs="Arial"/>
                <w:sz w:val="20"/>
                <w:szCs w:val="20"/>
              </w:rPr>
              <w:t>1.  Match each of the following Box Plots with its</w:t>
            </w:r>
            <w:r w:rsidR="00133AFC">
              <w:rPr>
                <w:rFonts w:ascii="Arial" w:hAnsi="Arial" w:cs="Arial"/>
                <w:sz w:val="20"/>
                <w:szCs w:val="20"/>
              </w:rPr>
              <w:t xml:space="preserve"> matching description of symmetry and comment about measure of center.</w:t>
            </w:r>
          </w:p>
          <w:p w14:paraId="45AE49EE" w14:textId="77777777" w:rsidR="00133AFC" w:rsidRDefault="00133AFC" w:rsidP="00527150">
            <w:pPr>
              <w:spacing w:line="280" w:lineRule="atLeast"/>
              <w:rPr>
                <w:rFonts w:ascii="Arial" w:hAnsi="Arial" w:cs="Arial"/>
                <w:sz w:val="20"/>
                <w:szCs w:val="20"/>
              </w:rPr>
            </w:pPr>
          </w:p>
          <w:p w14:paraId="4A56F9B7" w14:textId="77777777" w:rsidR="00133AFC" w:rsidRDefault="00133AFC" w:rsidP="00527150">
            <w:pPr>
              <w:spacing w:line="280" w:lineRule="atLeast"/>
              <w:rPr>
                <w:rFonts w:ascii="Arial" w:hAnsi="Arial" w:cs="Arial"/>
                <w:sz w:val="20"/>
                <w:szCs w:val="20"/>
              </w:rPr>
            </w:pPr>
          </w:p>
          <w:p w14:paraId="05B6BB8C" w14:textId="77777777" w:rsidR="00133AFC" w:rsidRDefault="00133AFC" w:rsidP="00133AFC">
            <w:pPr>
              <w:pStyle w:val="Heading1"/>
              <w:tabs>
                <w:tab w:val="center" w:pos="4525"/>
                <w:tab w:val="center" w:pos="7902"/>
              </w:tabs>
              <w:spacing w:after="193" w:line="269" w:lineRule="auto"/>
              <w:ind w:left="0" w:firstLine="0"/>
            </w:pPr>
            <w:r>
              <w:rPr>
                <w:rFonts w:ascii="Calibri" w:eastAsia="Calibri" w:hAnsi="Calibri" w:cs="Calibri"/>
                <w:color w:val="000000"/>
              </w:rPr>
              <w:t xml:space="preserve">Box Plot </w:t>
            </w:r>
            <w:r>
              <w:rPr>
                <w:rFonts w:ascii="Calibri" w:eastAsia="Calibri" w:hAnsi="Calibri" w:cs="Calibri"/>
                <w:color w:val="000000"/>
              </w:rPr>
              <w:tab/>
              <w:t xml:space="preserve">                 Description of Shape </w:t>
            </w:r>
            <w:r>
              <w:rPr>
                <w:rFonts w:ascii="Calibri" w:eastAsia="Calibri" w:hAnsi="Calibri" w:cs="Calibri"/>
                <w:color w:val="000000"/>
              </w:rPr>
              <w:tab/>
              <w:t xml:space="preserve">Comment on measure of center </w:t>
            </w:r>
          </w:p>
          <w:tbl>
            <w:tblPr>
              <w:tblStyle w:val="TableGrid0"/>
              <w:tblpPr w:vertAnchor="text" w:tblpX="3859" w:tblpY="604"/>
              <w:tblOverlap w:val="never"/>
              <w:tblW w:w="4891" w:type="dxa"/>
              <w:tblInd w:w="0" w:type="dxa"/>
              <w:tblLayout w:type="fixed"/>
              <w:tblLook w:val="04A0" w:firstRow="1" w:lastRow="0" w:firstColumn="1" w:lastColumn="0" w:noHBand="0" w:noVBand="1"/>
            </w:tblPr>
            <w:tblGrid>
              <w:gridCol w:w="2486"/>
              <w:gridCol w:w="2405"/>
            </w:tblGrid>
            <w:tr w:rsidR="00133AFC" w14:paraId="3C6B8FE1" w14:textId="77777777" w:rsidTr="003E42D0">
              <w:trPr>
                <w:trHeight w:val="517"/>
              </w:trPr>
              <w:tc>
                <w:tcPr>
                  <w:tcW w:w="2486" w:type="dxa"/>
                  <w:tcBorders>
                    <w:top w:val="nil"/>
                    <w:left w:val="nil"/>
                    <w:bottom w:val="nil"/>
                    <w:right w:val="nil"/>
                  </w:tcBorders>
                </w:tcPr>
                <w:p w14:paraId="4E45AA13" w14:textId="77777777" w:rsidR="00133AFC" w:rsidRDefault="00133AFC" w:rsidP="00133AFC">
                  <w:pPr>
                    <w:spacing w:line="259" w:lineRule="auto"/>
                    <w:ind w:left="-4959" w:right="399"/>
                  </w:pPr>
                </w:p>
                <w:tbl>
                  <w:tblPr>
                    <w:tblStyle w:val="TableGrid0"/>
                    <w:tblW w:w="2087" w:type="dxa"/>
                    <w:tblInd w:w="0" w:type="dxa"/>
                    <w:tblLayout w:type="fixed"/>
                    <w:tblCellMar>
                      <w:top w:w="134" w:type="dxa"/>
                      <w:left w:w="115" w:type="dxa"/>
                      <w:right w:w="115" w:type="dxa"/>
                    </w:tblCellMar>
                    <w:tblLook w:val="04A0" w:firstRow="1" w:lastRow="0" w:firstColumn="1" w:lastColumn="0" w:noHBand="0" w:noVBand="1"/>
                  </w:tblPr>
                  <w:tblGrid>
                    <w:gridCol w:w="2087"/>
                  </w:tblGrid>
                  <w:tr w:rsidR="00133AFC" w14:paraId="7B91E4CF" w14:textId="77777777" w:rsidTr="003E42D0">
                    <w:trPr>
                      <w:trHeight w:val="453"/>
                    </w:trPr>
                    <w:tc>
                      <w:tcPr>
                        <w:tcW w:w="2087" w:type="dxa"/>
                        <w:tcBorders>
                          <w:top w:val="single" w:sz="16" w:space="0" w:color="385D8A"/>
                          <w:left w:val="single" w:sz="16" w:space="0" w:color="385D8A"/>
                          <w:bottom w:val="single" w:sz="16" w:space="0" w:color="385D8A"/>
                          <w:right w:val="single" w:sz="16" w:space="0" w:color="385D8A"/>
                        </w:tcBorders>
                      </w:tcPr>
                      <w:p w14:paraId="619A67ED" w14:textId="77777777" w:rsidR="00133AFC" w:rsidRDefault="00133AFC" w:rsidP="00133AFC">
                        <w:pPr>
                          <w:spacing w:line="259" w:lineRule="auto"/>
                          <w:ind w:left="1"/>
                          <w:jc w:val="center"/>
                        </w:pPr>
                        <w:r>
                          <w:t xml:space="preserve">Symmetrical </w:t>
                        </w:r>
                      </w:p>
                    </w:tc>
                  </w:tr>
                </w:tbl>
                <w:p w14:paraId="2703C0C1" w14:textId="77777777" w:rsidR="00133AFC" w:rsidRDefault="00133AFC" w:rsidP="00133AFC">
                  <w:pPr>
                    <w:spacing w:after="160" w:line="259" w:lineRule="auto"/>
                  </w:pPr>
                </w:p>
              </w:tc>
              <w:tc>
                <w:tcPr>
                  <w:tcW w:w="2405" w:type="dxa"/>
                  <w:tcBorders>
                    <w:top w:val="nil"/>
                    <w:left w:val="nil"/>
                    <w:bottom w:val="nil"/>
                    <w:right w:val="nil"/>
                  </w:tcBorders>
                </w:tcPr>
                <w:p w14:paraId="560660C9" w14:textId="77777777" w:rsidR="00133AFC" w:rsidRDefault="00133AFC" w:rsidP="00133AFC">
                  <w:pPr>
                    <w:spacing w:line="259" w:lineRule="auto"/>
                    <w:ind w:left="-7445" w:right="9850"/>
                  </w:pPr>
                </w:p>
                <w:tbl>
                  <w:tblPr>
                    <w:tblStyle w:val="TableGrid0"/>
                    <w:tblW w:w="1946" w:type="dxa"/>
                    <w:tblInd w:w="399" w:type="dxa"/>
                    <w:tblLayout w:type="fixed"/>
                    <w:tblCellMar>
                      <w:left w:w="115" w:type="dxa"/>
                      <w:right w:w="115" w:type="dxa"/>
                    </w:tblCellMar>
                    <w:tblLook w:val="04A0" w:firstRow="1" w:lastRow="0" w:firstColumn="1" w:lastColumn="0" w:noHBand="0" w:noVBand="1"/>
                  </w:tblPr>
                  <w:tblGrid>
                    <w:gridCol w:w="1946"/>
                  </w:tblGrid>
                  <w:tr w:rsidR="00133AFC" w14:paraId="3E77B3AF" w14:textId="77777777" w:rsidTr="00133AFC">
                    <w:trPr>
                      <w:trHeight w:val="548"/>
                    </w:trPr>
                    <w:tc>
                      <w:tcPr>
                        <w:tcW w:w="1946" w:type="dxa"/>
                        <w:tcBorders>
                          <w:top w:val="single" w:sz="16" w:space="0" w:color="385D8A"/>
                          <w:left w:val="single" w:sz="16" w:space="0" w:color="385D8A"/>
                          <w:bottom w:val="single" w:sz="16" w:space="0" w:color="385D8A"/>
                          <w:right w:val="single" w:sz="16" w:space="0" w:color="385D8A"/>
                        </w:tcBorders>
                        <w:vAlign w:val="center"/>
                      </w:tcPr>
                      <w:p w14:paraId="4DBBF375" w14:textId="77777777" w:rsidR="00133AFC" w:rsidRDefault="00133AFC" w:rsidP="00133AFC">
                        <w:pPr>
                          <w:spacing w:line="259" w:lineRule="auto"/>
                          <w:ind w:left="6"/>
                          <w:jc w:val="center"/>
                        </w:pPr>
                        <w:r>
                          <w:t xml:space="preserve">Mean &gt; Median </w:t>
                        </w:r>
                      </w:p>
                    </w:tc>
                  </w:tr>
                </w:tbl>
                <w:p w14:paraId="113514CC" w14:textId="77777777" w:rsidR="00133AFC" w:rsidRDefault="00133AFC" w:rsidP="00133AFC">
                  <w:pPr>
                    <w:spacing w:after="160" w:line="259" w:lineRule="auto"/>
                  </w:pPr>
                </w:p>
              </w:tc>
            </w:tr>
          </w:tbl>
          <w:p w14:paraId="057B864E" w14:textId="77777777" w:rsidR="00133AFC" w:rsidRDefault="00133AFC" w:rsidP="00133AFC">
            <w:pPr>
              <w:spacing w:after="142" w:line="259" w:lineRule="auto"/>
              <w:ind w:left="34" w:right="937"/>
            </w:pPr>
            <w:r>
              <w:rPr>
                <w:noProof/>
              </w:rPr>
              <w:drawing>
                <wp:inline distT="0" distB="0" distL="0" distR="0" wp14:anchorId="177EE498" wp14:editId="7A145835">
                  <wp:extent cx="1435735" cy="1079500"/>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17"/>
                          <a:stretch>
                            <a:fillRect/>
                          </a:stretch>
                        </pic:blipFill>
                        <pic:spPr>
                          <a:xfrm>
                            <a:off x="0" y="0"/>
                            <a:ext cx="1435735" cy="1079500"/>
                          </a:xfrm>
                          <a:prstGeom prst="rect">
                            <a:avLst/>
                          </a:prstGeom>
                        </pic:spPr>
                      </pic:pic>
                    </a:graphicData>
                  </a:graphic>
                </wp:inline>
              </w:drawing>
            </w:r>
            <w:r>
              <w:rPr>
                <w:color w:val="FF0000"/>
              </w:rPr>
              <w:t xml:space="preserve"> </w:t>
            </w:r>
          </w:p>
          <w:tbl>
            <w:tblPr>
              <w:tblStyle w:val="TableGrid0"/>
              <w:tblpPr w:vertAnchor="text" w:tblpX="3813" w:tblpY="491"/>
              <w:tblOverlap w:val="never"/>
              <w:tblW w:w="4941" w:type="dxa"/>
              <w:tblInd w:w="0" w:type="dxa"/>
              <w:tblLayout w:type="fixed"/>
              <w:tblCellMar>
                <w:top w:w="137" w:type="dxa"/>
                <w:left w:w="115" w:type="dxa"/>
                <w:right w:w="115" w:type="dxa"/>
              </w:tblCellMar>
              <w:tblLook w:val="04A0" w:firstRow="1" w:lastRow="0" w:firstColumn="1" w:lastColumn="0" w:noHBand="0" w:noVBand="1"/>
            </w:tblPr>
            <w:tblGrid>
              <w:gridCol w:w="2087"/>
              <w:gridCol w:w="848"/>
              <w:gridCol w:w="2006"/>
            </w:tblGrid>
            <w:tr w:rsidR="00133AFC" w14:paraId="21767104" w14:textId="77777777" w:rsidTr="003E42D0">
              <w:trPr>
                <w:trHeight w:val="461"/>
              </w:trPr>
              <w:tc>
                <w:tcPr>
                  <w:tcW w:w="2087" w:type="dxa"/>
                  <w:tcBorders>
                    <w:top w:val="single" w:sz="16" w:space="0" w:color="385D8A"/>
                    <w:left w:val="single" w:sz="16" w:space="0" w:color="385D8A"/>
                    <w:bottom w:val="single" w:sz="16" w:space="0" w:color="385D8A"/>
                    <w:right w:val="single" w:sz="16" w:space="0" w:color="385D8A"/>
                  </w:tcBorders>
                </w:tcPr>
                <w:p w14:paraId="6EDC1076" w14:textId="77777777" w:rsidR="00133AFC" w:rsidRDefault="00133AFC" w:rsidP="00133AFC">
                  <w:pPr>
                    <w:spacing w:line="259" w:lineRule="auto"/>
                    <w:ind w:left="8"/>
                    <w:jc w:val="center"/>
                  </w:pPr>
                  <w:r>
                    <w:lastRenderedPageBreak/>
                    <w:t xml:space="preserve">Positively skewed </w:t>
                  </w:r>
                </w:p>
              </w:tc>
              <w:tc>
                <w:tcPr>
                  <w:tcW w:w="848" w:type="dxa"/>
                  <w:tcBorders>
                    <w:top w:val="nil"/>
                    <w:left w:val="single" w:sz="16" w:space="0" w:color="385D8A"/>
                    <w:bottom w:val="nil"/>
                    <w:right w:val="single" w:sz="16" w:space="0" w:color="385D8A"/>
                  </w:tcBorders>
                  <w:vAlign w:val="bottom"/>
                </w:tcPr>
                <w:p w14:paraId="0B706C91" w14:textId="77777777" w:rsidR="00133AFC" w:rsidRDefault="00133AFC" w:rsidP="00133AFC">
                  <w:pPr>
                    <w:spacing w:line="259" w:lineRule="auto"/>
                    <w:ind w:left="308"/>
                    <w:jc w:val="center"/>
                  </w:pPr>
                  <w:r>
                    <w:t xml:space="preserve"> </w:t>
                  </w:r>
                </w:p>
              </w:tc>
              <w:tc>
                <w:tcPr>
                  <w:tcW w:w="2006" w:type="dxa"/>
                  <w:tcBorders>
                    <w:top w:val="single" w:sz="16" w:space="0" w:color="385D8A"/>
                    <w:left w:val="single" w:sz="16" w:space="0" w:color="385D8A"/>
                    <w:bottom w:val="single" w:sz="16" w:space="0" w:color="385D8A"/>
                    <w:right w:val="single" w:sz="16" w:space="0" w:color="385D8A"/>
                  </w:tcBorders>
                </w:tcPr>
                <w:p w14:paraId="7301A727" w14:textId="77777777" w:rsidR="00133AFC" w:rsidRDefault="00133AFC" w:rsidP="00133AFC">
                  <w:pPr>
                    <w:spacing w:line="259" w:lineRule="auto"/>
                    <w:ind w:left="8"/>
                    <w:jc w:val="center"/>
                  </w:pPr>
                  <w:r>
                    <w:t xml:space="preserve">Mean &lt; Median </w:t>
                  </w:r>
                </w:p>
              </w:tc>
            </w:tr>
          </w:tbl>
          <w:p w14:paraId="57DA6504" w14:textId="77777777" w:rsidR="00133AFC" w:rsidRDefault="00133AFC" w:rsidP="00133AFC">
            <w:pPr>
              <w:spacing w:after="145" w:line="259" w:lineRule="auto"/>
              <w:ind w:left="34" w:right="933"/>
            </w:pPr>
            <w:r>
              <w:rPr>
                <w:noProof/>
              </w:rPr>
              <w:drawing>
                <wp:inline distT="0" distB="0" distL="0" distR="0" wp14:anchorId="7988E3E9" wp14:editId="139C48D3">
                  <wp:extent cx="1435735" cy="1079500"/>
                  <wp:effectExtent l="0" t="0" r="0" b="0"/>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18"/>
                          <a:stretch>
                            <a:fillRect/>
                          </a:stretch>
                        </pic:blipFill>
                        <pic:spPr>
                          <a:xfrm>
                            <a:off x="0" y="0"/>
                            <a:ext cx="1435735" cy="1079500"/>
                          </a:xfrm>
                          <a:prstGeom prst="rect">
                            <a:avLst/>
                          </a:prstGeom>
                        </pic:spPr>
                      </pic:pic>
                    </a:graphicData>
                  </a:graphic>
                </wp:inline>
              </w:drawing>
            </w:r>
            <w:r>
              <w:rPr>
                <w:color w:val="FF0000"/>
              </w:rPr>
              <w:t xml:space="preserve"> </w:t>
            </w:r>
          </w:p>
          <w:tbl>
            <w:tblPr>
              <w:tblStyle w:val="TableGrid0"/>
              <w:tblpPr w:vertAnchor="text" w:tblpX="3810" w:tblpY="503"/>
              <w:tblOverlap w:val="never"/>
              <w:tblW w:w="4948" w:type="dxa"/>
              <w:tblInd w:w="0" w:type="dxa"/>
              <w:tblLayout w:type="fixed"/>
              <w:tblLook w:val="04A0" w:firstRow="1" w:lastRow="0" w:firstColumn="1" w:lastColumn="0" w:noHBand="0" w:noVBand="1"/>
            </w:tblPr>
            <w:tblGrid>
              <w:gridCol w:w="2555"/>
              <w:gridCol w:w="2393"/>
            </w:tblGrid>
            <w:tr w:rsidR="00133AFC" w14:paraId="3D028467" w14:textId="77777777" w:rsidTr="003E42D0">
              <w:trPr>
                <w:trHeight w:val="481"/>
              </w:trPr>
              <w:tc>
                <w:tcPr>
                  <w:tcW w:w="2555" w:type="dxa"/>
                  <w:tcBorders>
                    <w:top w:val="nil"/>
                    <w:left w:val="nil"/>
                    <w:bottom w:val="nil"/>
                    <w:right w:val="nil"/>
                  </w:tcBorders>
                </w:tcPr>
                <w:p w14:paraId="70623DFD" w14:textId="77777777" w:rsidR="00133AFC" w:rsidRDefault="00133AFC" w:rsidP="00133AFC">
                  <w:pPr>
                    <w:spacing w:line="259" w:lineRule="auto"/>
                    <w:ind w:left="-4910" w:right="468"/>
                  </w:pPr>
                </w:p>
                <w:tbl>
                  <w:tblPr>
                    <w:tblStyle w:val="TableGrid0"/>
                    <w:tblW w:w="2087" w:type="dxa"/>
                    <w:tblInd w:w="0" w:type="dxa"/>
                    <w:tblLayout w:type="fixed"/>
                    <w:tblCellMar>
                      <w:top w:w="137" w:type="dxa"/>
                      <w:left w:w="115" w:type="dxa"/>
                      <w:right w:w="115" w:type="dxa"/>
                    </w:tblCellMar>
                    <w:tblLook w:val="04A0" w:firstRow="1" w:lastRow="0" w:firstColumn="1" w:lastColumn="0" w:noHBand="0" w:noVBand="1"/>
                  </w:tblPr>
                  <w:tblGrid>
                    <w:gridCol w:w="2087"/>
                  </w:tblGrid>
                  <w:tr w:rsidR="00133AFC" w14:paraId="52FB4B55" w14:textId="77777777" w:rsidTr="003E42D0">
                    <w:trPr>
                      <w:trHeight w:val="453"/>
                    </w:trPr>
                    <w:tc>
                      <w:tcPr>
                        <w:tcW w:w="2087" w:type="dxa"/>
                        <w:tcBorders>
                          <w:top w:val="single" w:sz="16" w:space="0" w:color="385D8A"/>
                          <w:left w:val="single" w:sz="16" w:space="0" w:color="385D8A"/>
                          <w:bottom w:val="single" w:sz="16" w:space="0" w:color="385D8A"/>
                          <w:right w:val="single" w:sz="16" w:space="0" w:color="385D8A"/>
                        </w:tcBorders>
                      </w:tcPr>
                      <w:p w14:paraId="03F11690" w14:textId="77777777" w:rsidR="00133AFC" w:rsidRDefault="00133AFC" w:rsidP="00133AFC">
                        <w:pPr>
                          <w:spacing w:line="259" w:lineRule="auto"/>
                          <w:ind w:left="4"/>
                          <w:jc w:val="center"/>
                        </w:pPr>
                        <w:r>
                          <w:t xml:space="preserve">Negatively skewed </w:t>
                        </w:r>
                      </w:p>
                    </w:tc>
                  </w:tr>
                </w:tbl>
                <w:p w14:paraId="0D85DE7D" w14:textId="77777777" w:rsidR="00133AFC" w:rsidRDefault="00133AFC" w:rsidP="00133AFC">
                  <w:pPr>
                    <w:spacing w:after="160" w:line="259" w:lineRule="auto"/>
                  </w:pPr>
                </w:p>
              </w:tc>
              <w:tc>
                <w:tcPr>
                  <w:tcW w:w="2393" w:type="dxa"/>
                  <w:tcBorders>
                    <w:top w:val="nil"/>
                    <w:left w:val="nil"/>
                    <w:bottom w:val="nil"/>
                    <w:right w:val="nil"/>
                  </w:tcBorders>
                </w:tcPr>
                <w:p w14:paraId="63B51662" w14:textId="77777777" w:rsidR="00133AFC" w:rsidRDefault="00133AFC" w:rsidP="00133AFC">
                  <w:pPr>
                    <w:spacing w:line="259" w:lineRule="auto"/>
                    <w:ind w:left="-7465" w:right="9858"/>
                  </w:pPr>
                </w:p>
                <w:tbl>
                  <w:tblPr>
                    <w:tblStyle w:val="TableGrid0"/>
                    <w:tblW w:w="1828" w:type="dxa"/>
                    <w:tblInd w:w="468" w:type="dxa"/>
                    <w:tblLayout w:type="fixed"/>
                    <w:tblCellMar>
                      <w:top w:w="146" w:type="dxa"/>
                      <w:left w:w="115" w:type="dxa"/>
                      <w:right w:w="115" w:type="dxa"/>
                    </w:tblCellMar>
                    <w:tblLook w:val="04A0" w:firstRow="1" w:lastRow="0" w:firstColumn="1" w:lastColumn="0" w:noHBand="0" w:noVBand="1"/>
                  </w:tblPr>
                  <w:tblGrid>
                    <w:gridCol w:w="1828"/>
                  </w:tblGrid>
                  <w:tr w:rsidR="00133AFC" w14:paraId="714ACFEA" w14:textId="77777777" w:rsidTr="00133AFC">
                    <w:trPr>
                      <w:trHeight w:val="461"/>
                    </w:trPr>
                    <w:tc>
                      <w:tcPr>
                        <w:tcW w:w="1828" w:type="dxa"/>
                        <w:tcBorders>
                          <w:top w:val="single" w:sz="16" w:space="0" w:color="385D8A"/>
                          <w:left w:val="single" w:sz="16" w:space="0" w:color="385D8A"/>
                          <w:bottom w:val="single" w:sz="16" w:space="0" w:color="385D8A"/>
                          <w:right w:val="single" w:sz="16" w:space="0" w:color="385D8A"/>
                        </w:tcBorders>
                      </w:tcPr>
                      <w:p w14:paraId="3528978D" w14:textId="77777777" w:rsidR="00133AFC" w:rsidRDefault="00133AFC" w:rsidP="00133AFC">
                        <w:pPr>
                          <w:spacing w:line="259" w:lineRule="auto"/>
                          <w:ind w:left="5"/>
                          <w:jc w:val="center"/>
                        </w:pPr>
                        <w:r>
                          <w:t xml:space="preserve">Mean = Median </w:t>
                        </w:r>
                      </w:p>
                    </w:tc>
                  </w:tr>
                </w:tbl>
                <w:p w14:paraId="5E174016" w14:textId="77777777" w:rsidR="00133AFC" w:rsidRDefault="00133AFC" w:rsidP="00133AFC">
                  <w:pPr>
                    <w:spacing w:after="160" w:line="259" w:lineRule="auto"/>
                  </w:pPr>
                </w:p>
              </w:tc>
            </w:tr>
          </w:tbl>
          <w:p w14:paraId="249E394A" w14:textId="77777777" w:rsidR="00133AFC" w:rsidRDefault="00133AFC" w:rsidP="00133AFC">
            <w:pPr>
              <w:spacing w:after="189" w:line="259" w:lineRule="auto"/>
              <w:ind w:left="34" w:right="929"/>
            </w:pPr>
            <w:r>
              <w:rPr>
                <w:noProof/>
              </w:rPr>
              <w:drawing>
                <wp:inline distT="0" distB="0" distL="0" distR="0" wp14:anchorId="6DA27EC5" wp14:editId="0DE64DA5">
                  <wp:extent cx="1435735" cy="1079500"/>
                  <wp:effectExtent l="0" t="0" r="0" b="0"/>
                  <wp:docPr id="76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19"/>
                          <a:stretch>
                            <a:fillRect/>
                          </a:stretch>
                        </pic:blipFill>
                        <pic:spPr>
                          <a:xfrm>
                            <a:off x="0" y="0"/>
                            <a:ext cx="1435735" cy="1079500"/>
                          </a:xfrm>
                          <a:prstGeom prst="rect">
                            <a:avLst/>
                          </a:prstGeom>
                        </pic:spPr>
                      </pic:pic>
                    </a:graphicData>
                  </a:graphic>
                </wp:inline>
              </w:drawing>
            </w:r>
            <w:r>
              <w:rPr>
                <w:color w:val="FF0000"/>
              </w:rPr>
              <w:t xml:space="preserve"> </w:t>
            </w:r>
          </w:p>
          <w:p w14:paraId="65088580" w14:textId="77777777" w:rsidR="00290C1F" w:rsidRDefault="00290C1F" w:rsidP="00290C1F">
            <w:pPr>
              <w:spacing w:line="280" w:lineRule="atLeast"/>
              <w:rPr>
                <w:rFonts w:ascii="Arial" w:hAnsi="Arial" w:cs="Arial"/>
                <w:sz w:val="20"/>
                <w:szCs w:val="20"/>
              </w:rPr>
            </w:pPr>
          </w:p>
          <w:p w14:paraId="12F6737E" w14:textId="77777777" w:rsidR="00957412" w:rsidRDefault="00957412" w:rsidP="00290C1F">
            <w:pPr>
              <w:spacing w:line="280" w:lineRule="atLeast"/>
              <w:ind w:left="360" w:hanging="360"/>
              <w:rPr>
                <w:rFonts w:ascii="Arial" w:hAnsi="Arial" w:cs="Arial"/>
                <w:sz w:val="20"/>
                <w:szCs w:val="20"/>
              </w:rPr>
            </w:pPr>
            <w:r>
              <w:rPr>
                <w:rFonts w:ascii="Arial" w:hAnsi="Arial" w:cs="Arial"/>
                <w:b/>
                <w:sz w:val="20"/>
                <w:szCs w:val="20"/>
              </w:rPr>
              <w:t>Outliers and Fences</w:t>
            </w:r>
          </w:p>
          <w:p w14:paraId="13B96325" w14:textId="77777777" w:rsidR="00957412" w:rsidRDefault="00290C1F" w:rsidP="0053122D">
            <w:pPr>
              <w:spacing w:line="320" w:lineRule="atLeast"/>
              <w:ind w:right="1212"/>
              <w:rPr>
                <w:rFonts w:ascii="Arial" w:hAnsi="Arial" w:cs="Arial"/>
                <w:sz w:val="20"/>
                <w:szCs w:val="20"/>
              </w:rPr>
            </w:pPr>
            <w:r>
              <w:rPr>
                <w:rFonts w:ascii="Arial" w:hAnsi="Arial" w:cs="Arial"/>
                <w:sz w:val="20"/>
                <w:szCs w:val="20"/>
              </w:rPr>
              <w:t>Restore your data list to the set: {1, 2, 3, 4, 5, 6, 7, 8, 9}.</w:t>
            </w:r>
          </w:p>
          <w:p w14:paraId="4A1D4906" w14:textId="77777777" w:rsidR="00290C1F" w:rsidRPr="005E5D8E" w:rsidRDefault="00290C1F" w:rsidP="0053122D">
            <w:pPr>
              <w:spacing w:line="320" w:lineRule="atLeast"/>
              <w:ind w:right="1212"/>
              <w:rPr>
                <w:rFonts w:ascii="Arial" w:hAnsi="Arial" w:cs="Arial"/>
                <w:sz w:val="20"/>
                <w:szCs w:val="20"/>
              </w:rPr>
            </w:pPr>
          </w:p>
        </w:tc>
      </w:tr>
    </w:tbl>
    <w:tbl>
      <w:tblPr>
        <w:tblStyle w:val="TableGrid"/>
        <w:tblW w:w="10094" w:type="dxa"/>
        <w:tblLayout w:type="fixed"/>
        <w:tblLook w:val="04A0" w:firstRow="1" w:lastRow="0" w:firstColumn="1" w:lastColumn="0" w:noHBand="0" w:noVBand="1"/>
      </w:tblPr>
      <w:tblGrid>
        <w:gridCol w:w="5047"/>
        <w:gridCol w:w="5047"/>
      </w:tblGrid>
      <w:tr w:rsidR="00290C1F" w14:paraId="4F165E13" w14:textId="77777777" w:rsidTr="00290C1F">
        <w:tc>
          <w:tcPr>
            <w:tcW w:w="5047" w:type="dxa"/>
            <w:tcBorders>
              <w:top w:val="nil"/>
              <w:left w:val="nil"/>
              <w:bottom w:val="nil"/>
              <w:right w:val="nil"/>
            </w:tcBorders>
          </w:tcPr>
          <w:p w14:paraId="410ADB81" w14:textId="77777777" w:rsidR="00290C1F" w:rsidRPr="00290C1F" w:rsidRDefault="00290C1F" w:rsidP="000F241A">
            <w:pPr>
              <w:spacing w:after="236" w:line="320" w:lineRule="atLeast"/>
              <w:ind w:left="29" w:right="309"/>
              <w:rPr>
                <w:rFonts w:ascii="Arial" w:hAnsi="Arial" w:cs="Arial"/>
                <w:sz w:val="20"/>
                <w:szCs w:val="20"/>
              </w:rPr>
            </w:pPr>
            <w:r w:rsidRPr="00290C1F">
              <w:rPr>
                <w:rFonts w:ascii="Arial" w:hAnsi="Arial" w:cs="Arial"/>
                <w:sz w:val="20"/>
                <w:szCs w:val="20"/>
              </w:rPr>
              <w:lastRenderedPageBreak/>
              <w:t>Now add in a 10</w:t>
            </w:r>
            <w:r w:rsidRPr="00290C1F">
              <w:rPr>
                <w:rFonts w:ascii="Arial" w:hAnsi="Arial" w:cs="Arial"/>
                <w:sz w:val="20"/>
                <w:szCs w:val="20"/>
                <w:vertAlign w:val="superscript"/>
              </w:rPr>
              <w:t>th</w:t>
            </w:r>
            <w:r w:rsidRPr="00290C1F">
              <w:rPr>
                <w:rFonts w:ascii="Arial" w:hAnsi="Arial" w:cs="Arial"/>
                <w:sz w:val="20"/>
                <w:szCs w:val="20"/>
              </w:rPr>
              <w:t xml:space="preserve"> value to the list. Make this value 16. Observe the corresponding Box Plot. Notice that the value 16 doesn’t appear within the main box or whisker, but is shown as a dot on its own. This is because the score 16 is so far away from the other data points that it is considered to be an </w:t>
            </w:r>
            <w:r w:rsidRPr="00290C1F">
              <w:rPr>
                <w:rFonts w:ascii="Arial" w:eastAsia="Calibri" w:hAnsi="Arial" w:cs="Arial"/>
                <w:b/>
                <w:sz w:val="20"/>
                <w:szCs w:val="20"/>
              </w:rPr>
              <w:t>outlier</w:t>
            </w:r>
            <w:r w:rsidRPr="00290C1F">
              <w:rPr>
                <w:rFonts w:ascii="Arial" w:hAnsi="Arial" w:cs="Arial"/>
                <w:sz w:val="20"/>
                <w:szCs w:val="20"/>
              </w:rPr>
              <w:t xml:space="preserve">. </w:t>
            </w:r>
          </w:p>
          <w:p w14:paraId="5893C4E5" w14:textId="77777777" w:rsidR="00290C1F" w:rsidRPr="00290C1F" w:rsidRDefault="00585766" w:rsidP="000F241A">
            <w:pPr>
              <w:spacing w:after="31" w:line="320" w:lineRule="atLeast"/>
              <w:ind w:left="29" w:right="309"/>
              <w:rPr>
                <w:rFonts w:ascii="Arial" w:hAnsi="Arial" w:cs="Arial"/>
                <w:sz w:val="20"/>
                <w:szCs w:val="20"/>
              </w:rPr>
            </w:pPr>
            <w:r>
              <w:rPr>
                <w:rFonts w:ascii="Arial" w:hAnsi="Arial" w:cs="Arial"/>
                <w:sz w:val="20"/>
                <w:szCs w:val="20"/>
              </w:rPr>
              <w:t>Experiment by replacing the 16</w:t>
            </w:r>
            <w:r w:rsidR="00290C1F" w:rsidRPr="00290C1F">
              <w:rPr>
                <w:rFonts w:ascii="Arial" w:hAnsi="Arial" w:cs="Arial"/>
                <w:sz w:val="20"/>
                <w:szCs w:val="20"/>
              </w:rPr>
              <w:t xml:space="preserve"> with values that are closer to the original data set. Try replacing it with 14, 13, 12, 11, 10. </w:t>
            </w:r>
          </w:p>
          <w:p w14:paraId="37F567A6" w14:textId="77777777" w:rsidR="00290C1F" w:rsidRDefault="00290C1F" w:rsidP="000F241A">
            <w:pPr>
              <w:spacing w:after="80" w:line="320" w:lineRule="atLeast"/>
              <w:ind w:left="29" w:right="309"/>
              <w:rPr>
                <w:rFonts w:ascii="Arial" w:hAnsi="Arial" w:cs="Arial"/>
                <w:sz w:val="20"/>
                <w:szCs w:val="20"/>
              </w:rPr>
            </w:pPr>
          </w:p>
        </w:tc>
        <w:tc>
          <w:tcPr>
            <w:tcW w:w="5047" w:type="dxa"/>
            <w:tcBorders>
              <w:top w:val="nil"/>
              <w:left w:val="nil"/>
              <w:bottom w:val="nil"/>
              <w:right w:val="nil"/>
            </w:tcBorders>
          </w:tcPr>
          <w:p w14:paraId="5C9618B4" w14:textId="77777777" w:rsidR="00290C1F" w:rsidRDefault="00290C1F" w:rsidP="000F241A">
            <w:pPr>
              <w:spacing w:line="320" w:lineRule="atLeast"/>
              <w:ind w:right="132"/>
              <w:rPr>
                <w:rFonts w:ascii="Arial" w:hAnsi="Arial" w:cs="Arial"/>
                <w:sz w:val="20"/>
                <w:szCs w:val="20"/>
              </w:rPr>
            </w:pPr>
            <w:r w:rsidRPr="00290C1F">
              <w:rPr>
                <w:rFonts w:ascii="Arial" w:hAnsi="Arial" w:cs="Arial"/>
                <w:noProof/>
                <w:sz w:val="20"/>
                <w:szCs w:val="20"/>
              </w:rPr>
              <w:drawing>
                <wp:inline distT="0" distB="0" distL="0" distR="0" wp14:anchorId="6A359C10" wp14:editId="25B1140A">
                  <wp:extent cx="2247900" cy="1689531"/>
                  <wp:effectExtent l="0" t="0" r="0" b="635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60032" cy="1698649"/>
                          </a:xfrm>
                          <a:prstGeom prst="rect">
                            <a:avLst/>
                          </a:prstGeom>
                        </pic:spPr>
                      </pic:pic>
                    </a:graphicData>
                  </a:graphic>
                </wp:inline>
              </w:drawing>
            </w:r>
          </w:p>
          <w:p w14:paraId="053EA396" w14:textId="77777777" w:rsidR="00290C1F" w:rsidRDefault="00290C1F" w:rsidP="000F241A">
            <w:pPr>
              <w:spacing w:line="320" w:lineRule="atLeast"/>
              <w:ind w:right="132"/>
              <w:rPr>
                <w:rFonts w:ascii="Arial" w:hAnsi="Arial" w:cs="Arial"/>
                <w:sz w:val="20"/>
                <w:szCs w:val="20"/>
              </w:rPr>
            </w:pPr>
          </w:p>
        </w:tc>
      </w:tr>
    </w:tbl>
    <w:p w14:paraId="2823DBAA" w14:textId="77777777" w:rsidR="00290C1F" w:rsidRDefault="00290C1F" w:rsidP="000F241A">
      <w:pPr>
        <w:spacing w:line="320" w:lineRule="atLeast"/>
        <w:rPr>
          <w:rFonts w:ascii="Arial" w:hAnsi="Arial" w:cs="Arial"/>
          <w:sz w:val="20"/>
          <w:szCs w:val="20"/>
        </w:rPr>
      </w:pPr>
      <w:r>
        <w:rPr>
          <w:rFonts w:ascii="Arial" w:hAnsi="Arial" w:cs="Arial"/>
          <w:sz w:val="20"/>
          <w:szCs w:val="20"/>
        </w:rPr>
        <w:t xml:space="preserve">A numerical value that determines the threshold for outliers can be computed and is referred to as the </w:t>
      </w:r>
      <w:r w:rsidRPr="00290C1F">
        <w:rPr>
          <w:rFonts w:ascii="Arial" w:hAnsi="Arial" w:cs="Arial"/>
          <w:b/>
          <w:sz w:val="20"/>
          <w:szCs w:val="20"/>
        </w:rPr>
        <w:t>upper fence value</w:t>
      </w:r>
      <w:r>
        <w:rPr>
          <w:rFonts w:ascii="Arial" w:hAnsi="Arial" w:cs="Arial"/>
          <w:sz w:val="20"/>
          <w:szCs w:val="20"/>
        </w:rPr>
        <w:t xml:space="preserve"> where the outlier is above the median and </w:t>
      </w:r>
      <w:r w:rsidRPr="00290C1F">
        <w:rPr>
          <w:rFonts w:ascii="Arial" w:hAnsi="Arial" w:cs="Arial"/>
          <w:b/>
          <w:sz w:val="20"/>
          <w:szCs w:val="20"/>
        </w:rPr>
        <w:t>lower fence value</w:t>
      </w:r>
      <w:r>
        <w:rPr>
          <w:rFonts w:ascii="Arial" w:hAnsi="Arial" w:cs="Arial"/>
          <w:sz w:val="20"/>
          <w:szCs w:val="20"/>
        </w:rPr>
        <w:t xml:space="preserve"> where the outlier is below the median. The upper and lower fences are defined by using the Inter-Quartile Range (IQR).</w:t>
      </w:r>
    </w:p>
    <w:p w14:paraId="02AEDDA8" w14:textId="77777777" w:rsidR="00290C1F" w:rsidRDefault="00290C1F" w:rsidP="000F241A">
      <w:pPr>
        <w:spacing w:line="320" w:lineRule="atLeast"/>
        <w:rPr>
          <w:rFonts w:ascii="Arial" w:hAnsi="Arial" w:cs="Arial"/>
          <w:sz w:val="20"/>
          <w:szCs w:val="20"/>
        </w:rPr>
      </w:pPr>
    </w:p>
    <w:p w14:paraId="097A21CB" w14:textId="77777777" w:rsidR="00290C1F" w:rsidRDefault="00290C1F" w:rsidP="000855D9">
      <w:pPr>
        <w:rPr>
          <w:rFonts w:ascii="Arial" w:hAnsi="Arial" w:cs="Arial"/>
          <w:sz w:val="20"/>
          <w:szCs w:val="20"/>
        </w:rPr>
      </w:pPr>
    </w:p>
    <w:p w14:paraId="2D6F1F39" w14:textId="77777777" w:rsidR="00410861" w:rsidRDefault="00410861" w:rsidP="00410861">
      <w:pPr>
        <w:pBdr>
          <w:top w:val="single" w:sz="16" w:space="0" w:color="C00000"/>
          <w:left w:val="single" w:sz="16" w:space="0" w:color="C00000"/>
          <w:bottom w:val="single" w:sz="16" w:space="0" w:color="C00000"/>
          <w:right w:val="single" w:sz="16" w:space="0" w:color="C00000"/>
        </w:pBdr>
        <w:tabs>
          <w:tab w:val="center" w:pos="7510"/>
        </w:tabs>
        <w:spacing w:after="455" w:line="259" w:lineRule="auto"/>
        <w:ind w:left="9"/>
        <w:jc w:val="center"/>
      </w:pPr>
      <w:r>
        <w:rPr>
          <w:color w:val="C00000"/>
          <w:sz w:val="32"/>
        </w:rPr>
        <w:t>Upper Fence Value = Q3 + 1.5 x IQR</w:t>
      </w:r>
    </w:p>
    <w:p w14:paraId="1B0D9A34" w14:textId="77777777" w:rsidR="00410861" w:rsidRDefault="00410861" w:rsidP="00410861">
      <w:pPr>
        <w:pBdr>
          <w:top w:val="single" w:sz="16" w:space="0" w:color="C00000"/>
          <w:left w:val="single" w:sz="16" w:space="0" w:color="C00000"/>
          <w:bottom w:val="single" w:sz="16" w:space="0" w:color="C00000"/>
          <w:right w:val="single" w:sz="16" w:space="0" w:color="C00000"/>
        </w:pBdr>
        <w:tabs>
          <w:tab w:val="center" w:pos="7510"/>
        </w:tabs>
        <w:spacing w:after="120" w:line="259" w:lineRule="auto"/>
        <w:ind w:left="9"/>
        <w:jc w:val="center"/>
      </w:pPr>
      <w:r>
        <w:rPr>
          <w:color w:val="C00000"/>
          <w:sz w:val="32"/>
        </w:rPr>
        <w:t>Lower Fence Value = Q1 - 1.5 x IQR</w:t>
      </w:r>
    </w:p>
    <w:p w14:paraId="73E17293" w14:textId="77777777" w:rsidR="00290C1F" w:rsidRDefault="00290C1F" w:rsidP="000855D9">
      <w:pPr>
        <w:rPr>
          <w:rFonts w:ascii="Arial" w:hAnsi="Arial" w:cs="Arial"/>
          <w:sz w:val="20"/>
          <w:szCs w:val="20"/>
        </w:rPr>
      </w:pPr>
    </w:p>
    <w:p w14:paraId="2AF56402" w14:textId="77777777" w:rsidR="00290C1F" w:rsidRPr="007E1EB9" w:rsidRDefault="00410861" w:rsidP="000855D9">
      <w:pPr>
        <w:rPr>
          <w:rFonts w:ascii="Arial" w:hAnsi="Arial" w:cs="Arial"/>
          <w:b/>
          <w:sz w:val="20"/>
          <w:szCs w:val="20"/>
        </w:rPr>
      </w:pPr>
      <w:r w:rsidRPr="007E1EB9">
        <w:rPr>
          <w:rFonts w:ascii="Arial" w:hAnsi="Arial" w:cs="Arial"/>
          <w:b/>
          <w:sz w:val="20"/>
          <w:szCs w:val="20"/>
        </w:rPr>
        <w:t>Example</w:t>
      </w:r>
    </w:p>
    <w:p w14:paraId="230A607E" w14:textId="77777777" w:rsidR="00410861" w:rsidRDefault="00410861" w:rsidP="000855D9">
      <w:pPr>
        <w:rPr>
          <w:rFonts w:ascii="Arial" w:hAnsi="Arial" w:cs="Arial"/>
          <w:sz w:val="20"/>
          <w:szCs w:val="20"/>
        </w:rPr>
      </w:pPr>
      <w:r>
        <w:rPr>
          <w:rFonts w:ascii="Arial" w:hAnsi="Arial" w:cs="Arial"/>
          <w:sz w:val="20"/>
          <w:szCs w:val="20"/>
        </w:rPr>
        <w:tab/>
      </w:r>
      <w:r w:rsidR="00946074">
        <w:rPr>
          <w:rFonts w:ascii="Arial" w:hAnsi="Arial" w:cs="Arial"/>
          <w:sz w:val="20"/>
          <w:szCs w:val="20"/>
        </w:rPr>
        <w:t>If you have a set of 8 scores {1, 2, 3, 4, 5, 6, 7, 8}, such that Q</w:t>
      </w:r>
      <w:r w:rsidR="00946074">
        <w:rPr>
          <w:rFonts w:ascii="Arial" w:hAnsi="Arial" w:cs="Arial"/>
          <w:sz w:val="20"/>
          <w:szCs w:val="20"/>
          <w:vertAlign w:val="subscript"/>
        </w:rPr>
        <w:t>1</w:t>
      </w:r>
      <w:r w:rsidR="00946074">
        <w:rPr>
          <w:rFonts w:ascii="Arial" w:hAnsi="Arial" w:cs="Arial"/>
          <w:sz w:val="20"/>
          <w:szCs w:val="20"/>
        </w:rPr>
        <w:t xml:space="preserve"> = 2.5, Q</w:t>
      </w:r>
      <w:r w:rsidR="00946074">
        <w:rPr>
          <w:rFonts w:ascii="Arial" w:hAnsi="Arial" w:cs="Arial"/>
          <w:sz w:val="20"/>
          <w:szCs w:val="20"/>
          <w:vertAlign w:val="subscript"/>
        </w:rPr>
        <w:t>3</w:t>
      </w:r>
      <w:r w:rsidR="00946074">
        <w:rPr>
          <w:rFonts w:ascii="Arial" w:hAnsi="Arial" w:cs="Arial"/>
          <w:sz w:val="20"/>
          <w:szCs w:val="20"/>
        </w:rPr>
        <w:t xml:space="preserve"> = 6.5 and the IQR = 4.</w:t>
      </w:r>
    </w:p>
    <w:p w14:paraId="60248B5A" w14:textId="77777777" w:rsidR="00946074" w:rsidRDefault="00946074" w:rsidP="000855D9">
      <w:pPr>
        <w:rPr>
          <w:rFonts w:ascii="Arial" w:hAnsi="Arial" w:cs="Arial"/>
          <w:sz w:val="20"/>
          <w:szCs w:val="20"/>
        </w:rPr>
      </w:pPr>
      <w:r>
        <w:rPr>
          <w:rFonts w:ascii="Arial" w:hAnsi="Arial" w:cs="Arial"/>
          <w:sz w:val="20"/>
          <w:szCs w:val="20"/>
        </w:rPr>
        <w:lastRenderedPageBreak/>
        <w:tab/>
      </w:r>
    </w:p>
    <w:p w14:paraId="7502E3C5" w14:textId="77777777" w:rsidR="00946074" w:rsidRDefault="00946074" w:rsidP="000855D9">
      <w:pPr>
        <w:rPr>
          <w:rFonts w:ascii="Arial" w:hAnsi="Arial" w:cs="Arial"/>
          <w:sz w:val="20"/>
          <w:szCs w:val="20"/>
        </w:rPr>
      </w:pPr>
      <w:r>
        <w:rPr>
          <w:rFonts w:ascii="Arial" w:hAnsi="Arial" w:cs="Arial"/>
          <w:sz w:val="20"/>
          <w:szCs w:val="20"/>
        </w:rPr>
        <w:tab/>
        <w:t>Upper fence</w:t>
      </w:r>
      <w:r>
        <w:rPr>
          <w:rFonts w:ascii="Arial" w:hAnsi="Arial" w:cs="Arial"/>
          <w:sz w:val="20"/>
          <w:szCs w:val="20"/>
        </w:rPr>
        <w:tab/>
        <w:t>= 6.5 + 1.5 x 4</w:t>
      </w:r>
    </w:p>
    <w:p w14:paraId="0AE8E1DF" w14:textId="77777777" w:rsidR="00946074" w:rsidRDefault="00946074" w:rsidP="000855D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12.5</w:t>
      </w:r>
    </w:p>
    <w:p w14:paraId="232DF1AB" w14:textId="77777777" w:rsidR="00946074" w:rsidRDefault="00946074" w:rsidP="000855D9">
      <w:pPr>
        <w:rPr>
          <w:rFonts w:ascii="Arial" w:hAnsi="Arial" w:cs="Arial"/>
          <w:sz w:val="20"/>
          <w:szCs w:val="20"/>
        </w:rPr>
      </w:pPr>
    </w:p>
    <w:p w14:paraId="349CF5CD" w14:textId="77777777" w:rsidR="00946074" w:rsidRDefault="00946074" w:rsidP="000855D9">
      <w:pPr>
        <w:rPr>
          <w:rFonts w:ascii="Arial" w:hAnsi="Arial" w:cs="Arial"/>
          <w:sz w:val="20"/>
          <w:szCs w:val="20"/>
        </w:rPr>
      </w:pPr>
      <w:r>
        <w:rPr>
          <w:rFonts w:ascii="Arial" w:hAnsi="Arial" w:cs="Arial"/>
          <w:sz w:val="20"/>
          <w:szCs w:val="20"/>
        </w:rPr>
        <w:tab/>
        <w:t>Lower Fence</w:t>
      </w:r>
      <w:r>
        <w:rPr>
          <w:rFonts w:ascii="Arial" w:hAnsi="Arial" w:cs="Arial"/>
          <w:sz w:val="20"/>
          <w:szCs w:val="20"/>
        </w:rPr>
        <w:tab/>
        <w:t>= 2.5 – 1.5 x 4</w:t>
      </w:r>
    </w:p>
    <w:p w14:paraId="048E9AA9" w14:textId="77777777" w:rsidR="00946074" w:rsidRDefault="00946074" w:rsidP="000855D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-3.5</w:t>
      </w:r>
    </w:p>
    <w:p w14:paraId="6DCFE90F" w14:textId="77777777" w:rsidR="00946074" w:rsidRDefault="00946074" w:rsidP="000855D9">
      <w:pPr>
        <w:rPr>
          <w:rFonts w:ascii="Arial" w:hAnsi="Arial" w:cs="Arial"/>
          <w:sz w:val="20"/>
          <w:szCs w:val="20"/>
        </w:rPr>
      </w:pPr>
    </w:p>
    <w:tbl>
      <w:tblPr>
        <w:tblStyle w:val="TableGrid"/>
        <w:tblW w:w="10094" w:type="dxa"/>
        <w:tblLayout w:type="fixed"/>
        <w:tblLook w:val="04A0" w:firstRow="1" w:lastRow="0" w:firstColumn="1" w:lastColumn="0" w:noHBand="0" w:noVBand="1"/>
      </w:tblPr>
      <w:tblGrid>
        <w:gridCol w:w="5047"/>
        <w:gridCol w:w="5047"/>
      </w:tblGrid>
      <w:tr w:rsidR="00946074" w14:paraId="053025EB" w14:textId="77777777" w:rsidTr="003E42D0">
        <w:tc>
          <w:tcPr>
            <w:tcW w:w="5047" w:type="dxa"/>
            <w:tcBorders>
              <w:top w:val="nil"/>
              <w:left w:val="nil"/>
              <w:bottom w:val="nil"/>
              <w:right w:val="nil"/>
            </w:tcBorders>
          </w:tcPr>
          <w:p w14:paraId="5C2CCFF8" w14:textId="77777777" w:rsidR="00946074" w:rsidRPr="000F241A" w:rsidRDefault="00946074" w:rsidP="000F241A">
            <w:pPr>
              <w:spacing w:after="607" w:line="320" w:lineRule="atLeast"/>
              <w:ind w:left="29" w:right="309"/>
              <w:rPr>
                <w:rFonts w:ascii="Arial" w:hAnsi="Arial" w:cs="Arial"/>
                <w:sz w:val="20"/>
                <w:szCs w:val="20"/>
              </w:rPr>
            </w:pPr>
            <w:r w:rsidRPr="000F241A">
              <w:rPr>
                <w:rFonts w:ascii="Arial" w:hAnsi="Arial" w:cs="Arial"/>
                <w:sz w:val="20"/>
                <w:szCs w:val="20"/>
              </w:rPr>
              <w:t xml:space="preserve">Page 1.5 is a Dynamic Notes page that shows the calculation of Lower and Upper Fences. </w:t>
            </w:r>
          </w:p>
          <w:p w14:paraId="3E33501C" w14:textId="77777777" w:rsidR="00946074" w:rsidRPr="000F241A" w:rsidRDefault="00946074" w:rsidP="000F241A">
            <w:pPr>
              <w:spacing w:after="160" w:line="320" w:lineRule="atLeast"/>
              <w:ind w:right="259"/>
              <w:jc w:val="right"/>
              <w:rPr>
                <w:rFonts w:ascii="Arial" w:hAnsi="Arial" w:cs="Arial"/>
                <w:sz w:val="20"/>
                <w:szCs w:val="20"/>
              </w:rPr>
            </w:pPr>
            <w:r w:rsidRPr="000F241A">
              <w:rPr>
                <w:rFonts w:ascii="Arial" w:hAnsi="Arial" w:cs="Arial"/>
                <w:sz w:val="20"/>
                <w:szCs w:val="20"/>
              </w:rPr>
              <w:t xml:space="preserve"> </w:t>
            </w:r>
          </w:p>
          <w:p w14:paraId="5195150B" w14:textId="77777777" w:rsidR="00946074" w:rsidRPr="000F241A" w:rsidRDefault="00946074" w:rsidP="000F241A">
            <w:pPr>
              <w:spacing w:after="237" w:line="320" w:lineRule="atLeast"/>
              <w:ind w:left="29" w:right="309"/>
              <w:rPr>
                <w:rFonts w:ascii="Arial" w:hAnsi="Arial" w:cs="Arial"/>
                <w:sz w:val="20"/>
                <w:szCs w:val="20"/>
              </w:rPr>
            </w:pPr>
            <w:r w:rsidRPr="000F241A">
              <w:rPr>
                <w:rFonts w:ascii="Arial" w:hAnsi="Arial" w:cs="Arial"/>
                <w:sz w:val="20"/>
                <w:szCs w:val="20"/>
              </w:rPr>
              <w:t xml:space="preserve">Page 1.6 Shows the Box Plot again, this time with the fences displayed as vertical lines. </w:t>
            </w:r>
          </w:p>
          <w:p w14:paraId="5F551CCA" w14:textId="77777777" w:rsidR="00946074" w:rsidRPr="000F241A" w:rsidRDefault="00946074" w:rsidP="000F241A">
            <w:pPr>
              <w:spacing w:after="973" w:line="320" w:lineRule="atLeast"/>
              <w:ind w:left="29" w:right="309"/>
              <w:rPr>
                <w:rFonts w:ascii="Arial" w:hAnsi="Arial" w:cs="Arial"/>
                <w:sz w:val="20"/>
                <w:szCs w:val="20"/>
              </w:rPr>
            </w:pPr>
            <w:r w:rsidRPr="000F241A">
              <w:rPr>
                <w:rFonts w:ascii="Arial" w:hAnsi="Arial" w:cs="Arial"/>
                <w:sz w:val="20"/>
                <w:szCs w:val="20"/>
              </w:rPr>
              <w:t xml:space="preserve">Drag the outlier to the fence and observe what happens.  </w:t>
            </w:r>
          </w:p>
          <w:p w14:paraId="5F3E4A65" w14:textId="77777777" w:rsidR="00946074" w:rsidRDefault="00946074" w:rsidP="003E42D0">
            <w:pPr>
              <w:spacing w:after="80" w:line="325" w:lineRule="auto"/>
              <w:ind w:left="29" w:right="309"/>
              <w:rPr>
                <w:rFonts w:ascii="Arial" w:hAnsi="Arial" w:cs="Arial"/>
                <w:sz w:val="20"/>
                <w:szCs w:val="20"/>
              </w:rPr>
            </w:pPr>
          </w:p>
        </w:tc>
        <w:tc>
          <w:tcPr>
            <w:tcW w:w="5047" w:type="dxa"/>
            <w:tcBorders>
              <w:top w:val="nil"/>
              <w:left w:val="nil"/>
              <w:bottom w:val="nil"/>
              <w:right w:val="nil"/>
            </w:tcBorders>
          </w:tcPr>
          <w:p w14:paraId="73B8FCCC" w14:textId="77777777" w:rsidR="00946074" w:rsidRDefault="001E1911" w:rsidP="003E42D0">
            <w:pPr>
              <w:spacing w:line="320" w:lineRule="atLeast"/>
              <w:ind w:right="132"/>
              <w:rPr>
                <w:rFonts w:ascii="Arial" w:hAnsi="Arial" w:cs="Arial"/>
                <w:sz w:val="20"/>
                <w:szCs w:val="20"/>
              </w:rPr>
            </w:pPr>
            <w:r w:rsidRPr="001E1911">
              <w:rPr>
                <w:rFonts w:ascii="Arial" w:hAnsi="Arial" w:cs="Arial"/>
                <w:noProof/>
                <w:sz w:val="20"/>
                <w:szCs w:val="20"/>
              </w:rPr>
              <w:drawing>
                <wp:inline distT="0" distB="0" distL="0" distR="0" wp14:anchorId="08B17385" wp14:editId="1AA975D5">
                  <wp:extent cx="2209800" cy="1660895"/>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19213" cy="1667970"/>
                          </a:xfrm>
                          <a:prstGeom prst="rect">
                            <a:avLst/>
                          </a:prstGeom>
                        </pic:spPr>
                      </pic:pic>
                    </a:graphicData>
                  </a:graphic>
                </wp:inline>
              </w:drawing>
            </w:r>
          </w:p>
          <w:p w14:paraId="1AC724D5" w14:textId="77777777" w:rsidR="001E1911" w:rsidRDefault="001E1911" w:rsidP="003E42D0">
            <w:pPr>
              <w:spacing w:line="320" w:lineRule="atLeast"/>
              <w:ind w:right="132"/>
              <w:rPr>
                <w:rFonts w:ascii="Arial" w:hAnsi="Arial" w:cs="Arial"/>
                <w:sz w:val="20"/>
                <w:szCs w:val="20"/>
              </w:rPr>
            </w:pPr>
            <w:r w:rsidRPr="001E1911">
              <w:rPr>
                <w:rFonts w:ascii="Arial" w:hAnsi="Arial" w:cs="Arial"/>
                <w:noProof/>
                <w:sz w:val="20"/>
                <w:szCs w:val="20"/>
              </w:rPr>
              <w:drawing>
                <wp:inline distT="0" distB="0" distL="0" distR="0" wp14:anchorId="721A2EEA" wp14:editId="7186AC3C">
                  <wp:extent cx="2225040" cy="1672349"/>
                  <wp:effectExtent l="0" t="0" r="3810" b="4445"/>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247075" cy="1688911"/>
                          </a:xfrm>
                          <a:prstGeom prst="rect">
                            <a:avLst/>
                          </a:prstGeom>
                        </pic:spPr>
                      </pic:pic>
                    </a:graphicData>
                  </a:graphic>
                </wp:inline>
              </w:drawing>
            </w:r>
          </w:p>
          <w:p w14:paraId="64DCC9A2" w14:textId="77777777" w:rsidR="00946074" w:rsidRDefault="00946074" w:rsidP="003E42D0">
            <w:pPr>
              <w:spacing w:line="320" w:lineRule="atLeast"/>
              <w:ind w:right="132"/>
              <w:rPr>
                <w:rFonts w:ascii="Arial" w:hAnsi="Arial" w:cs="Arial"/>
                <w:sz w:val="20"/>
                <w:szCs w:val="20"/>
              </w:rPr>
            </w:pPr>
          </w:p>
        </w:tc>
      </w:tr>
    </w:tbl>
    <w:p w14:paraId="232B6896" w14:textId="77777777" w:rsidR="00946074" w:rsidRDefault="00946074" w:rsidP="000855D9">
      <w:pPr>
        <w:rPr>
          <w:rFonts w:ascii="Arial" w:hAnsi="Arial" w:cs="Arial"/>
          <w:sz w:val="20"/>
          <w:szCs w:val="20"/>
        </w:rPr>
      </w:pPr>
    </w:p>
    <w:p w14:paraId="53580F85" w14:textId="77777777" w:rsidR="00946074" w:rsidRDefault="001E1911" w:rsidP="000F241A">
      <w:pPr>
        <w:spacing w:line="320" w:lineRule="atLeast"/>
        <w:rPr>
          <w:rFonts w:ascii="Arial" w:hAnsi="Arial" w:cs="Arial"/>
          <w:sz w:val="20"/>
          <w:szCs w:val="20"/>
        </w:rPr>
      </w:pPr>
      <w:r>
        <w:rPr>
          <w:rFonts w:ascii="Arial" w:hAnsi="Arial" w:cs="Arial"/>
          <w:sz w:val="20"/>
          <w:szCs w:val="20"/>
        </w:rPr>
        <w:t>2.  Discuss with a classmate and explain how it is possible to calculate the IQR whilst a single outlier is changed.</w:t>
      </w:r>
    </w:p>
    <w:p w14:paraId="745830AA" w14:textId="77777777" w:rsidR="001E1911" w:rsidRDefault="001E1911" w:rsidP="000855D9">
      <w:pPr>
        <w:rPr>
          <w:rFonts w:ascii="Arial" w:hAnsi="Arial" w:cs="Arial"/>
          <w:sz w:val="20"/>
          <w:szCs w:val="20"/>
        </w:rPr>
      </w:pPr>
    </w:p>
    <w:p w14:paraId="764FD14E" w14:textId="77777777" w:rsidR="001E1911" w:rsidRDefault="001E1911" w:rsidP="000855D9">
      <w:pPr>
        <w:rPr>
          <w:rFonts w:ascii="Arial" w:hAnsi="Arial" w:cs="Arial"/>
          <w:sz w:val="20"/>
          <w:szCs w:val="20"/>
        </w:rPr>
      </w:pPr>
    </w:p>
    <w:p w14:paraId="6F1D9EBC" w14:textId="77777777" w:rsidR="000B48D7" w:rsidRDefault="000B48D7" w:rsidP="000855D9">
      <w:pPr>
        <w:rPr>
          <w:rFonts w:ascii="Arial" w:hAnsi="Arial" w:cs="Arial"/>
          <w:sz w:val="20"/>
          <w:szCs w:val="20"/>
        </w:rPr>
      </w:pPr>
    </w:p>
    <w:p w14:paraId="5E5F86CF" w14:textId="77777777" w:rsidR="000B48D7" w:rsidRDefault="000B48D7" w:rsidP="000855D9">
      <w:pPr>
        <w:rPr>
          <w:rFonts w:ascii="Arial" w:hAnsi="Arial" w:cs="Arial"/>
          <w:sz w:val="20"/>
          <w:szCs w:val="20"/>
        </w:rPr>
      </w:pPr>
    </w:p>
    <w:p w14:paraId="11C39E6D" w14:textId="77777777" w:rsidR="000B48D7" w:rsidRDefault="000B48D7" w:rsidP="000855D9">
      <w:pPr>
        <w:rPr>
          <w:rFonts w:ascii="Arial" w:hAnsi="Arial" w:cs="Arial"/>
          <w:sz w:val="20"/>
          <w:szCs w:val="20"/>
        </w:rPr>
      </w:pPr>
    </w:p>
    <w:p w14:paraId="18A16C4E" w14:textId="77777777" w:rsidR="000B48D7" w:rsidRDefault="000B48D7" w:rsidP="000855D9">
      <w:pPr>
        <w:rPr>
          <w:rFonts w:ascii="Arial" w:hAnsi="Arial" w:cs="Arial"/>
          <w:sz w:val="20"/>
          <w:szCs w:val="20"/>
        </w:rPr>
      </w:pPr>
    </w:p>
    <w:p w14:paraId="03C4A25D" w14:textId="77777777" w:rsidR="000B48D7" w:rsidRDefault="000B48D7" w:rsidP="000855D9">
      <w:pPr>
        <w:rPr>
          <w:rFonts w:ascii="Arial" w:hAnsi="Arial" w:cs="Arial"/>
          <w:sz w:val="20"/>
          <w:szCs w:val="20"/>
        </w:rPr>
      </w:pPr>
    </w:p>
    <w:p w14:paraId="29957BD7" w14:textId="77777777" w:rsidR="000B48D7" w:rsidRDefault="000B48D7" w:rsidP="000855D9">
      <w:pPr>
        <w:rPr>
          <w:rFonts w:ascii="Arial" w:hAnsi="Arial" w:cs="Arial"/>
          <w:sz w:val="20"/>
          <w:szCs w:val="20"/>
        </w:rPr>
      </w:pPr>
    </w:p>
    <w:p w14:paraId="66BCA778" w14:textId="77777777" w:rsidR="000B48D7" w:rsidRDefault="000B48D7" w:rsidP="000855D9">
      <w:pPr>
        <w:rPr>
          <w:rFonts w:ascii="Arial" w:hAnsi="Arial" w:cs="Arial"/>
          <w:sz w:val="20"/>
          <w:szCs w:val="20"/>
        </w:rPr>
      </w:pPr>
    </w:p>
    <w:p w14:paraId="6E71818E" w14:textId="77777777" w:rsidR="000B48D7" w:rsidRPr="00946074" w:rsidRDefault="000B48D7" w:rsidP="000855D9">
      <w:pPr>
        <w:rPr>
          <w:rFonts w:ascii="Arial" w:hAnsi="Arial" w:cs="Arial"/>
          <w:sz w:val="20"/>
          <w:szCs w:val="20"/>
        </w:rPr>
      </w:pPr>
    </w:p>
    <w:p w14:paraId="1384120F" w14:textId="77777777" w:rsidR="00290C1F" w:rsidRPr="00290C1F" w:rsidRDefault="00290C1F" w:rsidP="000855D9">
      <w:pPr>
        <w:rPr>
          <w:rFonts w:ascii="Arial" w:hAnsi="Arial" w:cs="Arial"/>
          <w:sz w:val="20"/>
          <w:szCs w:val="20"/>
        </w:rPr>
      </w:pPr>
    </w:p>
    <w:p w14:paraId="4CB58B76" w14:textId="77777777" w:rsidR="006A7D6F" w:rsidRDefault="006A7D6F" w:rsidP="000855D9">
      <w:pPr>
        <w:rPr>
          <w:rFonts w:ascii="Arial" w:hAnsi="Arial" w:cs="Arial"/>
          <w:sz w:val="20"/>
          <w:szCs w:val="20"/>
        </w:rPr>
      </w:pPr>
      <w:r w:rsidRPr="006A7D6F">
        <w:rPr>
          <w:rFonts w:ascii="Arial" w:hAnsi="Arial" w:cs="Arial"/>
          <w:b/>
          <w:sz w:val="20"/>
          <w:szCs w:val="20"/>
          <w:u w:val="single"/>
        </w:rPr>
        <w:t>Further IB Application</w:t>
      </w:r>
    </w:p>
    <w:p w14:paraId="6BB408AE" w14:textId="77777777" w:rsidR="006A7D6F" w:rsidRDefault="006A7D6F" w:rsidP="000855D9">
      <w:pPr>
        <w:rPr>
          <w:rFonts w:ascii="Arial" w:hAnsi="Arial" w:cs="Arial"/>
          <w:sz w:val="20"/>
          <w:szCs w:val="20"/>
        </w:rPr>
      </w:pPr>
    </w:p>
    <w:p w14:paraId="74BDDABE" w14:textId="77777777" w:rsidR="00934AF9" w:rsidRDefault="000B48D7" w:rsidP="000855D9">
      <w:pPr>
        <w:rPr>
          <w:rFonts w:ascii="Arial" w:hAnsi="Arial" w:cs="Arial"/>
          <w:sz w:val="20"/>
          <w:szCs w:val="20"/>
        </w:rPr>
      </w:pPr>
      <w:r>
        <w:rPr>
          <w:rFonts w:ascii="Arial" w:hAnsi="Arial" w:cs="Arial"/>
          <w:sz w:val="20"/>
          <w:szCs w:val="20"/>
        </w:rPr>
        <w:t>The scores of a mathematics test given to period 1 are shown below.</w:t>
      </w:r>
    </w:p>
    <w:p w14:paraId="327D9BA4" w14:textId="77777777" w:rsidR="000B48D7" w:rsidRDefault="000B48D7" w:rsidP="000855D9">
      <w:pPr>
        <w:rPr>
          <w:rFonts w:ascii="Arial" w:hAnsi="Arial" w:cs="Arial"/>
          <w:sz w:val="20"/>
          <w:szCs w:val="20"/>
        </w:rPr>
      </w:pPr>
    </w:p>
    <w:p w14:paraId="17C8BCB8" w14:textId="77777777" w:rsidR="005548F4" w:rsidRDefault="000B48D7" w:rsidP="000855D9">
      <w:pPr>
        <w:rPr>
          <w:rFonts w:ascii="Arial" w:hAnsi="Arial" w:cs="Arial"/>
          <w:sz w:val="20"/>
          <w:szCs w:val="20"/>
        </w:rPr>
      </w:pPr>
      <w:r>
        <w:rPr>
          <w:rFonts w:ascii="Arial" w:hAnsi="Arial" w:cs="Arial"/>
          <w:sz w:val="20"/>
          <w:szCs w:val="20"/>
        </w:rPr>
        <w:tab/>
      </w:r>
      <w:r w:rsidR="00C1698C">
        <w:rPr>
          <w:rFonts w:ascii="Arial" w:hAnsi="Arial" w:cs="Arial"/>
          <w:sz w:val="20"/>
          <w:szCs w:val="20"/>
        </w:rPr>
        <w:t>40</w:t>
      </w:r>
      <w:r>
        <w:rPr>
          <w:rFonts w:ascii="Arial" w:hAnsi="Arial" w:cs="Arial"/>
          <w:sz w:val="20"/>
          <w:szCs w:val="20"/>
        </w:rPr>
        <w:t xml:space="preserve">, 62, 65, 71, 73, 74, 75, 77, 80, </w:t>
      </w:r>
      <w:r w:rsidR="00C1698C">
        <w:rPr>
          <w:rFonts w:ascii="Arial" w:hAnsi="Arial" w:cs="Arial"/>
          <w:sz w:val="20"/>
          <w:szCs w:val="20"/>
        </w:rPr>
        <w:t>90, 92, 93, 96, 97, 98</w:t>
      </w:r>
      <w:r>
        <w:rPr>
          <w:rFonts w:ascii="Arial" w:hAnsi="Arial" w:cs="Arial"/>
          <w:sz w:val="20"/>
          <w:szCs w:val="20"/>
        </w:rPr>
        <w:t xml:space="preserve"> </w:t>
      </w:r>
    </w:p>
    <w:p w14:paraId="0AFCA607" w14:textId="77777777" w:rsidR="00C1698C" w:rsidRDefault="00C1698C" w:rsidP="000855D9">
      <w:pPr>
        <w:rPr>
          <w:rFonts w:ascii="Arial" w:hAnsi="Arial" w:cs="Arial"/>
          <w:sz w:val="20"/>
          <w:szCs w:val="20"/>
        </w:rPr>
      </w:pPr>
    </w:p>
    <w:p w14:paraId="197A2373" w14:textId="77777777" w:rsidR="00C1698C" w:rsidRDefault="00C1698C" w:rsidP="000855D9">
      <w:pPr>
        <w:rPr>
          <w:rFonts w:ascii="Arial" w:hAnsi="Arial" w:cs="Arial"/>
          <w:sz w:val="20"/>
          <w:szCs w:val="20"/>
        </w:rPr>
      </w:pPr>
      <w:r>
        <w:rPr>
          <w:rFonts w:ascii="Arial" w:hAnsi="Arial" w:cs="Arial"/>
          <w:sz w:val="20"/>
          <w:szCs w:val="20"/>
        </w:rPr>
        <w:t xml:space="preserve">For the data, the lower quartile is 71 and the upper quartile is 93. </w:t>
      </w:r>
    </w:p>
    <w:p w14:paraId="7DAEC27F" w14:textId="77777777" w:rsidR="00CE37C0" w:rsidRDefault="00CE37C0" w:rsidP="000855D9">
      <w:pPr>
        <w:rPr>
          <w:rFonts w:ascii="Arial" w:hAnsi="Arial" w:cs="Arial"/>
          <w:sz w:val="20"/>
          <w:szCs w:val="20"/>
        </w:rPr>
      </w:pPr>
    </w:p>
    <w:p w14:paraId="34688C88" w14:textId="77777777" w:rsidR="00CE37C0" w:rsidRDefault="00C1698C" w:rsidP="000F241A">
      <w:pPr>
        <w:spacing w:line="320" w:lineRule="atLeast"/>
        <w:rPr>
          <w:rFonts w:ascii="Arial" w:hAnsi="Arial" w:cs="Arial"/>
          <w:sz w:val="20"/>
          <w:szCs w:val="20"/>
        </w:rPr>
      </w:pPr>
      <w:r>
        <w:rPr>
          <w:rFonts w:ascii="Arial" w:hAnsi="Arial" w:cs="Arial"/>
          <w:sz w:val="20"/>
          <w:szCs w:val="20"/>
        </w:rPr>
        <w:lastRenderedPageBreak/>
        <w:t>(a)  Show that the test score of 40 would not be considered an outlier.</w:t>
      </w:r>
    </w:p>
    <w:p w14:paraId="29E403C4" w14:textId="77777777" w:rsidR="00C1698C" w:rsidRDefault="00C1698C" w:rsidP="000F241A">
      <w:pPr>
        <w:spacing w:line="320" w:lineRule="atLeast"/>
        <w:rPr>
          <w:rFonts w:ascii="Arial" w:hAnsi="Arial" w:cs="Arial"/>
          <w:sz w:val="20"/>
          <w:szCs w:val="20"/>
        </w:rPr>
      </w:pPr>
    </w:p>
    <w:p w14:paraId="2B713F2F" w14:textId="77777777" w:rsidR="00C1698C" w:rsidRDefault="00C1698C" w:rsidP="000F241A">
      <w:pPr>
        <w:spacing w:line="320" w:lineRule="atLeast"/>
        <w:rPr>
          <w:rFonts w:ascii="Arial" w:hAnsi="Arial" w:cs="Arial"/>
          <w:sz w:val="20"/>
          <w:szCs w:val="20"/>
        </w:rPr>
      </w:pPr>
    </w:p>
    <w:p w14:paraId="3291C4C4" w14:textId="77777777" w:rsidR="00C1698C" w:rsidRDefault="00C1698C" w:rsidP="000F241A">
      <w:pPr>
        <w:spacing w:line="320" w:lineRule="atLeast"/>
        <w:rPr>
          <w:rFonts w:ascii="Arial" w:hAnsi="Arial" w:cs="Arial"/>
          <w:sz w:val="20"/>
          <w:szCs w:val="20"/>
        </w:rPr>
      </w:pPr>
    </w:p>
    <w:p w14:paraId="1D36731D" w14:textId="77777777" w:rsidR="00C1698C" w:rsidRDefault="00C1698C" w:rsidP="000F241A">
      <w:pPr>
        <w:spacing w:line="320" w:lineRule="atLeast"/>
        <w:rPr>
          <w:rFonts w:ascii="Arial" w:hAnsi="Arial" w:cs="Arial"/>
          <w:sz w:val="20"/>
          <w:szCs w:val="20"/>
        </w:rPr>
      </w:pPr>
    </w:p>
    <w:p w14:paraId="4CEAE631" w14:textId="77777777" w:rsidR="00C1698C" w:rsidRDefault="00C1698C" w:rsidP="000F241A">
      <w:pPr>
        <w:spacing w:line="320" w:lineRule="atLeast"/>
        <w:rPr>
          <w:rFonts w:ascii="Arial" w:hAnsi="Arial" w:cs="Arial"/>
          <w:sz w:val="20"/>
          <w:szCs w:val="20"/>
        </w:rPr>
      </w:pPr>
    </w:p>
    <w:p w14:paraId="6A8DCAA7" w14:textId="77777777" w:rsidR="00AD30A2" w:rsidRDefault="00AD30A2" w:rsidP="000F241A">
      <w:pPr>
        <w:spacing w:line="320" w:lineRule="atLeast"/>
        <w:rPr>
          <w:rFonts w:ascii="Arial" w:hAnsi="Arial" w:cs="Arial"/>
          <w:sz w:val="20"/>
          <w:szCs w:val="20"/>
        </w:rPr>
      </w:pPr>
      <w:r>
        <w:rPr>
          <w:rFonts w:ascii="Arial" w:hAnsi="Arial" w:cs="Arial"/>
          <w:sz w:val="20"/>
          <w:szCs w:val="20"/>
        </w:rPr>
        <w:t xml:space="preserve">The same mathematics </w:t>
      </w:r>
      <w:r w:rsidR="00C2705C">
        <w:rPr>
          <w:rFonts w:ascii="Arial" w:hAnsi="Arial" w:cs="Arial"/>
          <w:sz w:val="20"/>
          <w:szCs w:val="20"/>
        </w:rPr>
        <w:t>test was given to period 2</w:t>
      </w:r>
      <w:r>
        <w:rPr>
          <w:rFonts w:ascii="Arial" w:hAnsi="Arial" w:cs="Arial"/>
          <w:sz w:val="20"/>
          <w:szCs w:val="20"/>
        </w:rPr>
        <w:t xml:space="preserve"> and the box and whisker diagram showing their scores </w:t>
      </w:r>
      <w:r w:rsidR="00C2705C">
        <w:rPr>
          <w:rFonts w:ascii="Arial" w:hAnsi="Arial" w:cs="Arial"/>
          <w:sz w:val="20"/>
          <w:szCs w:val="20"/>
        </w:rPr>
        <w:t>(</w:t>
      </w:r>
      <w:r w:rsidR="00C2705C" w:rsidRPr="00C2705C">
        <w:rPr>
          <w:rFonts w:ascii="Arial" w:hAnsi="Arial" w:cs="Arial"/>
          <w:b/>
          <w:sz w:val="20"/>
          <w:szCs w:val="20"/>
        </w:rPr>
        <w:t>scores2</w:t>
      </w:r>
      <w:r w:rsidR="00C2705C">
        <w:rPr>
          <w:rFonts w:ascii="Arial" w:hAnsi="Arial" w:cs="Arial"/>
          <w:sz w:val="20"/>
          <w:szCs w:val="20"/>
        </w:rPr>
        <w:t xml:space="preserve">) </w:t>
      </w:r>
      <w:r w:rsidR="00C2705C" w:rsidRPr="00C2705C">
        <w:rPr>
          <w:rFonts w:ascii="Arial" w:hAnsi="Arial" w:cs="Arial"/>
          <w:sz w:val="20"/>
          <w:szCs w:val="20"/>
        </w:rPr>
        <w:t>and</w:t>
      </w:r>
      <w:r w:rsidR="00C2705C">
        <w:rPr>
          <w:rFonts w:ascii="Arial" w:hAnsi="Arial" w:cs="Arial"/>
          <w:sz w:val="20"/>
          <w:szCs w:val="20"/>
        </w:rPr>
        <w:t xml:space="preserve"> comparing them to the scores of </w:t>
      </w:r>
      <w:proofErr w:type="gramStart"/>
      <w:r w:rsidR="00C2705C">
        <w:rPr>
          <w:rFonts w:ascii="Arial" w:hAnsi="Arial" w:cs="Arial"/>
          <w:sz w:val="20"/>
          <w:szCs w:val="20"/>
        </w:rPr>
        <w:t>period</w:t>
      </w:r>
      <w:proofErr w:type="gramEnd"/>
      <w:r w:rsidR="00C2705C">
        <w:rPr>
          <w:rFonts w:ascii="Arial" w:hAnsi="Arial" w:cs="Arial"/>
          <w:sz w:val="20"/>
          <w:szCs w:val="20"/>
        </w:rPr>
        <w:t xml:space="preserve"> 1 (</w:t>
      </w:r>
      <w:r w:rsidR="00C2705C">
        <w:rPr>
          <w:rFonts w:ascii="Arial" w:hAnsi="Arial" w:cs="Arial"/>
          <w:b/>
          <w:sz w:val="20"/>
          <w:szCs w:val="20"/>
        </w:rPr>
        <w:t>scores</w:t>
      </w:r>
      <w:r w:rsidR="00C2705C">
        <w:rPr>
          <w:rFonts w:ascii="Arial" w:hAnsi="Arial" w:cs="Arial"/>
          <w:sz w:val="20"/>
          <w:szCs w:val="20"/>
        </w:rPr>
        <w:t xml:space="preserve">) </w:t>
      </w:r>
      <w:r>
        <w:rPr>
          <w:rFonts w:ascii="Arial" w:hAnsi="Arial" w:cs="Arial"/>
          <w:sz w:val="20"/>
          <w:szCs w:val="20"/>
        </w:rPr>
        <w:t>are below.</w:t>
      </w:r>
    </w:p>
    <w:p w14:paraId="5CA4553D" w14:textId="77777777" w:rsidR="00AD30A2" w:rsidRDefault="00AD30A2" w:rsidP="000F241A">
      <w:pPr>
        <w:spacing w:line="320" w:lineRule="atLeast"/>
        <w:rPr>
          <w:rFonts w:ascii="Arial" w:hAnsi="Arial" w:cs="Arial"/>
          <w:sz w:val="20"/>
          <w:szCs w:val="20"/>
        </w:rPr>
      </w:pPr>
    </w:p>
    <w:p w14:paraId="2766E692" w14:textId="77777777" w:rsidR="00AD30A2" w:rsidRDefault="00C2705C" w:rsidP="000F241A">
      <w:pPr>
        <w:spacing w:line="320" w:lineRule="atLeast"/>
        <w:jc w:val="center"/>
        <w:rPr>
          <w:rFonts w:ascii="Arial" w:hAnsi="Arial" w:cs="Arial"/>
          <w:sz w:val="20"/>
          <w:szCs w:val="20"/>
        </w:rPr>
      </w:pPr>
      <w:r w:rsidRPr="00C2705C">
        <w:rPr>
          <w:rFonts w:ascii="Arial" w:hAnsi="Arial" w:cs="Arial"/>
          <w:noProof/>
          <w:sz w:val="20"/>
          <w:szCs w:val="20"/>
        </w:rPr>
        <w:drawing>
          <wp:inline distT="0" distB="0" distL="0" distR="0" wp14:anchorId="155A91A3" wp14:editId="4E91D110">
            <wp:extent cx="2583180" cy="1941800"/>
            <wp:effectExtent l="0" t="0" r="7620" b="1905"/>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95996" cy="1951434"/>
                    </a:xfrm>
                    <a:prstGeom prst="rect">
                      <a:avLst/>
                    </a:prstGeom>
                  </pic:spPr>
                </pic:pic>
              </a:graphicData>
            </a:graphic>
          </wp:inline>
        </w:drawing>
      </w:r>
    </w:p>
    <w:p w14:paraId="31A8279C" w14:textId="77777777" w:rsidR="005548F4" w:rsidRDefault="005548F4" w:rsidP="000F241A">
      <w:pPr>
        <w:spacing w:line="320" w:lineRule="atLeast"/>
        <w:rPr>
          <w:rFonts w:ascii="Arial" w:hAnsi="Arial" w:cs="Arial"/>
          <w:sz w:val="20"/>
          <w:szCs w:val="20"/>
        </w:rPr>
      </w:pPr>
    </w:p>
    <w:p w14:paraId="1B046AD5" w14:textId="77777777" w:rsidR="005B13B2" w:rsidRDefault="00C2705C" w:rsidP="000F241A">
      <w:pPr>
        <w:spacing w:line="320" w:lineRule="atLeast"/>
        <w:rPr>
          <w:rFonts w:ascii="Arial" w:hAnsi="Arial" w:cs="Arial"/>
          <w:sz w:val="20"/>
          <w:szCs w:val="20"/>
        </w:rPr>
      </w:pPr>
      <w:r>
        <w:rPr>
          <w:rFonts w:ascii="Arial" w:hAnsi="Arial" w:cs="Arial"/>
          <w:sz w:val="20"/>
          <w:szCs w:val="20"/>
        </w:rPr>
        <w:t>A fellow mathematics teacher looks at the box and whisker diagrams and believes that period 2 performed better than period 1.</w:t>
      </w:r>
    </w:p>
    <w:p w14:paraId="13833B15" w14:textId="77777777" w:rsidR="00934AF9" w:rsidRDefault="00934AF9" w:rsidP="000F241A">
      <w:pPr>
        <w:spacing w:line="320" w:lineRule="atLeast"/>
        <w:rPr>
          <w:rFonts w:ascii="Arial" w:hAnsi="Arial" w:cs="Arial"/>
          <w:sz w:val="20"/>
          <w:szCs w:val="20"/>
        </w:rPr>
      </w:pPr>
    </w:p>
    <w:p w14:paraId="2C7E55F8" w14:textId="77777777" w:rsidR="00934AF9" w:rsidRDefault="00934AF9" w:rsidP="000F241A">
      <w:pPr>
        <w:spacing w:line="320" w:lineRule="atLeast"/>
        <w:rPr>
          <w:rFonts w:ascii="Arial" w:hAnsi="Arial" w:cs="Arial"/>
          <w:sz w:val="20"/>
          <w:szCs w:val="20"/>
        </w:rPr>
      </w:pPr>
      <w:r>
        <w:rPr>
          <w:rFonts w:ascii="Arial" w:hAnsi="Arial" w:cs="Arial"/>
          <w:sz w:val="20"/>
          <w:szCs w:val="20"/>
        </w:rPr>
        <w:t>(b)</w:t>
      </w:r>
      <w:r w:rsidR="005B13B2">
        <w:rPr>
          <w:rFonts w:ascii="Arial" w:hAnsi="Arial" w:cs="Arial"/>
          <w:sz w:val="20"/>
          <w:szCs w:val="20"/>
        </w:rPr>
        <w:t xml:space="preserve">  </w:t>
      </w:r>
      <w:r w:rsidR="00C2705C">
        <w:rPr>
          <w:rFonts w:ascii="Arial" w:hAnsi="Arial" w:cs="Arial"/>
          <w:sz w:val="20"/>
          <w:szCs w:val="20"/>
        </w:rPr>
        <w:t>Using the diagrams above, state one reason that may support the math</w:t>
      </w:r>
      <w:r w:rsidR="00021C82">
        <w:rPr>
          <w:rFonts w:ascii="Arial" w:hAnsi="Arial" w:cs="Arial"/>
          <w:sz w:val="20"/>
          <w:szCs w:val="20"/>
        </w:rPr>
        <w:t>ematic</w:t>
      </w:r>
      <w:r w:rsidR="00C2705C">
        <w:rPr>
          <w:rFonts w:ascii="Arial" w:hAnsi="Arial" w:cs="Arial"/>
          <w:sz w:val="20"/>
          <w:szCs w:val="20"/>
        </w:rPr>
        <w:t>s teacher’s opinion and one reason that may counter it</w:t>
      </w:r>
      <w:r w:rsidR="00021C82">
        <w:rPr>
          <w:rFonts w:ascii="Arial" w:hAnsi="Arial" w:cs="Arial"/>
          <w:sz w:val="20"/>
          <w:szCs w:val="20"/>
        </w:rPr>
        <w:t>.</w:t>
      </w:r>
    </w:p>
    <w:p w14:paraId="05B4CD8F" w14:textId="77777777" w:rsidR="0093010E" w:rsidRPr="0093010E" w:rsidRDefault="0093010E" w:rsidP="000855D9"/>
    <w:sectPr w:rsidR="0093010E" w:rsidRPr="0093010E" w:rsidSect="004B56E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ugler, Cara" w:date="2023-10-24T15:01:00Z" w:initials="KC">
    <w:p w14:paraId="4B0E2B27" w14:textId="77777777" w:rsidR="000F241A" w:rsidRDefault="000F241A">
      <w:pPr>
        <w:pStyle w:val="CommentText"/>
      </w:pPr>
      <w:r>
        <w:rPr>
          <w:rStyle w:val="CommentReference"/>
        </w:rPr>
        <w:annotationRef/>
      </w:r>
      <w:r>
        <w:t>Why do we use this term? I removed it above? Is it Australian speak?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0E2B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0E2B27" w16cid:durableId="28E2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E628C" w14:textId="77777777" w:rsidR="00345D40" w:rsidRDefault="00345D40">
      <w:r>
        <w:separator/>
      </w:r>
    </w:p>
  </w:endnote>
  <w:endnote w:type="continuationSeparator" w:id="0">
    <w:p w14:paraId="0091DBFF" w14:textId="77777777" w:rsidR="00345D40" w:rsidRDefault="0034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0E64" w14:textId="77777777" w:rsidR="000F241A" w:rsidRDefault="000F2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AD86" w14:textId="77777777"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E84CDC">
      <w:rPr>
        <w:rFonts w:ascii="Arial" w:hAnsi="Arial" w:cs="Arial"/>
        <w:b/>
        <w:smallCaps/>
        <w:sz w:val="16"/>
        <w:szCs w:val="16"/>
      </w:rPr>
      <w:t>17</w:t>
    </w:r>
    <w:r w:rsidR="000F241A">
      <w:rPr>
        <w:rFonts w:ascii="Arial" w:hAnsi="Arial" w:cs="Arial"/>
        <w:b/>
        <w:smallCaps/>
        <w:sz w:val="16"/>
        <w:szCs w:val="16"/>
      </w:rPr>
      <w:t>-2023</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BC2E2F">
      <w:rPr>
        <w:rStyle w:val="PageNumber"/>
        <w:rFonts w:ascii="Arial" w:hAnsi="Arial" w:cs="Arial"/>
        <w:b/>
        <w:noProof/>
        <w:sz w:val="18"/>
        <w:szCs w:val="18"/>
      </w:rPr>
      <w:t>2</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156B" w14:textId="77777777" w:rsidR="000F241A" w:rsidRDefault="000F2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917C9" w14:textId="77777777" w:rsidR="00345D40" w:rsidRDefault="00345D40">
      <w:r>
        <w:separator/>
      </w:r>
    </w:p>
  </w:footnote>
  <w:footnote w:type="continuationSeparator" w:id="0">
    <w:p w14:paraId="514BAE44" w14:textId="77777777" w:rsidR="00345D40" w:rsidRDefault="0034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D922" w14:textId="77777777" w:rsidR="000F241A" w:rsidRDefault="000F2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332E" w14:textId="77777777" w:rsidR="00EB25AC" w:rsidRDefault="004F3D17"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sidRPr="008341F4">
      <w:rPr>
        <w:rFonts w:ascii="Arial Black" w:hAnsi="Arial Black"/>
        <w:noProof/>
        <w:position w:val="-12"/>
        <w:sz w:val="32"/>
        <w:szCs w:val="32"/>
      </w:rPr>
      <w:drawing>
        <wp:inline distT="0" distB="0" distL="0" distR="0" wp14:anchorId="545C0AA8" wp14:editId="6A11B5E8">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5E22D5">
      <w:rPr>
        <w:rFonts w:ascii="Arial" w:hAnsi="Arial" w:cs="Arial"/>
        <w:b/>
        <w:sz w:val="28"/>
        <w:szCs w:val="28"/>
      </w:rPr>
      <w:t>Give Me Five!</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p>
  <w:p w14:paraId="3EC74241" w14:textId="77777777" w:rsidR="00EB25AC" w:rsidRPr="008E6F0B" w:rsidRDefault="00EB25AC" w:rsidP="008E6F0B">
    <w:pPr>
      <w:pStyle w:val="Header"/>
      <w:tabs>
        <w:tab w:val="clear" w:pos="8640"/>
        <w:tab w:val="right" w:pos="9360"/>
      </w:tabs>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164F" w14:textId="77777777" w:rsidR="000F241A" w:rsidRDefault="000F2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gler, Cara">
    <w15:presenceInfo w15:providerId="AD" w15:userId="S-1-5-21-1315882459-817801392-1359842108-350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AB"/>
    <w:rsid w:val="000030BD"/>
    <w:rsid w:val="000044DB"/>
    <w:rsid w:val="00004513"/>
    <w:rsid w:val="00004BAB"/>
    <w:rsid w:val="000054F3"/>
    <w:rsid w:val="00006FD5"/>
    <w:rsid w:val="00010332"/>
    <w:rsid w:val="00013D10"/>
    <w:rsid w:val="00020212"/>
    <w:rsid w:val="000207FA"/>
    <w:rsid w:val="0002155E"/>
    <w:rsid w:val="00021C82"/>
    <w:rsid w:val="000251C9"/>
    <w:rsid w:val="00027502"/>
    <w:rsid w:val="00027C0C"/>
    <w:rsid w:val="00030909"/>
    <w:rsid w:val="00030B4A"/>
    <w:rsid w:val="0003248A"/>
    <w:rsid w:val="000335F2"/>
    <w:rsid w:val="00033674"/>
    <w:rsid w:val="00043EA5"/>
    <w:rsid w:val="000460CA"/>
    <w:rsid w:val="0005130C"/>
    <w:rsid w:val="00052A66"/>
    <w:rsid w:val="00052B08"/>
    <w:rsid w:val="000531DC"/>
    <w:rsid w:val="0005414F"/>
    <w:rsid w:val="0005442C"/>
    <w:rsid w:val="000548DA"/>
    <w:rsid w:val="00054EB0"/>
    <w:rsid w:val="00055CA9"/>
    <w:rsid w:val="00057E0D"/>
    <w:rsid w:val="00061020"/>
    <w:rsid w:val="00066640"/>
    <w:rsid w:val="000672A5"/>
    <w:rsid w:val="000703A3"/>
    <w:rsid w:val="00070953"/>
    <w:rsid w:val="00071346"/>
    <w:rsid w:val="00071AFA"/>
    <w:rsid w:val="00073E8C"/>
    <w:rsid w:val="00075E7B"/>
    <w:rsid w:val="0007621A"/>
    <w:rsid w:val="0007770F"/>
    <w:rsid w:val="00082A6F"/>
    <w:rsid w:val="000832EC"/>
    <w:rsid w:val="0008454E"/>
    <w:rsid w:val="00084CC1"/>
    <w:rsid w:val="000855D9"/>
    <w:rsid w:val="00085D6A"/>
    <w:rsid w:val="00086A73"/>
    <w:rsid w:val="00086AC4"/>
    <w:rsid w:val="0008700E"/>
    <w:rsid w:val="00092F1A"/>
    <w:rsid w:val="000960D4"/>
    <w:rsid w:val="00096520"/>
    <w:rsid w:val="000A2C72"/>
    <w:rsid w:val="000A38FE"/>
    <w:rsid w:val="000A3A6F"/>
    <w:rsid w:val="000A3FBA"/>
    <w:rsid w:val="000A5992"/>
    <w:rsid w:val="000A5D80"/>
    <w:rsid w:val="000A6664"/>
    <w:rsid w:val="000B07D1"/>
    <w:rsid w:val="000B0A60"/>
    <w:rsid w:val="000B1852"/>
    <w:rsid w:val="000B22D9"/>
    <w:rsid w:val="000B48D7"/>
    <w:rsid w:val="000B69D5"/>
    <w:rsid w:val="000B7319"/>
    <w:rsid w:val="000C0D1D"/>
    <w:rsid w:val="000C1E20"/>
    <w:rsid w:val="000C21FF"/>
    <w:rsid w:val="000C2394"/>
    <w:rsid w:val="000C39D6"/>
    <w:rsid w:val="000C39E8"/>
    <w:rsid w:val="000C4B64"/>
    <w:rsid w:val="000C59D8"/>
    <w:rsid w:val="000C61EE"/>
    <w:rsid w:val="000D00BC"/>
    <w:rsid w:val="000D2407"/>
    <w:rsid w:val="000D36EA"/>
    <w:rsid w:val="000D3DFE"/>
    <w:rsid w:val="000D4186"/>
    <w:rsid w:val="000D7044"/>
    <w:rsid w:val="000D7952"/>
    <w:rsid w:val="000D7C37"/>
    <w:rsid w:val="000E0397"/>
    <w:rsid w:val="000E19C6"/>
    <w:rsid w:val="000E291A"/>
    <w:rsid w:val="000E3E07"/>
    <w:rsid w:val="000E491B"/>
    <w:rsid w:val="000E5DD4"/>
    <w:rsid w:val="000F091A"/>
    <w:rsid w:val="000F0AC0"/>
    <w:rsid w:val="000F0CE8"/>
    <w:rsid w:val="000F11E3"/>
    <w:rsid w:val="000F1402"/>
    <w:rsid w:val="000F16CC"/>
    <w:rsid w:val="000F241A"/>
    <w:rsid w:val="000F3B69"/>
    <w:rsid w:val="000F653D"/>
    <w:rsid w:val="000F70C1"/>
    <w:rsid w:val="001048A2"/>
    <w:rsid w:val="00105079"/>
    <w:rsid w:val="001067EB"/>
    <w:rsid w:val="001133CE"/>
    <w:rsid w:val="001149AB"/>
    <w:rsid w:val="00121B58"/>
    <w:rsid w:val="00122345"/>
    <w:rsid w:val="00124E8E"/>
    <w:rsid w:val="001252CA"/>
    <w:rsid w:val="00126EBF"/>
    <w:rsid w:val="00127FCA"/>
    <w:rsid w:val="0013074D"/>
    <w:rsid w:val="00131485"/>
    <w:rsid w:val="00133AFC"/>
    <w:rsid w:val="00133CBD"/>
    <w:rsid w:val="0014016E"/>
    <w:rsid w:val="00140D80"/>
    <w:rsid w:val="001414B4"/>
    <w:rsid w:val="00141F52"/>
    <w:rsid w:val="0014289D"/>
    <w:rsid w:val="00143955"/>
    <w:rsid w:val="00145A6F"/>
    <w:rsid w:val="001502E5"/>
    <w:rsid w:val="00151CD9"/>
    <w:rsid w:val="00153931"/>
    <w:rsid w:val="00154819"/>
    <w:rsid w:val="001554E8"/>
    <w:rsid w:val="00156BEE"/>
    <w:rsid w:val="00156E6C"/>
    <w:rsid w:val="00157653"/>
    <w:rsid w:val="001647ED"/>
    <w:rsid w:val="00166A2C"/>
    <w:rsid w:val="00173226"/>
    <w:rsid w:val="00173AA7"/>
    <w:rsid w:val="00174297"/>
    <w:rsid w:val="0017432A"/>
    <w:rsid w:val="00176563"/>
    <w:rsid w:val="00176E7E"/>
    <w:rsid w:val="00177E6F"/>
    <w:rsid w:val="0018008B"/>
    <w:rsid w:val="001805F6"/>
    <w:rsid w:val="001812D9"/>
    <w:rsid w:val="0018212D"/>
    <w:rsid w:val="001846E2"/>
    <w:rsid w:val="00187C8B"/>
    <w:rsid w:val="00187EE7"/>
    <w:rsid w:val="001978B4"/>
    <w:rsid w:val="001979E4"/>
    <w:rsid w:val="00197AD9"/>
    <w:rsid w:val="001A3C03"/>
    <w:rsid w:val="001A3DED"/>
    <w:rsid w:val="001A3EDB"/>
    <w:rsid w:val="001A46F5"/>
    <w:rsid w:val="001A6270"/>
    <w:rsid w:val="001A6A54"/>
    <w:rsid w:val="001A7277"/>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F16"/>
    <w:rsid w:val="001D52AB"/>
    <w:rsid w:val="001D5A8F"/>
    <w:rsid w:val="001D7868"/>
    <w:rsid w:val="001E1911"/>
    <w:rsid w:val="001E2005"/>
    <w:rsid w:val="001E41AB"/>
    <w:rsid w:val="001F059F"/>
    <w:rsid w:val="001F05A7"/>
    <w:rsid w:val="001F0E3F"/>
    <w:rsid w:val="001F1914"/>
    <w:rsid w:val="001F2C05"/>
    <w:rsid w:val="001F2CFC"/>
    <w:rsid w:val="001F3380"/>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E4E"/>
    <w:rsid w:val="00231647"/>
    <w:rsid w:val="0023229F"/>
    <w:rsid w:val="00232B99"/>
    <w:rsid w:val="00233F7A"/>
    <w:rsid w:val="00235B9D"/>
    <w:rsid w:val="00236CCC"/>
    <w:rsid w:val="002379D0"/>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0C1F"/>
    <w:rsid w:val="002912E8"/>
    <w:rsid w:val="00291BE5"/>
    <w:rsid w:val="00292762"/>
    <w:rsid w:val="00292FD7"/>
    <w:rsid w:val="002934B6"/>
    <w:rsid w:val="00294341"/>
    <w:rsid w:val="00295D13"/>
    <w:rsid w:val="002A3ACB"/>
    <w:rsid w:val="002A44F9"/>
    <w:rsid w:val="002A60A8"/>
    <w:rsid w:val="002A62BF"/>
    <w:rsid w:val="002A6861"/>
    <w:rsid w:val="002B26EB"/>
    <w:rsid w:val="002B3490"/>
    <w:rsid w:val="002B51E0"/>
    <w:rsid w:val="002B534E"/>
    <w:rsid w:val="002B6B98"/>
    <w:rsid w:val="002C3B2A"/>
    <w:rsid w:val="002C65AD"/>
    <w:rsid w:val="002C74BF"/>
    <w:rsid w:val="002D036A"/>
    <w:rsid w:val="002D356E"/>
    <w:rsid w:val="002D4C67"/>
    <w:rsid w:val="002D6147"/>
    <w:rsid w:val="002D721D"/>
    <w:rsid w:val="002D7A55"/>
    <w:rsid w:val="002E0045"/>
    <w:rsid w:val="002E092E"/>
    <w:rsid w:val="002E112E"/>
    <w:rsid w:val="002E14FB"/>
    <w:rsid w:val="002E155D"/>
    <w:rsid w:val="002E32E5"/>
    <w:rsid w:val="002E6139"/>
    <w:rsid w:val="002E6F5E"/>
    <w:rsid w:val="002F1E56"/>
    <w:rsid w:val="002F2650"/>
    <w:rsid w:val="002F3460"/>
    <w:rsid w:val="002F3746"/>
    <w:rsid w:val="002F3E58"/>
    <w:rsid w:val="002F72B1"/>
    <w:rsid w:val="002F72BA"/>
    <w:rsid w:val="002F7E09"/>
    <w:rsid w:val="00300107"/>
    <w:rsid w:val="00305663"/>
    <w:rsid w:val="00305A83"/>
    <w:rsid w:val="00307CC6"/>
    <w:rsid w:val="00310A46"/>
    <w:rsid w:val="00313C17"/>
    <w:rsid w:val="00315158"/>
    <w:rsid w:val="0031552F"/>
    <w:rsid w:val="003166F5"/>
    <w:rsid w:val="003173FB"/>
    <w:rsid w:val="00317512"/>
    <w:rsid w:val="003177EA"/>
    <w:rsid w:val="00317818"/>
    <w:rsid w:val="00317E1E"/>
    <w:rsid w:val="00317E7A"/>
    <w:rsid w:val="0032152F"/>
    <w:rsid w:val="00321B42"/>
    <w:rsid w:val="00323975"/>
    <w:rsid w:val="00327F35"/>
    <w:rsid w:val="00327FF0"/>
    <w:rsid w:val="00330039"/>
    <w:rsid w:val="00332590"/>
    <w:rsid w:val="00337F04"/>
    <w:rsid w:val="00340F0E"/>
    <w:rsid w:val="003436F6"/>
    <w:rsid w:val="00344664"/>
    <w:rsid w:val="003453EF"/>
    <w:rsid w:val="00345B34"/>
    <w:rsid w:val="00345D40"/>
    <w:rsid w:val="00346471"/>
    <w:rsid w:val="00351771"/>
    <w:rsid w:val="00352057"/>
    <w:rsid w:val="00352D2B"/>
    <w:rsid w:val="003534C4"/>
    <w:rsid w:val="00356D14"/>
    <w:rsid w:val="00357563"/>
    <w:rsid w:val="0036099A"/>
    <w:rsid w:val="00362B1B"/>
    <w:rsid w:val="00362C45"/>
    <w:rsid w:val="00362FA2"/>
    <w:rsid w:val="00363B8D"/>
    <w:rsid w:val="003643DF"/>
    <w:rsid w:val="00364D2D"/>
    <w:rsid w:val="003701EF"/>
    <w:rsid w:val="003702D5"/>
    <w:rsid w:val="00373880"/>
    <w:rsid w:val="00374463"/>
    <w:rsid w:val="0037497A"/>
    <w:rsid w:val="003751FF"/>
    <w:rsid w:val="0037758C"/>
    <w:rsid w:val="00377658"/>
    <w:rsid w:val="00377FA8"/>
    <w:rsid w:val="003854E6"/>
    <w:rsid w:val="003854EE"/>
    <w:rsid w:val="00385728"/>
    <w:rsid w:val="00387B96"/>
    <w:rsid w:val="00387F35"/>
    <w:rsid w:val="0039085E"/>
    <w:rsid w:val="00390FD3"/>
    <w:rsid w:val="00391817"/>
    <w:rsid w:val="0039188D"/>
    <w:rsid w:val="00392370"/>
    <w:rsid w:val="003942EC"/>
    <w:rsid w:val="00394B8D"/>
    <w:rsid w:val="00394FE8"/>
    <w:rsid w:val="00395A82"/>
    <w:rsid w:val="003962D9"/>
    <w:rsid w:val="003A03E1"/>
    <w:rsid w:val="003A2AC0"/>
    <w:rsid w:val="003A3179"/>
    <w:rsid w:val="003A432E"/>
    <w:rsid w:val="003A69EE"/>
    <w:rsid w:val="003B19D8"/>
    <w:rsid w:val="003B257B"/>
    <w:rsid w:val="003B5B49"/>
    <w:rsid w:val="003B62AF"/>
    <w:rsid w:val="003B6ACC"/>
    <w:rsid w:val="003C0745"/>
    <w:rsid w:val="003C15D7"/>
    <w:rsid w:val="003C282A"/>
    <w:rsid w:val="003C2F03"/>
    <w:rsid w:val="003C4876"/>
    <w:rsid w:val="003C646D"/>
    <w:rsid w:val="003D325E"/>
    <w:rsid w:val="003D339D"/>
    <w:rsid w:val="003D41E6"/>
    <w:rsid w:val="003D454B"/>
    <w:rsid w:val="003E09F8"/>
    <w:rsid w:val="003E21F7"/>
    <w:rsid w:val="003E46C2"/>
    <w:rsid w:val="003E5655"/>
    <w:rsid w:val="003E7F2F"/>
    <w:rsid w:val="003F1159"/>
    <w:rsid w:val="003F4E20"/>
    <w:rsid w:val="003F5C8E"/>
    <w:rsid w:val="003F5F24"/>
    <w:rsid w:val="003F6DA0"/>
    <w:rsid w:val="00400783"/>
    <w:rsid w:val="00401B60"/>
    <w:rsid w:val="00402481"/>
    <w:rsid w:val="00402837"/>
    <w:rsid w:val="0040384A"/>
    <w:rsid w:val="00405732"/>
    <w:rsid w:val="00410861"/>
    <w:rsid w:val="00411980"/>
    <w:rsid w:val="00412195"/>
    <w:rsid w:val="00414D1A"/>
    <w:rsid w:val="00415439"/>
    <w:rsid w:val="00415951"/>
    <w:rsid w:val="00416547"/>
    <w:rsid w:val="004177B9"/>
    <w:rsid w:val="00417FE2"/>
    <w:rsid w:val="00422F01"/>
    <w:rsid w:val="00423113"/>
    <w:rsid w:val="004237AA"/>
    <w:rsid w:val="00423D59"/>
    <w:rsid w:val="004244F3"/>
    <w:rsid w:val="0042497F"/>
    <w:rsid w:val="00424A62"/>
    <w:rsid w:val="00425FB2"/>
    <w:rsid w:val="0043082D"/>
    <w:rsid w:val="0043282F"/>
    <w:rsid w:val="0043632A"/>
    <w:rsid w:val="004367CF"/>
    <w:rsid w:val="00437765"/>
    <w:rsid w:val="004416C2"/>
    <w:rsid w:val="00441AD1"/>
    <w:rsid w:val="00441F5C"/>
    <w:rsid w:val="0044245B"/>
    <w:rsid w:val="004429D4"/>
    <w:rsid w:val="00443E9D"/>
    <w:rsid w:val="00446F95"/>
    <w:rsid w:val="00451353"/>
    <w:rsid w:val="00456F03"/>
    <w:rsid w:val="00457931"/>
    <w:rsid w:val="00457A1B"/>
    <w:rsid w:val="00460702"/>
    <w:rsid w:val="004618C2"/>
    <w:rsid w:val="00463ED5"/>
    <w:rsid w:val="00466CDB"/>
    <w:rsid w:val="0047220F"/>
    <w:rsid w:val="004742CF"/>
    <w:rsid w:val="00474925"/>
    <w:rsid w:val="00474D0C"/>
    <w:rsid w:val="00475CCE"/>
    <w:rsid w:val="00475D7A"/>
    <w:rsid w:val="00476FFF"/>
    <w:rsid w:val="0047767B"/>
    <w:rsid w:val="004825C4"/>
    <w:rsid w:val="0048340D"/>
    <w:rsid w:val="00484AF6"/>
    <w:rsid w:val="00486AD5"/>
    <w:rsid w:val="00487104"/>
    <w:rsid w:val="004875BF"/>
    <w:rsid w:val="00490B17"/>
    <w:rsid w:val="00490D83"/>
    <w:rsid w:val="004915A2"/>
    <w:rsid w:val="0049200C"/>
    <w:rsid w:val="00492527"/>
    <w:rsid w:val="004943C7"/>
    <w:rsid w:val="004954DF"/>
    <w:rsid w:val="00496591"/>
    <w:rsid w:val="00496731"/>
    <w:rsid w:val="004A14C6"/>
    <w:rsid w:val="004A1EB4"/>
    <w:rsid w:val="004A344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14E9"/>
    <w:rsid w:val="004C4BF3"/>
    <w:rsid w:val="004C7007"/>
    <w:rsid w:val="004C7D1B"/>
    <w:rsid w:val="004D3EED"/>
    <w:rsid w:val="004D52D5"/>
    <w:rsid w:val="004D7D9D"/>
    <w:rsid w:val="004E0183"/>
    <w:rsid w:val="004E0A16"/>
    <w:rsid w:val="004E0CB7"/>
    <w:rsid w:val="004E4A59"/>
    <w:rsid w:val="004E6789"/>
    <w:rsid w:val="004F1C44"/>
    <w:rsid w:val="004F37AC"/>
    <w:rsid w:val="004F3D17"/>
    <w:rsid w:val="004F415F"/>
    <w:rsid w:val="00502327"/>
    <w:rsid w:val="00502C5D"/>
    <w:rsid w:val="00502DCF"/>
    <w:rsid w:val="0050343A"/>
    <w:rsid w:val="0050398F"/>
    <w:rsid w:val="00506765"/>
    <w:rsid w:val="005076C0"/>
    <w:rsid w:val="0050798E"/>
    <w:rsid w:val="00510D8D"/>
    <w:rsid w:val="00514906"/>
    <w:rsid w:val="00515C92"/>
    <w:rsid w:val="00523D4A"/>
    <w:rsid w:val="0052679A"/>
    <w:rsid w:val="00526D5E"/>
    <w:rsid w:val="00526F6C"/>
    <w:rsid w:val="00527150"/>
    <w:rsid w:val="00527B33"/>
    <w:rsid w:val="0053014E"/>
    <w:rsid w:val="0053122D"/>
    <w:rsid w:val="005316B0"/>
    <w:rsid w:val="005318BF"/>
    <w:rsid w:val="00535F7C"/>
    <w:rsid w:val="005374C4"/>
    <w:rsid w:val="0054216D"/>
    <w:rsid w:val="00543830"/>
    <w:rsid w:val="00545036"/>
    <w:rsid w:val="00547025"/>
    <w:rsid w:val="0055013F"/>
    <w:rsid w:val="00553921"/>
    <w:rsid w:val="005548F4"/>
    <w:rsid w:val="00555BFA"/>
    <w:rsid w:val="0055621C"/>
    <w:rsid w:val="00557EE5"/>
    <w:rsid w:val="00560AFC"/>
    <w:rsid w:val="00561099"/>
    <w:rsid w:val="0056128E"/>
    <w:rsid w:val="00562DD9"/>
    <w:rsid w:val="00563B05"/>
    <w:rsid w:val="00566C7B"/>
    <w:rsid w:val="00567566"/>
    <w:rsid w:val="00570923"/>
    <w:rsid w:val="005722A1"/>
    <w:rsid w:val="00573C89"/>
    <w:rsid w:val="00576FC7"/>
    <w:rsid w:val="00577586"/>
    <w:rsid w:val="005811FD"/>
    <w:rsid w:val="005828DD"/>
    <w:rsid w:val="00583C81"/>
    <w:rsid w:val="00585339"/>
    <w:rsid w:val="00585766"/>
    <w:rsid w:val="00587F54"/>
    <w:rsid w:val="005916FE"/>
    <w:rsid w:val="00595737"/>
    <w:rsid w:val="00596872"/>
    <w:rsid w:val="005A1D9E"/>
    <w:rsid w:val="005A2B2C"/>
    <w:rsid w:val="005A423A"/>
    <w:rsid w:val="005A6DF5"/>
    <w:rsid w:val="005A785D"/>
    <w:rsid w:val="005B0822"/>
    <w:rsid w:val="005B0874"/>
    <w:rsid w:val="005B13B2"/>
    <w:rsid w:val="005B1E41"/>
    <w:rsid w:val="005B24C9"/>
    <w:rsid w:val="005B340B"/>
    <w:rsid w:val="005B3E9E"/>
    <w:rsid w:val="005B4A00"/>
    <w:rsid w:val="005B743A"/>
    <w:rsid w:val="005B7D9F"/>
    <w:rsid w:val="005C27CA"/>
    <w:rsid w:val="005C29AE"/>
    <w:rsid w:val="005C590A"/>
    <w:rsid w:val="005D1D65"/>
    <w:rsid w:val="005D1EC7"/>
    <w:rsid w:val="005D3319"/>
    <w:rsid w:val="005D6DBD"/>
    <w:rsid w:val="005D6DCC"/>
    <w:rsid w:val="005E0187"/>
    <w:rsid w:val="005E1946"/>
    <w:rsid w:val="005E22D5"/>
    <w:rsid w:val="005E58F0"/>
    <w:rsid w:val="005E5D8E"/>
    <w:rsid w:val="005F0587"/>
    <w:rsid w:val="005F1198"/>
    <w:rsid w:val="005F11D6"/>
    <w:rsid w:val="005F2743"/>
    <w:rsid w:val="005F2BA5"/>
    <w:rsid w:val="005F45B3"/>
    <w:rsid w:val="005F5808"/>
    <w:rsid w:val="005F5C5C"/>
    <w:rsid w:val="005F67F0"/>
    <w:rsid w:val="005F6A31"/>
    <w:rsid w:val="00601D5B"/>
    <w:rsid w:val="006038F1"/>
    <w:rsid w:val="00605371"/>
    <w:rsid w:val="0060602A"/>
    <w:rsid w:val="006068ED"/>
    <w:rsid w:val="00607502"/>
    <w:rsid w:val="00612A29"/>
    <w:rsid w:val="00613293"/>
    <w:rsid w:val="00616559"/>
    <w:rsid w:val="00617665"/>
    <w:rsid w:val="006207ED"/>
    <w:rsid w:val="00621212"/>
    <w:rsid w:val="00622947"/>
    <w:rsid w:val="00622BFE"/>
    <w:rsid w:val="00623575"/>
    <w:rsid w:val="00623757"/>
    <w:rsid w:val="00624DB2"/>
    <w:rsid w:val="00625277"/>
    <w:rsid w:val="0062585A"/>
    <w:rsid w:val="00625EC3"/>
    <w:rsid w:val="00626838"/>
    <w:rsid w:val="00630C29"/>
    <w:rsid w:val="00635346"/>
    <w:rsid w:val="00635712"/>
    <w:rsid w:val="00637407"/>
    <w:rsid w:val="00637D10"/>
    <w:rsid w:val="006423C0"/>
    <w:rsid w:val="006427DD"/>
    <w:rsid w:val="006500C5"/>
    <w:rsid w:val="00650478"/>
    <w:rsid w:val="00650626"/>
    <w:rsid w:val="006509D2"/>
    <w:rsid w:val="00651611"/>
    <w:rsid w:val="006531DB"/>
    <w:rsid w:val="00655C17"/>
    <w:rsid w:val="00656EE4"/>
    <w:rsid w:val="00657B29"/>
    <w:rsid w:val="0066085F"/>
    <w:rsid w:val="00665EE2"/>
    <w:rsid w:val="00667976"/>
    <w:rsid w:val="00670F19"/>
    <w:rsid w:val="00671042"/>
    <w:rsid w:val="00672E43"/>
    <w:rsid w:val="006779C1"/>
    <w:rsid w:val="00686B4E"/>
    <w:rsid w:val="00686BB6"/>
    <w:rsid w:val="00692FA9"/>
    <w:rsid w:val="0069338C"/>
    <w:rsid w:val="006A0A77"/>
    <w:rsid w:val="006A1A6C"/>
    <w:rsid w:val="006A1C88"/>
    <w:rsid w:val="006A1CB0"/>
    <w:rsid w:val="006A378D"/>
    <w:rsid w:val="006A386E"/>
    <w:rsid w:val="006A40D8"/>
    <w:rsid w:val="006A7D6F"/>
    <w:rsid w:val="006B0468"/>
    <w:rsid w:val="006B19C0"/>
    <w:rsid w:val="006B4FF1"/>
    <w:rsid w:val="006B5113"/>
    <w:rsid w:val="006B7249"/>
    <w:rsid w:val="006B7D89"/>
    <w:rsid w:val="006C2021"/>
    <w:rsid w:val="006C4B4E"/>
    <w:rsid w:val="006D3A1B"/>
    <w:rsid w:val="006D63ED"/>
    <w:rsid w:val="006D651B"/>
    <w:rsid w:val="006D7E8F"/>
    <w:rsid w:val="006E1CE0"/>
    <w:rsid w:val="006E2E4B"/>
    <w:rsid w:val="006E31DF"/>
    <w:rsid w:val="006E47B1"/>
    <w:rsid w:val="006E7CB3"/>
    <w:rsid w:val="006F032D"/>
    <w:rsid w:val="006F034B"/>
    <w:rsid w:val="006F2BF5"/>
    <w:rsid w:val="006F3B8F"/>
    <w:rsid w:val="006F4BF2"/>
    <w:rsid w:val="006F5048"/>
    <w:rsid w:val="00701438"/>
    <w:rsid w:val="007028CF"/>
    <w:rsid w:val="00702FBD"/>
    <w:rsid w:val="00704B9C"/>
    <w:rsid w:val="00706C78"/>
    <w:rsid w:val="00712518"/>
    <w:rsid w:val="00713321"/>
    <w:rsid w:val="00713497"/>
    <w:rsid w:val="007139EC"/>
    <w:rsid w:val="00713A90"/>
    <w:rsid w:val="00714ED8"/>
    <w:rsid w:val="00717A20"/>
    <w:rsid w:val="00720CA2"/>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56FF1"/>
    <w:rsid w:val="00760658"/>
    <w:rsid w:val="007628BE"/>
    <w:rsid w:val="0076424D"/>
    <w:rsid w:val="0076648B"/>
    <w:rsid w:val="00766C52"/>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6A4C"/>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4C32"/>
    <w:rsid w:val="007D727A"/>
    <w:rsid w:val="007E1133"/>
    <w:rsid w:val="007E1EB9"/>
    <w:rsid w:val="007E5E34"/>
    <w:rsid w:val="007F0F3F"/>
    <w:rsid w:val="007F3448"/>
    <w:rsid w:val="007F5280"/>
    <w:rsid w:val="007F5FC0"/>
    <w:rsid w:val="00805A5B"/>
    <w:rsid w:val="008061A1"/>
    <w:rsid w:val="008072D2"/>
    <w:rsid w:val="00807DCB"/>
    <w:rsid w:val="00810040"/>
    <w:rsid w:val="00810FC8"/>
    <w:rsid w:val="0081248E"/>
    <w:rsid w:val="00813B4A"/>
    <w:rsid w:val="00813C41"/>
    <w:rsid w:val="00813DA9"/>
    <w:rsid w:val="008140FB"/>
    <w:rsid w:val="008143B2"/>
    <w:rsid w:val="0081593E"/>
    <w:rsid w:val="00820C93"/>
    <w:rsid w:val="00820DD4"/>
    <w:rsid w:val="00823662"/>
    <w:rsid w:val="008252BC"/>
    <w:rsid w:val="00826271"/>
    <w:rsid w:val="008279ED"/>
    <w:rsid w:val="00827A8D"/>
    <w:rsid w:val="00830762"/>
    <w:rsid w:val="00831B87"/>
    <w:rsid w:val="0083345D"/>
    <w:rsid w:val="00835A93"/>
    <w:rsid w:val="008366A2"/>
    <w:rsid w:val="00840930"/>
    <w:rsid w:val="00840EAA"/>
    <w:rsid w:val="008411F5"/>
    <w:rsid w:val="00841E94"/>
    <w:rsid w:val="008446EF"/>
    <w:rsid w:val="00844C42"/>
    <w:rsid w:val="008466DF"/>
    <w:rsid w:val="00850CA8"/>
    <w:rsid w:val="008550B8"/>
    <w:rsid w:val="00857911"/>
    <w:rsid w:val="00860904"/>
    <w:rsid w:val="0086156A"/>
    <w:rsid w:val="00861A78"/>
    <w:rsid w:val="00862161"/>
    <w:rsid w:val="008632F2"/>
    <w:rsid w:val="00865E7A"/>
    <w:rsid w:val="00866B98"/>
    <w:rsid w:val="00866DC9"/>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A1865"/>
    <w:rsid w:val="008A1938"/>
    <w:rsid w:val="008A3130"/>
    <w:rsid w:val="008A7247"/>
    <w:rsid w:val="008A7297"/>
    <w:rsid w:val="008A72F5"/>
    <w:rsid w:val="008A757B"/>
    <w:rsid w:val="008A7C40"/>
    <w:rsid w:val="008B0A7A"/>
    <w:rsid w:val="008B2E24"/>
    <w:rsid w:val="008B4CE1"/>
    <w:rsid w:val="008B545A"/>
    <w:rsid w:val="008B5E3A"/>
    <w:rsid w:val="008B7C89"/>
    <w:rsid w:val="008C04B9"/>
    <w:rsid w:val="008C1337"/>
    <w:rsid w:val="008C2F92"/>
    <w:rsid w:val="008C5747"/>
    <w:rsid w:val="008C719F"/>
    <w:rsid w:val="008C723E"/>
    <w:rsid w:val="008C7D82"/>
    <w:rsid w:val="008D0FC4"/>
    <w:rsid w:val="008D15E8"/>
    <w:rsid w:val="008D163F"/>
    <w:rsid w:val="008D1864"/>
    <w:rsid w:val="008D2808"/>
    <w:rsid w:val="008D29F8"/>
    <w:rsid w:val="008D76DB"/>
    <w:rsid w:val="008E0B02"/>
    <w:rsid w:val="008E5BD7"/>
    <w:rsid w:val="008E6F0B"/>
    <w:rsid w:val="008E7259"/>
    <w:rsid w:val="008E730F"/>
    <w:rsid w:val="008E7F33"/>
    <w:rsid w:val="008F0046"/>
    <w:rsid w:val="008F080A"/>
    <w:rsid w:val="008F5841"/>
    <w:rsid w:val="008F7773"/>
    <w:rsid w:val="008F7A35"/>
    <w:rsid w:val="00901A7F"/>
    <w:rsid w:val="00904D92"/>
    <w:rsid w:val="00907AB9"/>
    <w:rsid w:val="0091046A"/>
    <w:rsid w:val="00912ECC"/>
    <w:rsid w:val="009139E8"/>
    <w:rsid w:val="00917A25"/>
    <w:rsid w:val="00917E23"/>
    <w:rsid w:val="00921E39"/>
    <w:rsid w:val="00922E12"/>
    <w:rsid w:val="0092352A"/>
    <w:rsid w:val="0092433B"/>
    <w:rsid w:val="00926233"/>
    <w:rsid w:val="00926889"/>
    <w:rsid w:val="0093010E"/>
    <w:rsid w:val="00930E1F"/>
    <w:rsid w:val="00934719"/>
    <w:rsid w:val="00934AF9"/>
    <w:rsid w:val="00934F19"/>
    <w:rsid w:val="00936790"/>
    <w:rsid w:val="00937140"/>
    <w:rsid w:val="0093780E"/>
    <w:rsid w:val="00937D8A"/>
    <w:rsid w:val="00944B56"/>
    <w:rsid w:val="00945074"/>
    <w:rsid w:val="00945DE3"/>
    <w:rsid w:val="00946074"/>
    <w:rsid w:val="00946099"/>
    <w:rsid w:val="00946EAD"/>
    <w:rsid w:val="0094709A"/>
    <w:rsid w:val="009474A9"/>
    <w:rsid w:val="00950759"/>
    <w:rsid w:val="00951C63"/>
    <w:rsid w:val="00952801"/>
    <w:rsid w:val="0095562F"/>
    <w:rsid w:val="00957412"/>
    <w:rsid w:val="00960AAE"/>
    <w:rsid w:val="00961789"/>
    <w:rsid w:val="00961A98"/>
    <w:rsid w:val="00962CE2"/>
    <w:rsid w:val="0096787B"/>
    <w:rsid w:val="00967E92"/>
    <w:rsid w:val="00971001"/>
    <w:rsid w:val="00974181"/>
    <w:rsid w:val="00974CB0"/>
    <w:rsid w:val="00977A14"/>
    <w:rsid w:val="009832C2"/>
    <w:rsid w:val="0098331B"/>
    <w:rsid w:val="00985865"/>
    <w:rsid w:val="00986578"/>
    <w:rsid w:val="009903A4"/>
    <w:rsid w:val="00991951"/>
    <w:rsid w:val="009920EF"/>
    <w:rsid w:val="00993581"/>
    <w:rsid w:val="00993F41"/>
    <w:rsid w:val="00994C6A"/>
    <w:rsid w:val="009956FA"/>
    <w:rsid w:val="009968E7"/>
    <w:rsid w:val="009A2193"/>
    <w:rsid w:val="009A2A56"/>
    <w:rsid w:val="009A43F4"/>
    <w:rsid w:val="009B2E74"/>
    <w:rsid w:val="009B4788"/>
    <w:rsid w:val="009B4A9F"/>
    <w:rsid w:val="009B6C52"/>
    <w:rsid w:val="009C0B3F"/>
    <w:rsid w:val="009C6345"/>
    <w:rsid w:val="009C7238"/>
    <w:rsid w:val="009C7F6D"/>
    <w:rsid w:val="009D20A7"/>
    <w:rsid w:val="009D327B"/>
    <w:rsid w:val="009D38D3"/>
    <w:rsid w:val="009D51E9"/>
    <w:rsid w:val="009D525B"/>
    <w:rsid w:val="009D5A67"/>
    <w:rsid w:val="009D73D7"/>
    <w:rsid w:val="009D75D1"/>
    <w:rsid w:val="009E0803"/>
    <w:rsid w:val="009E0E61"/>
    <w:rsid w:val="009E4C1F"/>
    <w:rsid w:val="009E53B3"/>
    <w:rsid w:val="009E5BED"/>
    <w:rsid w:val="009E6ADD"/>
    <w:rsid w:val="009F0B90"/>
    <w:rsid w:val="009F115B"/>
    <w:rsid w:val="009F192C"/>
    <w:rsid w:val="009F28C3"/>
    <w:rsid w:val="009F4ED0"/>
    <w:rsid w:val="009F5445"/>
    <w:rsid w:val="009F585F"/>
    <w:rsid w:val="009F6D9C"/>
    <w:rsid w:val="00A02B92"/>
    <w:rsid w:val="00A03A7F"/>
    <w:rsid w:val="00A04CB9"/>
    <w:rsid w:val="00A053BF"/>
    <w:rsid w:val="00A10708"/>
    <w:rsid w:val="00A1231C"/>
    <w:rsid w:val="00A12701"/>
    <w:rsid w:val="00A127AA"/>
    <w:rsid w:val="00A16F04"/>
    <w:rsid w:val="00A17565"/>
    <w:rsid w:val="00A20081"/>
    <w:rsid w:val="00A21698"/>
    <w:rsid w:val="00A2327F"/>
    <w:rsid w:val="00A27551"/>
    <w:rsid w:val="00A31F8B"/>
    <w:rsid w:val="00A33317"/>
    <w:rsid w:val="00A34458"/>
    <w:rsid w:val="00A36456"/>
    <w:rsid w:val="00A37C4A"/>
    <w:rsid w:val="00A40BF3"/>
    <w:rsid w:val="00A43EC2"/>
    <w:rsid w:val="00A4621A"/>
    <w:rsid w:val="00A51BCF"/>
    <w:rsid w:val="00A54207"/>
    <w:rsid w:val="00A5788B"/>
    <w:rsid w:val="00A60339"/>
    <w:rsid w:val="00A637CD"/>
    <w:rsid w:val="00A656AF"/>
    <w:rsid w:val="00A6735C"/>
    <w:rsid w:val="00A71905"/>
    <w:rsid w:val="00A71935"/>
    <w:rsid w:val="00A724D9"/>
    <w:rsid w:val="00A75A93"/>
    <w:rsid w:val="00A76CD1"/>
    <w:rsid w:val="00A7723F"/>
    <w:rsid w:val="00A77642"/>
    <w:rsid w:val="00A77F2B"/>
    <w:rsid w:val="00A80B55"/>
    <w:rsid w:val="00A8103A"/>
    <w:rsid w:val="00A82E64"/>
    <w:rsid w:val="00A83C5C"/>
    <w:rsid w:val="00A857CF"/>
    <w:rsid w:val="00A905BD"/>
    <w:rsid w:val="00A90F8E"/>
    <w:rsid w:val="00A90FD9"/>
    <w:rsid w:val="00A92D9A"/>
    <w:rsid w:val="00A9749A"/>
    <w:rsid w:val="00AA7B5B"/>
    <w:rsid w:val="00AB07B0"/>
    <w:rsid w:val="00AB2E38"/>
    <w:rsid w:val="00AB31AC"/>
    <w:rsid w:val="00AB4135"/>
    <w:rsid w:val="00AC18F2"/>
    <w:rsid w:val="00AC28D1"/>
    <w:rsid w:val="00AC391A"/>
    <w:rsid w:val="00AD034B"/>
    <w:rsid w:val="00AD12E4"/>
    <w:rsid w:val="00AD1EB0"/>
    <w:rsid w:val="00AD1F8D"/>
    <w:rsid w:val="00AD2F58"/>
    <w:rsid w:val="00AD30A2"/>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AF710A"/>
    <w:rsid w:val="00B0425F"/>
    <w:rsid w:val="00B058DB"/>
    <w:rsid w:val="00B065B8"/>
    <w:rsid w:val="00B06BAB"/>
    <w:rsid w:val="00B070A4"/>
    <w:rsid w:val="00B070FF"/>
    <w:rsid w:val="00B11CD4"/>
    <w:rsid w:val="00B12FA2"/>
    <w:rsid w:val="00B13270"/>
    <w:rsid w:val="00B20515"/>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4CD8"/>
    <w:rsid w:val="00B45324"/>
    <w:rsid w:val="00B45A05"/>
    <w:rsid w:val="00B45B94"/>
    <w:rsid w:val="00B51423"/>
    <w:rsid w:val="00B5384C"/>
    <w:rsid w:val="00B54397"/>
    <w:rsid w:val="00B553C5"/>
    <w:rsid w:val="00B5608F"/>
    <w:rsid w:val="00B56819"/>
    <w:rsid w:val="00B57C78"/>
    <w:rsid w:val="00B609A5"/>
    <w:rsid w:val="00B60BFE"/>
    <w:rsid w:val="00B64A6B"/>
    <w:rsid w:val="00B661E8"/>
    <w:rsid w:val="00B704BC"/>
    <w:rsid w:val="00B712F6"/>
    <w:rsid w:val="00B7217E"/>
    <w:rsid w:val="00B73CB7"/>
    <w:rsid w:val="00B763A9"/>
    <w:rsid w:val="00B80FAD"/>
    <w:rsid w:val="00B81DF9"/>
    <w:rsid w:val="00B8314A"/>
    <w:rsid w:val="00B83771"/>
    <w:rsid w:val="00B843C8"/>
    <w:rsid w:val="00B85887"/>
    <w:rsid w:val="00B867FD"/>
    <w:rsid w:val="00B86B39"/>
    <w:rsid w:val="00B87913"/>
    <w:rsid w:val="00B87E0A"/>
    <w:rsid w:val="00B90F35"/>
    <w:rsid w:val="00B92D20"/>
    <w:rsid w:val="00B94D99"/>
    <w:rsid w:val="00B95BB3"/>
    <w:rsid w:val="00B97122"/>
    <w:rsid w:val="00BA223D"/>
    <w:rsid w:val="00BA3CDE"/>
    <w:rsid w:val="00BA5D69"/>
    <w:rsid w:val="00BB0DBD"/>
    <w:rsid w:val="00BB2002"/>
    <w:rsid w:val="00BB58AF"/>
    <w:rsid w:val="00BB5AC2"/>
    <w:rsid w:val="00BB5E38"/>
    <w:rsid w:val="00BB60B0"/>
    <w:rsid w:val="00BB6A11"/>
    <w:rsid w:val="00BB6A47"/>
    <w:rsid w:val="00BB6EDF"/>
    <w:rsid w:val="00BC11E3"/>
    <w:rsid w:val="00BC13AB"/>
    <w:rsid w:val="00BC2E2F"/>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6D20"/>
    <w:rsid w:val="00C07A34"/>
    <w:rsid w:val="00C10358"/>
    <w:rsid w:val="00C13154"/>
    <w:rsid w:val="00C1423A"/>
    <w:rsid w:val="00C14A45"/>
    <w:rsid w:val="00C14BA1"/>
    <w:rsid w:val="00C16505"/>
    <w:rsid w:val="00C1698C"/>
    <w:rsid w:val="00C1734B"/>
    <w:rsid w:val="00C17EC6"/>
    <w:rsid w:val="00C21104"/>
    <w:rsid w:val="00C22014"/>
    <w:rsid w:val="00C242DC"/>
    <w:rsid w:val="00C25212"/>
    <w:rsid w:val="00C26C74"/>
    <w:rsid w:val="00C2705C"/>
    <w:rsid w:val="00C3016C"/>
    <w:rsid w:val="00C30799"/>
    <w:rsid w:val="00C3447D"/>
    <w:rsid w:val="00C35B0A"/>
    <w:rsid w:val="00C428D7"/>
    <w:rsid w:val="00C429AE"/>
    <w:rsid w:val="00C42CED"/>
    <w:rsid w:val="00C449B3"/>
    <w:rsid w:val="00C45E98"/>
    <w:rsid w:val="00C461CF"/>
    <w:rsid w:val="00C46420"/>
    <w:rsid w:val="00C47C38"/>
    <w:rsid w:val="00C51F0C"/>
    <w:rsid w:val="00C538D5"/>
    <w:rsid w:val="00C56822"/>
    <w:rsid w:val="00C60D3D"/>
    <w:rsid w:val="00C61365"/>
    <w:rsid w:val="00C61575"/>
    <w:rsid w:val="00C61679"/>
    <w:rsid w:val="00C63283"/>
    <w:rsid w:val="00C63BC4"/>
    <w:rsid w:val="00C65343"/>
    <w:rsid w:val="00C66A42"/>
    <w:rsid w:val="00C70E90"/>
    <w:rsid w:val="00C712C5"/>
    <w:rsid w:val="00C71932"/>
    <w:rsid w:val="00C71AC3"/>
    <w:rsid w:val="00C71C66"/>
    <w:rsid w:val="00C73F7A"/>
    <w:rsid w:val="00C760DA"/>
    <w:rsid w:val="00C76DBB"/>
    <w:rsid w:val="00C804B9"/>
    <w:rsid w:val="00C81687"/>
    <w:rsid w:val="00C83534"/>
    <w:rsid w:val="00C85C15"/>
    <w:rsid w:val="00C868F2"/>
    <w:rsid w:val="00C87409"/>
    <w:rsid w:val="00C91278"/>
    <w:rsid w:val="00C91979"/>
    <w:rsid w:val="00C91F82"/>
    <w:rsid w:val="00C946E8"/>
    <w:rsid w:val="00C94A93"/>
    <w:rsid w:val="00C95790"/>
    <w:rsid w:val="00CA1F45"/>
    <w:rsid w:val="00CA286B"/>
    <w:rsid w:val="00CA2F2A"/>
    <w:rsid w:val="00CA3560"/>
    <w:rsid w:val="00CA6D7F"/>
    <w:rsid w:val="00CB18D0"/>
    <w:rsid w:val="00CB29F4"/>
    <w:rsid w:val="00CB4777"/>
    <w:rsid w:val="00CB5401"/>
    <w:rsid w:val="00CB6064"/>
    <w:rsid w:val="00CB6D39"/>
    <w:rsid w:val="00CC01A4"/>
    <w:rsid w:val="00CC1C2A"/>
    <w:rsid w:val="00CC400C"/>
    <w:rsid w:val="00CC6596"/>
    <w:rsid w:val="00CD22C7"/>
    <w:rsid w:val="00CD2364"/>
    <w:rsid w:val="00CD2E9A"/>
    <w:rsid w:val="00CD3C03"/>
    <w:rsid w:val="00CD3F9D"/>
    <w:rsid w:val="00CD7512"/>
    <w:rsid w:val="00CD7A61"/>
    <w:rsid w:val="00CE17FB"/>
    <w:rsid w:val="00CE201E"/>
    <w:rsid w:val="00CE3631"/>
    <w:rsid w:val="00CE37C0"/>
    <w:rsid w:val="00CE4038"/>
    <w:rsid w:val="00CE7142"/>
    <w:rsid w:val="00CF2A47"/>
    <w:rsid w:val="00CF7314"/>
    <w:rsid w:val="00D02F53"/>
    <w:rsid w:val="00D03F46"/>
    <w:rsid w:val="00D047DD"/>
    <w:rsid w:val="00D04893"/>
    <w:rsid w:val="00D10B6F"/>
    <w:rsid w:val="00D12AE9"/>
    <w:rsid w:val="00D14E28"/>
    <w:rsid w:val="00D157DC"/>
    <w:rsid w:val="00D167DB"/>
    <w:rsid w:val="00D16F68"/>
    <w:rsid w:val="00D20C44"/>
    <w:rsid w:val="00D224B1"/>
    <w:rsid w:val="00D23515"/>
    <w:rsid w:val="00D24D7F"/>
    <w:rsid w:val="00D24F8B"/>
    <w:rsid w:val="00D25005"/>
    <w:rsid w:val="00D260D5"/>
    <w:rsid w:val="00D26178"/>
    <w:rsid w:val="00D27818"/>
    <w:rsid w:val="00D330DF"/>
    <w:rsid w:val="00D34E26"/>
    <w:rsid w:val="00D40ACA"/>
    <w:rsid w:val="00D40FAD"/>
    <w:rsid w:val="00D41437"/>
    <w:rsid w:val="00D41C6D"/>
    <w:rsid w:val="00D4271F"/>
    <w:rsid w:val="00D44DCA"/>
    <w:rsid w:val="00D46431"/>
    <w:rsid w:val="00D47469"/>
    <w:rsid w:val="00D47E90"/>
    <w:rsid w:val="00D47F2D"/>
    <w:rsid w:val="00D512FF"/>
    <w:rsid w:val="00D51700"/>
    <w:rsid w:val="00D559A1"/>
    <w:rsid w:val="00D55B53"/>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17B7"/>
    <w:rsid w:val="00D8678F"/>
    <w:rsid w:val="00D86850"/>
    <w:rsid w:val="00D87402"/>
    <w:rsid w:val="00D87FD8"/>
    <w:rsid w:val="00D910D7"/>
    <w:rsid w:val="00D929E0"/>
    <w:rsid w:val="00D93EA5"/>
    <w:rsid w:val="00D958F3"/>
    <w:rsid w:val="00D96340"/>
    <w:rsid w:val="00DA1B9B"/>
    <w:rsid w:val="00DA260C"/>
    <w:rsid w:val="00DA6D62"/>
    <w:rsid w:val="00DB2626"/>
    <w:rsid w:val="00DB39E3"/>
    <w:rsid w:val="00DB7DBE"/>
    <w:rsid w:val="00DC0742"/>
    <w:rsid w:val="00DC1C43"/>
    <w:rsid w:val="00DC1E78"/>
    <w:rsid w:val="00DC3FDA"/>
    <w:rsid w:val="00DC4716"/>
    <w:rsid w:val="00DC66D7"/>
    <w:rsid w:val="00DC7658"/>
    <w:rsid w:val="00DD3E21"/>
    <w:rsid w:val="00DD3FA9"/>
    <w:rsid w:val="00DD55D9"/>
    <w:rsid w:val="00DD5FA4"/>
    <w:rsid w:val="00DD64C7"/>
    <w:rsid w:val="00DD7AF6"/>
    <w:rsid w:val="00DD7D0A"/>
    <w:rsid w:val="00DE0680"/>
    <w:rsid w:val="00DE197B"/>
    <w:rsid w:val="00DE1A37"/>
    <w:rsid w:val="00DE1C4F"/>
    <w:rsid w:val="00DE249D"/>
    <w:rsid w:val="00DE3037"/>
    <w:rsid w:val="00DE4CEC"/>
    <w:rsid w:val="00DE4FCF"/>
    <w:rsid w:val="00DE6317"/>
    <w:rsid w:val="00DE6820"/>
    <w:rsid w:val="00DE73E4"/>
    <w:rsid w:val="00DE78CE"/>
    <w:rsid w:val="00DF66D8"/>
    <w:rsid w:val="00DF7C8D"/>
    <w:rsid w:val="00E04F2D"/>
    <w:rsid w:val="00E159EF"/>
    <w:rsid w:val="00E16484"/>
    <w:rsid w:val="00E1658B"/>
    <w:rsid w:val="00E17A50"/>
    <w:rsid w:val="00E21317"/>
    <w:rsid w:val="00E23A7A"/>
    <w:rsid w:val="00E244BB"/>
    <w:rsid w:val="00E27DEB"/>
    <w:rsid w:val="00E316E6"/>
    <w:rsid w:val="00E31E41"/>
    <w:rsid w:val="00E3351A"/>
    <w:rsid w:val="00E3627A"/>
    <w:rsid w:val="00E362D0"/>
    <w:rsid w:val="00E36C87"/>
    <w:rsid w:val="00E379AC"/>
    <w:rsid w:val="00E436E5"/>
    <w:rsid w:val="00E43FA4"/>
    <w:rsid w:val="00E510EE"/>
    <w:rsid w:val="00E53341"/>
    <w:rsid w:val="00E542AE"/>
    <w:rsid w:val="00E600C2"/>
    <w:rsid w:val="00E61926"/>
    <w:rsid w:val="00E623C0"/>
    <w:rsid w:val="00E623E3"/>
    <w:rsid w:val="00E65506"/>
    <w:rsid w:val="00E70459"/>
    <w:rsid w:val="00E711C7"/>
    <w:rsid w:val="00E7132E"/>
    <w:rsid w:val="00E7276D"/>
    <w:rsid w:val="00E7406E"/>
    <w:rsid w:val="00E7480A"/>
    <w:rsid w:val="00E75B58"/>
    <w:rsid w:val="00E75BAB"/>
    <w:rsid w:val="00E8319B"/>
    <w:rsid w:val="00E8460B"/>
    <w:rsid w:val="00E84AFB"/>
    <w:rsid w:val="00E84CDC"/>
    <w:rsid w:val="00E84E23"/>
    <w:rsid w:val="00E85243"/>
    <w:rsid w:val="00E8607B"/>
    <w:rsid w:val="00E86FC0"/>
    <w:rsid w:val="00E87E98"/>
    <w:rsid w:val="00E90AAE"/>
    <w:rsid w:val="00E91EBF"/>
    <w:rsid w:val="00E91F90"/>
    <w:rsid w:val="00E9416F"/>
    <w:rsid w:val="00E976AB"/>
    <w:rsid w:val="00EA2266"/>
    <w:rsid w:val="00EA229B"/>
    <w:rsid w:val="00EA286B"/>
    <w:rsid w:val="00EA3482"/>
    <w:rsid w:val="00EA4150"/>
    <w:rsid w:val="00EA6B66"/>
    <w:rsid w:val="00EA7240"/>
    <w:rsid w:val="00EB12DE"/>
    <w:rsid w:val="00EB21D7"/>
    <w:rsid w:val="00EB25AC"/>
    <w:rsid w:val="00EC0115"/>
    <w:rsid w:val="00EC118F"/>
    <w:rsid w:val="00ED5876"/>
    <w:rsid w:val="00EE11AA"/>
    <w:rsid w:val="00EE47E3"/>
    <w:rsid w:val="00EE5108"/>
    <w:rsid w:val="00EE5BF8"/>
    <w:rsid w:val="00EE5C08"/>
    <w:rsid w:val="00EF1483"/>
    <w:rsid w:val="00EF4466"/>
    <w:rsid w:val="00EF4ADC"/>
    <w:rsid w:val="00EF573D"/>
    <w:rsid w:val="00EF5C27"/>
    <w:rsid w:val="00EF732B"/>
    <w:rsid w:val="00EF7C7D"/>
    <w:rsid w:val="00F00111"/>
    <w:rsid w:val="00F00878"/>
    <w:rsid w:val="00F01DA9"/>
    <w:rsid w:val="00F0404C"/>
    <w:rsid w:val="00F04135"/>
    <w:rsid w:val="00F04F10"/>
    <w:rsid w:val="00F04FBA"/>
    <w:rsid w:val="00F05E82"/>
    <w:rsid w:val="00F07D54"/>
    <w:rsid w:val="00F10271"/>
    <w:rsid w:val="00F14C46"/>
    <w:rsid w:val="00F158ED"/>
    <w:rsid w:val="00F16C43"/>
    <w:rsid w:val="00F20D52"/>
    <w:rsid w:val="00F22A22"/>
    <w:rsid w:val="00F23C35"/>
    <w:rsid w:val="00F305BD"/>
    <w:rsid w:val="00F33740"/>
    <w:rsid w:val="00F3375A"/>
    <w:rsid w:val="00F34E39"/>
    <w:rsid w:val="00F34F9B"/>
    <w:rsid w:val="00F365C9"/>
    <w:rsid w:val="00F36811"/>
    <w:rsid w:val="00F40059"/>
    <w:rsid w:val="00F42739"/>
    <w:rsid w:val="00F44784"/>
    <w:rsid w:val="00F46157"/>
    <w:rsid w:val="00F461FE"/>
    <w:rsid w:val="00F52087"/>
    <w:rsid w:val="00F52C04"/>
    <w:rsid w:val="00F57BC1"/>
    <w:rsid w:val="00F57D92"/>
    <w:rsid w:val="00F65133"/>
    <w:rsid w:val="00F66B38"/>
    <w:rsid w:val="00F677B5"/>
    <w:rsid w:val="00F71ABC"/>
    <w:rsid w:val="00F77299"/>
    <w:rsid w:val="00F823D7"/>
    <w:rsid w:val="00F82640"/>
    <w:rsid w:val="00F827C9"/>
    <w:rsid w:val="00F850A4"/>
    <w:rsid w:val="00F855A3"/>
    <w:rsid w:val="00F860FF"/>
    <w:rsid w:val="00F87DB6"/>
    <w:rsid w:val="00F92AD3"/>
    <w:rsid w:val="00F9330F"/>
    <w:rsid w:val="00F93577"/>
    <w:rsid w:val="00F970E1"/>
    <w:rsid w:val="00FA1A80"/>
    <w:rsid w:val="00FA3CDA"/>
    <w:rsid w:val="00FA47DE"/>
    <w:rsid w:val="00FA78A2"/>
    <w:rsid w:val="00FB0517"/>
    <w:rsid w:val="00FB0FCE"/>
    <w:rsid w:val="00FB1AD4"/>
    <w:rsid w:val="00FB1BD6"/>
    <w:rsid w:val="00FB4D82"/>
    <w:rsid w:val="00FB597D"/>
    <w:rsid w:val="00FB7300"/>
    <w:rsid w:val="00FC07EA"/>
    <w:rsid w:val="00FC0A28"/>
    <w:rsid w:val="00FC2652"/>
    <w:rsid w:val="00FC495F"/>
    <w:rsid w:val="00FC55C9"/>
    <w:rsid w:val="00FC67A4"/>
    <w:rsid w:val="00FC78EC"/>
    <w:rsid w:val="00FD0007"/>
    <w:rsid w:val="00FD05BC"/>
    <w:rsid w:val="00FD06E7"/>
    <w:rsid w:val="00FD0B38"/>
    <w:rsid w:val="00FD23CB"/>
    <w:rsid w:val="00FD29E2"/>
    <w:rsid w:val="00FD4A67"/>
    <w:rsid w:val="00FD4E04"/>
    <w:rsid w:val="00FD6A1E"/>
    <w:rsid w:val="00FD6DC2"/>
    <w:rsid w:val="00FE032A"/>
    <w:rsid w:val="00FE1461"/>
    <w:rsid w:val="00FE6596"/>
    <w:rsid w:val="00FF4C7D"/>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9BBFF0"/>
  <w15:chartTrackingRefBased/>
  <w15:docId w15:val="{D09EC5DA-F96C-42D5-83D3-E996835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0C1F"/>
    <w:rPr>
      <w:sz w:val="24"/>
      <w:szCs w:val="24"/>
    </w:rPr>
  </w:style>
  <w:style w:type="paragraph" w:styleId="Heading1">
    <w:name w:val="heading 1"/>
    <w:next w:val="Normal"/>
    <w:link w:val="Heading1Char"/>
    <w:uiPriority w:val="9"/>
    <w:unhideWhenUsed/>
    <w:qFormat/>
    <w:rsid w:val="008E5BD7"/>
    <w:pPr>
      <w:keepNext/>
      <w:keepLines/>
      <w:spacing w:after="112" w:line="259" w:lineRule="auto"/>
      <w:ind w:left="44" w:hanging="1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PlaceholderText">
    <w:name w:val="Placeholder Text"/>
    <w:basedOn w:val="DefaultParagraphFont"/>
    <w:uiPriority w:val="99"/>
    <w:semiHidden/>
    <w:rsid w:val="00756FF1"/>
    <w:rPr>
      <w:color w:val="808080"/>
    </w:rPr>
  </w:style>
  <w:style w:type="character" w:customStyle="1" w:styleId="Heading1Char">
    <w:name w:val="Heading 1 Char"/>
    <w:basedOn w:val="DefaultParagraphFont"/>
    <w:link w:val="Heading1"/>
    <w:rsid w:val="008E5BD7"/>
    <w:rPr>
      <w:rFonts w:ascii="Arial" w:eastAsia="Arial" w:hAnsi="Arial" w:cs="Arial"/>
      <w:b/>
      <w:color w:val="FF0000"/>
      <w:sz w:val="22"/>
      <w:szCs w:val="22"/>
    </w:rPr>
  </w:style>
  <w:style w:type="table" w:customStyle="1" w:styleId="TableGrid0">
    <w:name w:val="TableGrid"/>
    <w:rsid w:val="00133AF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rsid w:val="000F241A"/>
    <w:rPr>
      <w:sz w:val="16"/>
      <w:szCs w:val="16"/>
    </w:rPr>
  </w:style>
  <w:style w:type="paragraph" w:styleId="CommentText">
    <w:name w:val="annotation text"/>
    <w:basedOn w:val="Normal"/>
    <w:link w:val="CommentTextChar"/>
    <w:rsid w:val="000F241A"/>
    <w:rPr>
      <w:sz w:val="20"/>
      <w:szCs w:val="20"/>
    </w:rPr>
  </w:style>
  <w:style w:type="character" w:customStyle="1" w:styleId="CommentTextChar">
    <w:name w:val="Comment Text Char"/>
    <w:basedOn w:val="DefaultParagraphFont"/>
    <w:link w:val="CommentText"/>
    <w:rsid w:val="000F241A"/>
  </w:style>
  <w:style w:type="paragraph" w:styleId="CommentSubject">
    <w:name w:val="annotation subject"/>
    <w:basedOn w:val="CommentText"/>
    <w:next w:val="CommentText"/>
    <w:link w:val="CommentSubjectChar"/>
    <w:rsid w:val="000F241A"/>
    <w:rPr>
      <w:b/>
      <w:bCs/>
    </w:rPr>
  </w:style>
  <w:style w:type="character" w:customStyle="1" w:styleId="CommentSubjectChar">
    <w:name w:val="Comment Subject Char"/>
    <w:basedOn w:val="CommentTextChar"/>
    <w:link w:val="CommentSubject"/>
    <w:rsid w:val="000F2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8.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7.jp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9.jp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eth_TI\2010\Templates%20June%20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1594-D570-4754-964A-9C3402D6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Template</Template>
  <TotalTime>0</TotalTime>
  <Pages>8</Pages>
  <Words>1779</Words>
  <Characters>7904</Characters>
  <Application>Microsoft Office Word</Application>
  <DocSecurity>0</DocSecurity>
  <Lines>282</Lines>
  <Paragraphs>125</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Texas Instruments</dc:creator>
  <cp:keywords/>
  <cp:lastModifiedBy>Kugler, Cara</cp:lastModifiedBy>
  <cp:revision>2</cp:revision>
  <cp:lastPrinted>2022-11-22T17:46:00Z</cp:lastPrinted>
  <dcterms:created xsi:type="dcterms:W3CDTF">2024-03-18T16:21:00Z</dcterms:created>
  <dcterms:modified xsi:type="dcterms:W3CDTF">2024-03-18T16:21:00Z</dcterms:modified>
</cp:coreProperties>
</file>