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1E0" w:firstRow="1" w:lastRow="1" w:firstColumn="1" w:lastColumn="1" w:noHBand="0" w:noVBand="0"/>
      </w:tblPr>
      <w:tblGrid>
        <w:gridCol w:w="5868"/>
        <w:gridCol w:w="3690"/>
      </w:tblGrid>
      <w:tr w:rsidR="00E247CE" w:rsidRPr="005275CB">
        <w:trPr>
          <w:cantSplit/>
        </w:trPr>
        <w:tc>
          <w:tcPr>
            <w:tcW w:w="9558" w:type="dxa"/>
            <w:gridSpan w:val="2"/>
          </w:tcPr>
          <w:p w:rsidR="00E247CE" w:rsidRPr="005275CB" w:rsidRDefault="00E247CE" w:rsidP="0088407C">
            <w:pPr>
              <w:spacing w:after="120" w:line="280" w:lineRule="atLeast"/>
              <w:rPr>
                <w:b/>
              </w:rPr>
            </w:pPr>
            <w:r w:rsidRPr="005275CB">
              <w:rPr>
                <w:b/>
              </w:rPr>
              <w:t>Introduction</w:t>
            </w:r>
          </w:p>
        </w:tc>
      </w:tr>
      <w:tr w:rsidR="00E247CE" w:rsidRPr="005275CB" w:rsidTr="00FD0612">
        <w:trPr>
          <w:cantSplit/>
          <w:trHeight w:val="1593"/>
        </w:trPr>
        <w:tc>
          <w:tcPr>
            <w:tcW w:w="9558" w:type="dxa"/>
            <w:gridSpan w:val="2"/>
          </w:tcPr>
          <w:p w:rsidR="00673E47" w:rsidRPr="005275CB" w:rsidRDefault="003D1709">
            <w:pPr>
              <w:spacing w:after="120" w:line="280" w:lineRule="atLeast"/>
            </w:pPr>
            <w:r>
              <w:t xml:space="preserve">When you measure the length of an object in centimeters is easy to see how many inches </w:t>
            </w:r>
            <w:r w:rsidR="00E14343">
              <w:t>the length</w:t>
            </w:r>
            <w:r>
              <w:t xml:space="preserve"> is since most rulers have one edge marked in centimeters and the other edge marked in inches.  But what about </w:t>
            </w:r>
            <w:r w:rsidR="00CB1A79">
              <w:t>temperature?  If you listen to a weather forecast in Canada, the temperature might be reported as 24</w:t>
            </w:r>
            <w:r w:rsidR="00CB1A79" w:rsidRPr="00FD0612">
              <w:rPr>
                <w:vertAlign w:val="superscript"/>
              </w:rPr>
              <w:t>o</w:t>
            </w:r>
            <w:r w:rsidR="00CB1A79">
              <w:t xml:space="preserve"> on a day April.  You might think that they were having unseasonably cold weather if you are thinking in degrees Fahrenheit.  What is the relationship between degrees Fahrenheit and degrees Celsius?   </w:t>
            </w:r>
          </w:p>
        </w:tc>
      </w:tr>
      <w:tr w:rsidR="00B041F4" w:rsidRPr="005275CB" w:rsidTr="00FD0612">
        <w:trPr>
          <w:cantSplit/>
          <w:trHeight w:val="2061"/>
        </w:trPr>
        <w:tc>
          <w:tcPr>
            <w:tcW w:w="9558" w:type="dxa"/>
            <w:gridSpan w:val="2"/>
          </w:tcPr>
          <w:p w:rsidR="00B041F4" w:rsidRDefault="00B041F4" w:rsidP="00FD0612">
            <w:pPr>
              <w:spacing w:line="280" w:lineRule="atLeast"/>
              <w:rPr>
                <w:b/>
              </w:rPr>
            </w:pPr>
            <w:r>
              <w:rPr>
                <w:b/>
              </w:rPr>
              <w:t>Objectives</w:t>
            </w:r>
          </w:p>
          <w:p w:rsidR="00B041F4" w:rsidRDefault="00C93566" w:rsidP="00FD0612">
            <w:pPr>
              <w:spacing w:line="280" w:lineRule="atLeast"/>
            </w:pPr>
            <w:r>
              <w:t xml:space="preserve">In this activity, you will: </w:t>
            </w:r>
          </w:p>
          <w:p w:rsidR="00C93566" w:rsidRDefault="00C93566" w:rsidP="00FD0612">
            <w:pPr>
              <w:pStyle w:val="ListParagraph"/>
              <w:numPr>
                <w:ilvl w:val="0"/>
                <w:numId w:val="5"/>
              </w:numPr>
              <w:spacing w:line="280" w:lineRule="atLeast"/>
            </w:pPr>
            <w:r>
              <w:t xml:space="preserve">Make a scatterplot of temperatures measured in degrees Fahrenheit </w:t>
            </w:r>
            <w:r w:rsidR="00447C08">
              <w:t xml:space="preserve">versus </w:t>
            </w:r>
            <w:r>
              <w:t>degrees Celsius</w:t>
            </w:r>
            <w:r w:rsidR="00447C08">
              <w:t xml:space="preserve"> (independent variable)</w:t>
            </w:r>
            <w:r>
              <w:t>.</w:t>
            </w:r>
          </w:p>
          <w:p w:rsidR="00C93566" w:rsidRDefault="00C93566" w:rsidP="00FD0612">
            <w:pPr>
              <w:pStyle w:val="ListParagraph"/>
              <w:numPr>
                <w:ilvl w:val="0"/>
                <w:numId w:val="5"/>
              </w:numPr>
              <w:spacing w:line="280" w:lineRule="atLeast"/>
            </w:pPr>
            <w:r>
              <w:t>Use the line of best fit to convert a Celsius temperature to degrees Fahrenheit.</w:t>
            </w:r>
          </w:p>
          <w:p w:rsidR="00C93566" w:rsidRPr="00B041F4" w:rsidDel="003D1709" w:rsidRDefault="00447C08" w:rsidP="00FD0612">
            <w:pPr>
              <w:pStyle w:val="ListParagraph"/>
              <w:numPr>
                <w:ilvl w:val="0"/>
                <w:numId w:val="5"/>
              </w:numPr>
              <w:spacing w:line="280" w:lineRule="atLeast"/>
            </w:pPr>
            <w:r>
              <w:t xml:space="preserve">Calculate the percent error of the line of best fit. </w:t>
            </w:r>
          </w:p>
        </w:tc>
      </w:tr>
      <w:tr w:rsidR="00104711" w:rsidRPr="005275CB" w:rsidTr="00DF5241">
        <w:trPr>
          <w:cantSplit/>
          <w:trHeight w:val="2610"/>
        </w:trPr>
        <w:tc>
          <w:tcPr>
            <w:tcW w:w="5868" w:type="dxa"/>
          </w:tcPr>
          <w:p w:rsidR="00BE122F" w:rsidRPr="00F2661A" w:rsidRDefault="00BE122F" w:rsidP="00052E01">
            <w:pPr>
              <w:spacing w:after="120" w:line="280" w:lineRule="atLeast"/>
            </w:pPr>
            <w:r w:rsidRPr="00F2661A">
              <w:rPr>
                <w:b/>
              </w:rPr>
              <w:t xml:space="preserve">Using the </w:t>
            </w:r>
            <w:r w:rsidR="000B40E9">
              <w:rPr>
                <w:b/>
              </w:rPr>
              <w:t xml:space="preserve">Vernier </w:t>
            </w:r>
            <w:r w:rsidRPr="00F2661A">
              <w:rPr>
                <w:b/>
              </w:rPr>
              <w:t>EasyTemp</w:t>
            </w:r>
            <w:r w:rsidR="000B40E9">
              <w:rPr>
                <w:b/>
              </w:rPr>
              <w:t>®</w:t>
            </w:r>
            <w:r w:rsidRPr="00F2661A">
              <w:rPr>
                <w:b/>
              </w:rPr>
              <w:t xml:space="preserve"> and </w:t>
            </w:r>
            <w:r w:rsidR="000B40E9">
              <w:rPr>
                <w:b/>
              </w:rPr>
              <w:t xml:space="preserve">Vernier </w:t>
            </w:r>
            <w:proofErr w:type="spellStart"/>
            <w:r w:rsidRPr="00F2661A">
              <w:rPr>
                <w:b/>
              </w:rPr>
              <w:t>EasyData</w:t>
            </w:r>
            <w:proofErr w:type="spellEnd"/>
            <w:r w:rsidR="000B40E9">
              <w:rPr>
                <w:b/>
              </w:rPr>
              <w:t>®</w:t>
            </w:r>
            <w:r w:rsidRPr="00F2661A">
              <w:rPr>
                <w:b/>
              </w:rPr>
              <w:t xml:space="preserve"> App</w:t>
            </w:r>
          </w:p>
          <w:p w:rsidR="00104711" w:rsidRPr="005275CB" w:rsidRDefault="00BE122F" w:rsidP="00DF5241">
            <w:pPr>
              <w:spacing w:after="120" w:line="280" w:lineRule="atLeast"/>
              <w:ind w:left="450"/>
            </w:pPr>
            <w:r w:rsidRPr="00F2661A">
              <w:t>Connect the handheld with the EasyTemp</w:t>
            </w:r>
            <w:r w:rsidR="001B3F21">
              <w:t xml:space="preserve"> sensor</w:t>
            </w:r>
            <w:r w:rsidRPr="00F2661A">
              <w:t xml:space="preserve">, and </w:t>
            </w:r>
            <w:proofErr w:type="spellStart"/>
            <w:r w:rsidRPr="00F2661A">
              <w:t>EasyData</w:t>
            </w:r>
            <w:proofErr w:type="spellEnd"/>
            <w:r w:rsidRPr="00F2661A">
              <w:t xml:space="preserve"> will</w:t>
            </w:r>
            <w:r w:rsidR="00655049" w:rsidRPr="00F2661A">
              <w:t xml:space="preserve"> immediately open, and the temperature probe </w:t>
            </w:r>
            <w:r w:rsidRPr="00F2661A">
              <w:t xml:space="preserve">will begin collecting </w:t>
            </w:r>
            <w:r w:rsidR="00655049" w:rsidRPr="00F2661A">
              <w:t>temperature data</w:t>
            </w:r>
            <w:r w:rsidRPr="00F2661A">
              <w:t xml:space="preserve">.  In the </w:t>
            </w:r>
            <w:proofErr w:type="spellStart"/>
            <w:r w:rsidRPr="00F2661A">
              <w:t>EasyData</w:t>
            </w:r>
            <w:proofErr w:type="spellEnd"/>
            <w:r w:rsidRPr="00F2661A">
              <w:t xml:space="preserve"> app, the tabs at the bottom indicate the menus that can be accessed by pressing the </w:t>
            </w:r>
            <w:r w:rsidR="00DF5241">
              <w:t xml:space="preserve">actual calculator </w:t>
            </w:r>
            <w:r w:rsidRPr="00F2661A">
              <w:t xml:space="preserve">keys directly below the tab.  </w:t>
            </w:r>
          </w:p>
        </w:tc>
        <w:tc>
          <w:tcPr>
            <w:tcW w:w="3690" w:type="dxa"/>
          </w:tcPr>
          <w:p w:rsidR="00655049" w:rsidRDefault="00655049" w:rsidP="00FD0612">
            <w:pPr>
              <w:jc w:val="center"/>
            </w:pPr>
            <w:r w:rsidRPr="00655049">
              <w:rPr>
                <w:noProof/>
              </w:rPr>
              <w:drawing>
                <wp:inline distT="0" distB="0" distL="0" distR="0" wp14:anchorId="7F113FAC" wp14:editId="53C4B60D">
                  <wp:extent cx="1818861" cy="1371600"/>
                  <wp:effectExtent l="0" t="0" r="0" b="0"/>
                  <wp:docPr id="2" name="Picture 2" descr="C:\Users\Marian\AppData\Local\Temp\Texas Instruments\TI-SmartView CE for the TI-84 Plus Family\Capture30-14631965726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Marian\AppData\Local\Temp\Texas Instruments\TI-SmartView CE for the TI-84 Plus Family\Capture30-146319657266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8861" cy="1371600"/>
                          </a:xfrm>
                          <a:prstGeom prst="rect">
                            <a:avLst/>
                          </a:prstGeom>
                          <a:noFill/>
                          <a:ln>
                            <a:noFill/>
                          </a:ln>
                        </pic:spPr>
                      </pic:pic>
                    </a:graphicData>
                  </a:graphic>
                </wp:inline>
              </w:drawing>
            </w:r>
          </w:p>
          <w:p w:rsidR="000B40E9" w:rsidRDefault="000B40E9" w:rsidP="00FD0612">
            <w:pPr>
              <w:jc w:val="center"/>
            </w:pPr>
            <w:r w:rsidRPr="00E3791F">
              <w:rPr>
                <w:noProof/>
              </w:rPr>
              <w:drawing>
                <wp:inline distT="0" distB="0" distL="0" distR="0" wp14:anchorId="200874C9" wp14:editId="7F750CF8">
                  <wp:extent cx="1752600" cy="16571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8239" cy="179490"/>
                          </a:xfrm>
                          <a:prstGeom prst="rect">
                            <a:avLst/>
                          </a:prstGeom>
                          <a:noFill/>
                          <a:ln>
                            <a:noFill/>
                          </a:ln>
                        </pic:spPr>
                      </pic:pic>
                    </a:graphicData>
                  </a:graphic>
                </wp:inline>
              </w:drawing>
            </w:r>
          </w:p>
          <w:p w:rsidR="00104711" w:rsidRPr="005275CB" w:rsidRDefault="00104711" w:rsidP="00FD0612">
            <w:pPr>
              <w:jc w:val="center"/>
            </w:pPr>
          </w:p>
        </w:tc>
      </w:tr>
      <w:tr w:rsidR="001B3F21" w:rsidRPr="005275CB" w:rsidTr="00FD0612">
        <w:trPr>
          <w:cantSplit/>
        </w:trPr>
        <w:tc>
          <w:tcPr>
            <w:tcW w:w="5868" w:type="dxa"/>
          </w:tcPr>
          <w:p w:rsidR="001B3F21" w:rsidRPr="00F2661A" w:rsidRDefault="001B3F21" w:rsidP="00F2661A">
            <w:pPr>
              <w:spacing w:after="120" w:line="280" w:lineRule="atLeast"/>
              <w:rPr>
                <w:b/>
              </w:rPr>
            </w:pPr>
            <w:r>
              <w:rPr>
                <w:b/>
              </w:rPr>
              <w:t>Collecting the Data</w:t>
            </w:r>
          </w:p>
        </w:tc>
        <w:tc>
          <w:tcPr>
            <w:tcW w:w="3690" w:type="dxa"/>
          </w:tcPr>
          <w:p w:rsidR="001B3F21" w:rsidRPr="00FF0DDC" w:rsidRDefault="001B3F21" w:rsidP="00FD0612">
            <w:pPr>
              <w:rPr>
                <w:noProof/>
              </w:rPr>
            </w:pPr>
          </w:p>
        </w:tc>
      </w:tr>
      <w:tr w:rsidR="001B3F21" w:rsidRPr="005275CB" w:rsidTr="000E7AF8">
        <w:trPr>
          <w:cantSplit/>
        </w:trPr>
        <w:tc>
          <w:tcPr>
            <w:tcW w:w="5868" w:type="dxa"/>
          </w:tcPr>
          <w:p w:rsidR="001B3F21" w:rsidRPr="00FD0612" w:rsidRDefault="001B3F21" w:rsidP="00DF5241">
            <w:pPr>
              <w:spacing w:after="120" w:line="280" w:lineRule="atLeast"/>
              <w:rPr>
                <w:b/>
              </w:rPr>
            </w:pPr>
            <w:r>
              <w:t>Working with a partner (or by yourself</w:t>
            </w:r>
            <w:r w:rsidR="008C0A19">
              <w:t>,</w:t>
            </w:r>
            <w:r>
              <w:t xml:space="preserve"> </w:t>
            </w:r>
            <w:r w:rsidR="00DF5241">
              <w:t>but you will need to</w:t>
            </w:r>
            <w:r>
              <w:t xml:space="preserve"> have two calculators, and two sensors) you will need to </w:t>
            </w:r>
            <w:r w:rsidR="00DF5241">
              <w:t>have the two</w:t>
            </w:r>
            <w:r>
              <w:t xml:space="preserve"> </w:t>
            </w:r>
            <w:proofErr w:type="spellStart"/>
            <w:r>
              <w:t>EasyTemps</w:t>
            </w:r>
            <w:proofErr w:type="spellEnd"/>
            <w:r w:rsidR="00EC4FDE">
              <w:t>®</w:t>
            </w:r>
            <w:r>
              <w:t xml:space="preserve"> taped together, so the temperatures will be taken at approximately the same location</w:t>
            </w:r>
            <w:r w:rsidR="00DF5241">
              <w:t xml:space="preserve"> in the beakers</w:t>
            </w:r>
            <w:r>
              <w:t xml:space="preserve">.  </w:t>
            </w:r>
          </w:p>
        </w:tc>
        <w:tc>
          <w:tcPr>
            <w:tcW w:w="3690" w:type="dxa"/>
          </w:tcPr>
          <w:p w:rsidR="001B3F21" w:rsidRPr="0074567A" w:rsidRDefault="001B3F21" w:rsidP="000E7AF8">
            <w:pPr>
              <w:spacing w:after="120" w:line="280" w:lineRule="atLeast"/>
              <w:jc w:val="center"/>
              <w:rPr>
                <w:noProof/>
              </w:rPr>
            </w:pPr>
            <w:r>
              <w:rPr>
                <w:noProof/>
              </w:rPr>
              <w:drawing>
                <wp:inline distT="0" distB="0" distL="0" distR="0" wp14:anchorId="04649CE9" wp14:editId="22E4536A">
                  <wp:extent cx="1635935" cy="1815674"/>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Come to Know F&amp;C Setup.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4413" cy="1813985"/>
                          </a:xfrm>
                          <a:prstGeom prst="rect">
                            <a:avLst/>
                          </a:prstGeom>
                        </pic:spPr>
                      </pic:pic>
                    </a:graphicData>
                  </a:graphic>
                </wp:inline>
              </w:drawing>
            </w:r>
          </w:p>
        </w:tc>
      </w:tr>
      <w:tr w:rsidR="00104711" w:rsidRPr="005275CB" w:rsidTr="00FD0612">
        <w:trPr>
          <w:cantSplit/>
        </w:trPr>
        <w:tc>
          <w:tcPr>
            <w:tcW w:w="5868" w:type="dxa"/>
          </w:tcPr>
          <w:p w:rsidR="001B3F21" w:rsidRDefault="008C0A19" w:rsidP="00A47DA9">
            <w:pPr>
              <w:pStyle w:val="ListParagraph"/>
              <w:spacing w:after="120" w:line="280" w:lineRule="atLeast"/>
              <w:ind w:left="518"/>
            </w:pPr>
            <w:r>
              <w:lastRenderedPageBreak/>
              <w:t>Now, c</w:t>
            </w:r>
            <w:r w:rsidR="00FF0DDC">
              <w:t xml:space="preserve">hange the units of </w:t>
            </w:r>
            <w:r w:rsidR="00FF0DDC" w:rsidRPr="00FD0612">
              <w:rPr>
                <w:b/>
              </w:rPr>
              <w:t>one</w:t>
            </w:r>
            <w:r w:rsidR="00FF0DDC">
              <w:t xml:space="preserve"> of the temperature probes to Fahrenheit.</w:t>
            </w:r>
          </w:p>
          <w:p w:rsidR="009D1114" w:rsidRPr="005275CB" w:rsidRDefault="001B3F21" w:rsidP="00DF5241">
            <w:pPr>
              <w:pStyle w:val="ListParagraph"/>
              <w:spacing w:before="120" w:after="120" w:line="280" w:lineRule="atLeast"/>
              <w:ind w:left="518"/>
            </w:pPr>
            <w:r>
              <w:t xml:space="preserve">To change from </w:t>
            </w:r>
            <w:proofErr w:type="spellStart"/>
            <w:r>
              <w:t>Celcius</w:t>
            </w:r>
            <w:proofErr w:type="spellEnd"/>
            <w:r>
              <w:t xml:space="preserve"> to </w:t>
            </w:r>
            <w:proofErr w:type="spellStart"/>
            <w:r>
              <w:t>Farhenheit</w:t>
            </w:r>
            <w:proofErr w:type="spellEnd"/>
            <w:r>
              <w:t xml:space="preserve">, on </w:t>
            </w:r>
            <w:r w:rsidRPr="001B3F21">
              <w:rPr>
                <w:b/>
                <w:u w:val="single"/>
              </w:rPr>
              <w:t>one</w:t>
            </w:r>
            <w:r>
              <w:t xml:space="preserve"> of the calculators, </w:t>
            </w:r>
            <w:r w:rsidR="00FF0DDC">
              <w:t xml:space="preserve">  Go to </w:t>
            </w:r>
            <w:r w:rsidR="00FF0DDC">
              <w:rPr>
                <w:noProof/>
              </w:rPr>
              <w:drawing>
                <wp:inline distT="0" distB="0" distL="0" distR="0" wp14:anchorId="0F5ED54A" wp14:editId="44292703">
                  <wp:extent cx="501015" cy="1670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1015" cy="167005"/>
                          </a:xfrm>
                          <a:prstGeom prst="rect">
                            <a:avLst/>
                          </a:prstGeom>
                        </pic:spPr>
                      </pic:pic>
                    </a:graphicData>
                  </a:graphic>
                </wp:inline>
              </w:drawing>
            </w:r>
            <w:r w:rsidR="00FF0DDC">
              <w:t xml:space="preserve"> and select Temp.  Change the </w:t>
            </w:r>
            <w:r w:rsidR="00FF0DDC">
              <w:rPr>
                <w:noProof/>
              </w:rPr>
              <w:drawing>
                <wp:inline distT="0" distB="0" distL="0" distR="0" wp14:anchorId="79CA8197" wp14:editId="68DA8673">
                  <wp:extent cx="529189" cy="173355"/>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0684" cy="183672"/>
                          </a:xfrm>
                          <a:prstGeom prst="rect">
                            <a:avLst/>
                          </a:prstGeom>
                        </pic:spPr>
                      </pic:pic>
                    </a:graphicData>
                  </a:graphic>
                </wp:inline>
              </w:drawing>
            </w:r>
            <w:r w:rsidR="00FF0DDC">
              <w:t xml:space="preserve"> </w:t>
            </w:r>
            <w:proofErr w:type="spellStart"/>
            <w:r w:rsidR="00FF0DDC">
              <w:t>to</w:t>
            </w:r>
            <w:proofErr w:type="spellEnd"/>
            <w:r w:rsidR="00FF0DDC">
              <w:t xml:space="preserve"> Fahrenheit and </w:t>
            </w:r>
            <w:proofErr w:type="gramStart"/>
            <w:r w:rsidR="00FF0DDC">
              <w:t xml:space="preserve">select </w:t>
            </w:r>
            <w:proofErr w:type="gramEnd"/>
            <w:r w:rsidR="00FF0DDC">
              <w:rPr>
                <w:noProof/>
              </w:rPr>
              <w:drawing>
                <wp:inline distT="0" distB="0" distL="0" distR="0" wp14:anchorId="2264C8B7" wp14:editId="0F74CD48">
                  <wp:extent cx="48006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5433" cy="173369"/>
                          </a:xfrm>
                          <a:prstGeom prst="rect">
                            <a:avLst/>
                          </a:prstGeom>
                        </pic:spPr>
                      </pic:pic>
                    </a:graphicData>
                  </a:graphic>
                </wp:inline>
              </w:drawing>
            </w:r>
            <w:r w:rsidR="00FF0DDC">
              <w:t xml:space="preserve">. </w:t>
            </w:r>
          </w:p>
        </w:tc>
        <w:tc>
          <w:tcPr>
            <w:tcW w:w="3690" w:type="dxa"/>
          </w:tcPr>
          <w:p w:rsidR="00FF0DDC" w:rsidRDefault="00FF0DDC" w:rsidP="00173487">
            <w:pPr>
              <w:jc w:val="center"/>
            </w:pPr>
            <w:r w:rsidRPr="00FF0DDC">
              <w:rPr>
                <w:noProof/>
              </w:rPr>
              <w:drawing>
                <wp:inline distT="0" distB="0" distL="0" distR="0" wp14:anchorId="522F08A7" wp14:editId="716BD072">
                  <wp:extent cx="1818860" cy="1371600"/>
                  <wp:effectExtent l="0" t="0" r="0" b="0"/>
                  <wp:docPr id="3" name="Picture 3" descr="C:\Users\Marian\AppData\Local\Temp\Texas Instruments\TI-SmartView CE for the TI-84 Plus Family\Capture1-1463239773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ian\AppData\Local\Temp\Texas Instruments\TI-SmartView CE for the TI-84 Plus Family\Capture1-146323977305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8860" cy="1371600"/>
                          </a:xfrm>
                          <a:prstGeom prst="rect">
                            <a:avLst/>
                          </a:prstGeom>
                          <a:noFill/>
                          <a:ln>
                            <a:noFill/>
                          </a:ln>
                        </pic:spPr>
                      </pic:pic>
                    </a:graphicData>
                  </a:graphic>
                </wp:inline>
              </w:drawing>
            </w:r>
          </w:p>
          <w:p w:rsidR="00104711" w:rsidRPr="005275CB" w:rsidRDefault="00FF0DDC" w:rsidP="00173487">
            <w:pPr>
              <w:spacing w:before="120"/>
              <w:jc w:val="center"/>
            </w:pPr>
            <w:r w:rsidRPr="00FF0DDC">
              <w:rPr>
                <w:noProof/>
              </w:rPr>
              <w:drawing>
                <wp:inline distT="0" distB="0" distL="0" distR="0" wp14:anchorId="42A2CD5B" wp14:editId="7AACEBA1">
                  <wp:extent cx="1818858" cy="1371600"/>
                  <wp:effectExtent l="0" t="0" r="0" b="0"/>
                  <wp:docPr id="5" name="Picture 5" descr="C:\Users\Marian\AppData\Local\Temp\Texas Instruments\TI-SmartView CE for the TI-84 Plus Family\Capture3-14632398208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arian\AppData\Local\Temp\Texas Instruments\TI-SmartView CE for the TI-84 Plus Family\Capture3-146323982080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18858" cy="1371600"/>
                          </a:xfrm>
                          <a:prstGeom prst="rect">
                            <a:avLst/>
                          </a:prstGeom>
                          <a:noFill/>
                          <a:ln>
                            <a:noFill/>
                          </a:ln>
                        </pic:spPr>
                      </pic:pic>
                    </a:graphicData>
                  </a:graphic>
                </wp:inline>
              </w:drawing>
            </w:r>
          </w:p>
        </w:tc>
      </w:tr>
      <w:tr w:rsidR="00D02460" w:rsidRPr="005275CB" w:rsidTr="00FD0612">
        <w:trPr>
          <w:cantSplit/>
        </w:trPr>
        <w:tc>
          <w:tcPr>
            <w:tcW w:w="9558" w:type="dxa"/>
            <w:gridSpan w:val="2"/>
          </w:tcPr>
          <w:p w:rsidR="00D02460" w:rsidRPr="0074567A" w:rsidRDefault="00D02460" w:rsidP="00FD0612">
            <w:pPr>
              <w:spacing w:after="120" w:line="280" w:lineRule="atLeast"/>
              <w:ind w:left="252" w:hanging="252"/>
              <w:rPr>
                <w:noProof/>
              </w:rPr>
            </w:pPr>
            <w:r>
              <w:t xml:space="preserve">1. Hold the taped-together </w:t>
            </w:r>
            <w:proofErr w:type="spellStart"/>
            <w:r>
              <w:t>EasyTemps</w:t>
            </w:r>
            <w:proofErr w:type="spellEnd"/>
            <w:r>
              <w:t xml:space="preserve"> in the air to allow the probes to reach room temperature before starting the data collection.</w:t>
            </w:r>
          </w:p>
        </w:tc>
      </w:tr>
      <w:tr w:rsidR="007601C7" w:rsidRPr="005275CB" w:rsidTr="00FD0612">
        <w:trPr>
          <w:cantSplit/>
          <w:trHeight w:val="4869"/>
        </w:trPr>
        <w:tc>
          <w:tcPr>
            <w:tcW w:w="5868" w:type="dxa"/>
          </w:tcPr>
          <w:p w:rsidR="00FA6107" w:rsidRPr="005275CB" w:rsidRDefault="00D02460" w:rsidP="00DF5241">
            <w:pPr>
              <w:spacing w:after="120" w:line="280" w:lineRule="atLeast"/>
              <w:ind w:left="252" w:hanging="252"/>
            </w:pPr>
            <w:r>
              <w:t xml:space="preserve">2. </w:t>
            </w:r>
            <w:r w:rsidR="00843BD1">
              <w:t>Starting with the hot water</w:t>
            </w:r>
            <w:r w:rsidR="0034540B">
              <w:t xml:space="preserve"> bath</w:t>
            </w:r>
            <w:r w:rsidR="00843BD1">
              <w:t xml:space="preserve">, insert the EasyTemp sensors into the water, and </w:t>
            </w:r>
            <w:r>
              <w:t xml:space="preserve">simultaneously select </w:t>
            </w:r>
            <w:r w:rsidRPr="00F2661A">
              <w:rPr>
                <w:b/>
              </w:rPr>
              <w:t>Start</w:t>
            </w:r>
            <w:r>
              <w:t xml:space="preserve"> on both calculators.</w:t>
            </w:r>
            <w:r w:rsidR="00843BD1">
              <w:t xml:space="preserve"> </w:t>
            </w:r>
            <w:r>
              <w:t xml:space="preserve">Monitor the readings for about 30 to 45 seconds.  When the readings level off, remove the </w:t>
            </w:r>
            <w:proofErr w:type="spellStart"/>
            <w:r>
              <w:t>EasyTemps</w:t>
            </w:r>
            <w:proofErr w:type="spellEnd"/>
            <w:r>
              <w:t xml:space="preserve">.  After allowing the probes to cool for about 15 to 30 seconds, insert the tips of the </w:t>
            </w:r>
            <w:proofErr w:type="spellStart"/>
            <w:r>
              <w:t>EasyTemps</w:t>
            </w:r>
            <w:proofErr w:type="spellEnd"/>
            <w:r>
              <w:t xml:space="preserve"> into the ice water.  </w:t>
            </w:r>
            <w:r w:rsidR="0034540B">
              <w:t>Try to k</w:t>
            </w:r>
            <w:r>
              <w:t xml:space="preserve">eep both </w:t>
            </w:r>
            <w:proofErr w:type="spellStart"/>
            <w:r>
              <w:t>Easy</w:t>
            </w:r>
            <w:r w:rsidR="00943833">
              <w:t>Temps</w:t>
            </w:r>
            <w:proofErr w:type="spellEnd"/>
            <w:r w:rsidR="00943833">
              <w:t xml:space="preserve"> the same distance from an ice cube</w:t>
            </w:r>
            <w:r w:rsidR="0034540B">
              <w:t xml:space="preserve"> (or remove ice prior to starting)</w:t>
            </w:r>
            <w:r>
              <w:t xml:space="preserve">.  You may remove the </w:t>
            </w:r>
            <w:proofErr w:type="spellStart"/>
            <w:r>
              <w:t>EasyTemps</w:t>
            </w:r>
            <w:proofErr w:type="spellEnd"/>
            <w:r>
              <w:t xml:space="preserve"> when the readings level off if the experiment is still running.  The goal is to get as large a range of temperatures as possible. </w:t>
            </w:r>
            <w:r w:rsidR="00CE76E4">
              <w:t xml:space="preserve"> The two</w:t>
            </w:r>
            <w:r w:rsidR="00943833">
              <w:t xml:space="preserve"> </w:t>
            </w:r>
            <w:r w:rsidR="009A0D6F">
              <w:t>graphs that are generated will be different</w:t>
            </w:r>
            <w:r w:rsidR="0034540B">
              <w:t xml:space="preserve"> from </w:t>
            </w:r>
            <w:r w:rsidR="009A0D6F">
              <w:t>the examples shown</w:t>
            </w:r>
            <w:r w:rsidR="00DF5241">
              <w:t xml:space="preserve"> here</w:t>
            </w:r>
            <w:r w:rsidR="0034540B">
              <w:t>,</w:t>
            </w:r>
            <w:r w:rsidR="009A0D6F">
              <w:t xml:space="preserve"> but should</w:t>
            </w:r>
            <w:r w:rsidR="00943833">
              <w:t xml:space="preserve"> </w:t>
            </w:r>
            <w:r w:rsidR="00DF5241">
              <w:t xml:space="preserve">be similar in </w:t>
            </w:r>
            <w:r w:rsidR="00943833">
              <w:t>shape</w:t>
            </w:r>
            <w:r w:rsidR="0034540B">
              <w:t>. (</w:t>
            </w:r>
            <w:r w:rsidR="00943833">
              <w:t xml:space="preserve"> different values for the temperature</w:t>
            </w:r>
            <w:r w:rsidR="00DC5266">
              <w:t>s</w:t>
            </w:r>
            <w:r w:rsidR="0034540B">
              <w:t>)</w:t>
            </w:r>
          </w:p>
        </w:tc>
        <w:tc>
          <w:tcPr>
            <w:tcW w:w="3690" w:type="dxa"/>
          </w:tcPr>
          <w:p w:rsidR="00173487" w:rsidRDefault="00D02460" w:rsidP="00173487">
            <w:pPr>
              <w:spacing w:before="120" w:after="120" w:line="280" w:lineRule="atLeast"/>
              <w:jc w:val="center"/>
              <w:rPr>
                <w:rFonts w:ascii="Times New Roman" w:hAnsi="Times New Roman" w:cs="Times New Roman"/>
                <w:noProof/>
                <w:sz w:val="24"/>
                <w:szCs w:val="24"/>
              </w:rPr>
            </w:pPr>
            <w:r w:rsidRPr="00BE1776">
              <w:rPr>
                <w:rFonts w:ascii="Times New Roman" w:hAnsi="Times New Roman" w:cs="Times New Roman"/>
                <w:noProof/>
                <w:sz w:val="24"/>
                <w:szCs w:val="24"/>
              </w:rPr>
              <w:drawing>
                <wp:inline distT="0" distB="0" distL="0" distR="0" wp14:anchorId="5F85EDEA" wp14:editId="3005172E">
                  <wp:extent cx="1818861" cy="1371600"/>
                  <wp:effectExtent l="0" t="0" r="0" b="0"/>
                  <wp:docPr id="53" name="Picture 53" descr="Cap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ap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18861" cy="1371600"/>
                          </a:xfrm>
                          <a:prstGeom prst="rect">
                            <a:avLst/>
                          </a:prstGeom>
                          <a:noFill/>
                          <a:ln>
                            <a:noFill/>
                          </a:ln>
                        </pic:spPr>
                      </pic:pic>
                    </a:graphicData>
                  </a:graphic>
                </wp:inline>
              </w:drawing>
            </w:r>
          </w:p>
          <w:p w:rsidR="009A0D6F" w:rsidRDefault="00843BD1" w:rsidP="00173487">
            <w:pPr>
              <w:spacing w:before="120" w:after="120" w:line="280" w:lineRule="atLeast"/>
              <w:jc w:val="center"/>
            </w:pPr>
            <w:r w:rsidRPr="00BE1776">
              <w:rPr>
                <w:rFonts w:ascii="Times New Roman" w:hAnsi="Times New Roman" w:cs="Times New Roman"/>
                <w:noProof/>
                <w:sz w:val="24"/>
                <w:szCs w:val="24"/>
              </w:rPr>
              <w:drawing>
                <wp:inline distT="0" distB="0" distL="0" distR="0" wp14:anchorId="7C797F0A" wp14:editId="5C0BAB27">
                  <wp:extent cx="1818861" cy="1371600"/>
                  <wp:effectExtent l="0" t="0" r="0" b="0"/>
                  <wp:docPr id="25" name="Picture 25" descr="Cap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ap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18861" cy="1371600"/>
                          </a:xfrm>
                          <a:prstGeom prst="rect">
                            <a:avLst/>
                          </a:prstGeom>
                          <a:noFill/>
                          <a:ln>
                            <a:noFill/>
                          </a:ln>
                        </pic:spPr>
                      </pic:pic>
                    </a:graphicData>
                  </a:graphic>
                </wp:inline>
              </w:drawing>
            </w:r>
          </w:p>
          <w:p w:rsidR="007601C7" w:rsidRPr="005275CB" w:rsidRDefault="00CE76E4" w:rsidP="00843BD1">
            <w:pPr>
              <w:spacing w:after="120" w:line="280" w:lineRule="atLeast"/>
            </w:pPr>
            <w:r>
              <w:t xml:space="preserve">             </w:t>
            </w:r>
          </w:p>
        </w:tc>
      </w:tr>
      <w:tr w:rsidR="00D02460" w:rsidRPr="005275CB" w:rsidTr="0028205D">
        <w:trPr>
          <w:cantSplit/>
        </w:trPr>
        <w:tc>
          <w:tcPr>
            <w:tcW w:w="5868" w:type="dxa"/>
          </w:tcPr>
          <w:p w:rsidR="00D02460" w:rsidRPr="00FD0612" w:rsidRDefault="00943833" w:rsidP="00385DDC">
            <w:pPr>
              <w:spacing w:after="120" w:line="280" w:lineRule="atLeast"/>
              <w:ind w:left="252" w:hanging="252"/>
            </w:pPr>
            <w:r>
              <w:t xml:space="preserve">3. Quit the </w:t>
            </w:r>
            <w:proofErr w:type="spellStart"/>
            <w:r>
              <w:t>EasyData</w:t>
            </w:r>
            <w:proofErr w:type="spellEnd"/>
            <w:r>
              <w:t xml:space="preserve"> app by selecting </w:t>
            </w:r>
            <w:r>
              <w:rPr>
                <w:noProof/>
              </w:rPr>
              <w:drawing>
                <wp:inline distT="0" distB="0" distL="0" distR="0" wp14:anchorId="0781DFBE" wp14:editId="1C71204B">
                  <wp:extent cx="417195" cy="155426"/>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0542" cy="156673"/>
                          </a:xfrm>
                          <a:prstGeom prst="rect">
                            <a:avLst/>
                          </a:prstGeom>
                        </pic:spPr>
                      </pic:pic>
                    </a:graphicData>
                  </a:graphic>
                </wp:inline>
              </w:drawing>
            </w:r>
            <w:r>
              <w:t xml:space="preserve"> and then </w:t>
            </w:r>
            <w:proofErr w:type="gramStart"/>
            <w:r>
              <w:t>selecting</w:t>
            </w:r>
            <w:r w:rsidR="00385DDC">
              <w:t xml:space="preserve"> </w:t>
            </w:r>
            <w:proofErr w:type="gramEnd"/>
            <w:r w:rsidR="00385DDC">
              <w:rPr>
                <w:noProof/>
              </w:rPr>
              <w:drawing>
                <wp:inline distT="0" distB="0" distL="0" distR="0" wp14:anchorId="3AF08D6D" wp14:editId="396E6092">
                  <wp:extent cx="462915" cy="13960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92211" cy="148444"/>
                          </a:xfrm>
                          <a:prstGeom prst="rect">
                            <a:avLst/>
                          </a:prstGeom>
                        </pic:spPr>
                      </pic:pic>
                    </a:graphicData>
                  </a:graphic>
                </wp:inline>
              </w:drawing>
            </w:r>
            <w:r w:rsidR="00385DDC">
              <w:t xml:space="preserve">.  The data will be in L1 and L2. </w:t>
            </w:r>
            <w:r w:rsidR="00627D4C">
              <w:t xml:space="preserve"> Your teacher will give you instructions on how to insert two named lists and how to copy L1 and L2 into the named lists.  Then the Celsius list needs to be linked to the calculator with the Fahrenheit list and vice versa</w:t>
            </w:r>
            <w:r w:rsidR="009111E1">
              <w:t xml:space="preserve"> to exchange data</w:t>
            </w:r>
            <w:r w:rsidR="00627D4C">
              <w:t>.</w:t>
            </w:r>
            <w:r w:rsidR="00385DDC">
              <w:t xml:space="preserve">  </w:t>
            </w:r>
          </w:p>
        </w:tc>
        <w:tc>
          <w:tcPr>
            <w:tcW w:w="3690" w:type="dxa"/>
          </w:tcPr>
          <w:p w:rsidR="00D02460" w:rsidRPr="0074567A" w:rsidRDefault="00627D4C" w:rsidP="00173487">
            <w:pPr>
              <w:spacing w:after="120" w:line="280" w:lineRule="atLeast"/>
              <w:jc w:val="center"/>
              <w:rPr>
                <w:noProof/>
              </w:rPr>
            </w:pPr>
            <w:r w:rsidRPr="007E220F">
              <w:rPr>
                <w:rFonts w:ascii="Times New Roman" w:hAnsi="Times New Roman" w:cs="Times New Roman"/>
                <w:noProof/>
                <w:sz w:val="24"/>
                <w:szCs w:val="24"/>
              </w:rPr>
              <w:drawing>
                <wp:inline distT="0" distB="0" distL="0" distR="0" wp14:anchorId="5A7B8FF0" wp14:editId="514DCE4A">
                  <wp:extent cx="1818861" cy="1371600"/>
                  <wp:effectExtent l="0" t="0" r="0" b="0"/>
                  <wp:docPr id="58" name="Picture 58" descr="Cap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p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18861" cy="1371600"/>
                          </a:xfrm>
                          <a:prstGeom prst="rect">
                            <a:avLst/>
                          </a:prstGeom>
                          <a:noFill/>
                          <a:ln>
                            <a:noFill/>
                          </a:ln>
                        </pic:spPr>
                      </pic:pic>
                    </a:graphicData>
                  </a:graphic>
                </wp:inline>
              </w:drawing>
            </w:r>
          </w:p>
        </w:tc>
      </w:tr>
      <w:tr w:rsidR="00D02460" w:rsidRPr="005275CB" w:rsidTr="0028205D">
        <w:trPr>
          <w:cantSplit/>
        </w:trPr>
        <w:tc>
          <w:tcPr>
            <w:tcW w:w="5868" w:type="dxa"/>
          </w:tcPr>
          <w:p w:rsidR="00D02460" w:rsidRPr="00FD0612" w:rsidRDefault="00627D4C" w:rsidP="009111E1">
            <w:pPr>
              <w:spacing w:after="120" w:line="280" w:lineRule="atLeast"/>
              <w:ind w:left="252" w:hanging="252"/>
            </w:pPr>
            <w:r>
              <w:lastRenderedPageBreak/>
              <w:t xml:space="preserve">4. </w:t>
            </w:r>
            <w:r w:rsidR="009111E1">
              <w:t>Once the exchange of data using calculator-to-calculator transfer is complete, e</w:t>
            </w:r>
            <w:r>
              <w:t xml:space="preserve">veryone in your group should have three named lists.  An example is shown. </w:t>
            </w:r>
          </w:p>
        </w:tc>
        <w:tc>
          <w:tcPr>
            <w:tcW w:w="3690" w:type="dxa"/>
          </w:tcPr>
          <w:p w:rsidR="00D02460" w:rsidRPr="0074567A" w:rsidRDefault="00627D4C" w:rsidP="00173487">
            <w:pPr>
              <w:spacing w:after="120" w:line="280" w:lineRule="atLeast"/>
              <w:jc w:val="center"/>
              <w:rPr>
                <w:noProof/>
              </w:rPr>
            </w:pPr>
            <w:r w:rsidRPr="00627D4C">
              <w:rPr>
                <w:noProof/>
              </w:rPr>
              <w:drawing>
                <wp:inline distT="0" distB="0" distL="0" distR="0" wp14:anchorId="03236B0B" wp14:editId="00CE418B">
                  <wp:extent cx="1828800" cy="1379095"/>
                  <wp:effectExtent l="0" t="0" r="0" b="0"/>
                  <wp:docPr id="16" name="Picture 16" descr="C:\Users\Marian\AppData\Local\Temp\Texas Instruments\TI-SmartView CE for the TI-84 Plus Family\Capture7-14632568907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ian\AppData\Local\Temp\Texas Instruments\TI-SmartView CE for the TI-84 Plus Family\Capture7-146325689076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28800" cy="1379095"/>
                          </a:xfrm>
                          <a:prstGeom prst="rect">
                            <a:avLst/>
                          </a:prstGeom>
                          <a:noFill/>
                          <a:ln>
                            <a:noFill/>
                          </a:ln>
                        </pic:spPr>
                      </pic:pic>
                    </a:graphicData>
                  </a:graphic>
                </wp:inline>
              </w:drawing>
            </w:r>
          </w:p>
        </w:tc>
      </w:tr>
      <w:tr w:rsidR="00627D4C" w:rsidRPr="005275CB" w:rsidTr="0028205D">
        <w:trPr>
          <w:cantSplit/>
        </w:trPr>
        <w:tc>
          <w:tcPr>
            <w:tcW w:w="5868" w:type="dxa"/>
          </w:tcPr>
          <w:p w:rsidR="00627D4C" w:rsidRDefault="00627D4C">
            <w:pPr>
              <w:spacing w:after="120" w:line="280" w:lineRule="atLeast"/>
              <w:ind w:left="252" w:hanging="252"/>
            </w:pPr>
            <w:r>
              <w:t xml:space="preserve">5. </w:t>
            </w:r>
            <w:r w:rsidR="006B0233">
              <w:t>Look at the graph of the data.</w:t>
            </w:r>
            <w:r w:rsidR="00DC3620">
              <w:t xml:space="preserve">  </w:t>
            </w:r>
            <w:r w:rsidR="00C03B00">
              <w:t xml:space="preserve">Set up Plot1 as a scatterplot with Celsius as the independent variable.  </w:t>
            </w:r>
          </w:p>
        </w:tc>
        <w:tc>
          <w:tcPr>
            <w:tcW w:w="3690" w:type="dxa"/>
          </w:tcPr>
          <w:p w:rsidR="00627D4C" w:rsidRPr="00627D4C" w:rsidRDefault="00C03B00" w:rsidP="00173487">
            <w:pPr>
              <w:spacing w:after="120" w:line="280" w:lineRule="atLeast"/>
              <w:jc w:val="center"/>
              <w:rPr>
                <w:noProof/>
              </w:rPr>
            </w:pPr>
            <w:r w:rsidRPr="00C03B00">
              <w:rPr>
                <w:rFonts w:ascii="Times New Roman" w:hAnsi="Times New Roman" w:cs="Times New Roman"/>
                <w:noProof/>
                <w:sz w:val="24"/>
                <w:szCs w:val="24"/>
              </w:rPr>
              <w:drawing>
                <wp:inline distT="0" distB="0" distL="0" distR="0" wp14:anchorId="3CE26BCF" wp14:editId="554EC24F">
                  <wp:extent cx="1828800" cy="1379095"/>
                  <wp:effectExtent l="0" t="0" r="0" b="0"/>
                  <wp:docPr id="18" name="Picture 18" descr="C:\Users\Marian\AppData\Local\Temp\Texas Instruments\TI-SmartView CE for the TI-84 Plus Family\Capture10-14632617640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arian\AppData\Local\Temp\Texas Instruments\TI-SmartView CE for the TI-84 Plus Family\Capture10-1463261764068.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8800" cy="1379095"/>
                          </a:xfrm>
                          <a:prstGeom prst="rect">
                            <a:avLst/>
                          </a:prstGeom>
                          <a:noFill/>
                          <a:ln>
                            <a:noFill/>
                          </a:ln>
                        </pic:spPr>
                      </pic:pic>
                    </a:graphicData>
                  </a:graphic>
                </wp:inline>
              </w:drawing>
            </w:r>
          </w:p>
        </w:tc>
      </w:tr>
      <w:tr w:rsidR="00627D4C" w:rsidRPr="005275CB" w:rsidTr="0002576A">
        <w:trPr>
          <w:cantSplit/>
          <w:trHeight w:val="288"/>
        </w:trPr>
        <w:tc>
          <w:tcPr>
            <w:tcW w:w="5868" w:type="dxa"/>
          </w:tcPr>
          <w:p w:rsidR="00627D4C" w:rsidRPr="00DF5241" w:rsidRDefault="00DF5241" w:rsidP="00DF5241">
            <w:pPr>
              <w:spacing w:after="120"/>
              <w:rPr>
                <w:b/>
              </w:rPr>
            </w:pPr>
            <w:r>
              <w:rPr>
                <w:b/>
              </w:rPr>
              <w:t>Looking at the Results</w:t>
            </w:r>
          </w:p>
        </w:tc>
        <w:tc>
          <w:tcPr>
            <w:tcW w:w="3690" w:type="dxa"/>
          </w:tcPr>
          <w:p w:rsidR="00627D4C" w:rsidRPr="00627D4C" w:rsidRDefault="00627D4C" w:rsidP="0088407C">
            <w:pPr>
              <w:spacing w:after="120" w:line="280" w:lineRule="atLeast"/>
              <w:jc w:val="center"/>
              <w:rPr>
                <w:noProof/>
              </w:rPr>
            </w:pPr>
          </w:p>
        </w:tc>
      </w:tr>
      <w:tr w:rsidR="00D02460" w:rsidRPr="005275CB" w:rsidTr="00FD0612">
        <w:trPr>
          <w:cantSplit/>
          <w:trHeight w:val="2619"/>
        </w:trPr>
        <w:tc>
          <w:tcPr>
            <w:tcW w:w="5868" w:type="dxa"/>
          </w:tcPr>
          <w:p w:rsidR="00C03B00" w:rsidRPr="00FD0612" w:rsidRDefault="00C03B00" w:rsidP="00DF5241">
            <w:pPr>
              <w:spacing w:line="280" w:lineRule="atLeast"/>
              <w:ind w:left="259" w:hanging="259"/>
            </w:pPr>
            <w:r>
              <w:t>1. Make a sketch of the scatterplot on the axes to the right.  Pay attention to the scales indicated.</w:t>
            </w:r>
            <w:r w:rsidR="004C3B35">
              <w:t xml:space="preserve">  Describe the relationship between degrees Fahrenheit and degrees Celsius.</w:t>
            </w:r>
          </w:p>
        </w:tc>
        <w:tc>
          <w:tcPr>
            <w:tcW w:w="3690" w:type="dxa"/>
          </w:tcPr>
          <w:p w:rsidR="00D02460" w:rsidRPr="0074567A" w:rsidRDefault="00C03B00" w:rsidP="00173487">
            <w:pPr>
              <w:spacing w:after="120" w:line="280" w:lineRule="atLeast"/>
              <w:jc w:val="center"/>
              <w:rPr>
                <w:noProof/>
              </w:rPr>
            </w:pPr>
            <w:r>
              <w:rPr>
                <w:noProof/>
              </w:rPr>
              <w:drawing>
                <wp:inline distT="0" distB="0" distL="0" distR="0" wp14:anchorId="48750DF7" wp14:editId="4DA59A51">
                  <wp:extent cx="1828800" cy="120502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5527" t="14657" r="5354" b="7481"/>
                          <a:stretch/>
                        </pic:blipFill>
                        <pic:spPr bwMode="auto">
                          <a:xfrm>
                            <a:off x="0" y="0"/>
                            <a:ext cx="1828800" cy="1205023"/>
                          </a:xfrm>
                          <a:prstGeom prst="rect">
                            <a:avLst/>
                          </a:prstGeom>
                          <a:ln>
                            <a:noFill/>
                          </a:ln>
                          <a:extLst>
                            <a:ext uri="{53640926-AAD7-44D8-BBD7-CCE9431645EC}">
                              <a14:shadowObscured xmlns:a14="http://schemas.microsoft.com/office/drawing/2010/main"/>
                            </a:ext>
                          </a:extLst>
                        </pic:spPr>
                      </pic:pic>
                    </a:graphicData>
                  </a:graphic>
                </wp:inline>
              </w:drawing>
            </w:r>
          </w:p>
        </w:tc>
      </w:tr>
      <w:tr w:rsidR="00C03B00" w:rsidRPr="005275CB" w:rsidTr="00FD0612">
        <w:trPr>
          <w:cantSplit/>
          <w:trHeight w:val="1413"/>
        </w:trPr>
        <w:tc>
          <w:tcPr>
            <w:tcW w:w="5868" w:type="dxa"/>
          </w:tcPr>
          <w:p w:rsidR="00C03B00" w:rsidRPr="00FD0612" w:rsidRDefault="00C03B00" w:rsidP="00D319BF">
            <w:pPr>
              <w:spacing w:after="120" w:line="280" w:lineRule="atLeast"/>
              <w:ind w:left="252" w:hanging="252"/>
            </w:pPr>
            <w:r>
              <w:t xml:space="preserve">2. </w:t>
            </w:r>
            <w:r w:rsidR="00D319BF">
              <w:t xml:space="preserve">Find the equation of a line that you feel matches the data the best.  </w:t>
            </w:r>
            <w:r w:rsidR="00171029">
              <w:t xml:space="preserve">Press </w:t>
            </w:r>
            <w:r w:rsidR="00D319BF">
              <w:rPr>
                <w:rFonts w:ascii="TI84PlusCEKeys" w:hAnsi="TI84PlusCEKeys"/>
              </w:rPr>
              <w:t>…</w:t>
            </w:r>
            <w:r w:rsidR="00D319BF">
              <w:t xml:space="preserve"> [CALC] and select [Manual-Fit Y=</w:t>
            </w:r>
            <w:proofErr w:type="spellStart"/>
            <w:r w:rsidR="00D319BF">
              <w:t>mX+b</w:t>
            </w:r>
            <w:proofErr w:type="spellEnd"/>
            <w:r w:rsidR="00D319BF">
              <w:t xml:space="preserve">].  </w:t>
            </w:r>
            <w:r w:rsidR="00171029">
              <w:t xml:space="preserve">For the two points, choose a point in the lower (colder) part of the data and the other in the warmer part.  </w:t>
            </w:r>
            <w:r w:rsidR="00D319BF">
              <w:t>Record your equation to the right using C in place of X and F in place of Y.</w:t>
            </w:r>
          </w:p>
        </w:tc>
        <w:tc>
          <w:tcPr>
            <w:tcW w:w="3690" w:type="dxa"/>
            <w:vAlign w:val="center"/>
          </w:tcPr>
          <w:p w:rsidR="00C03B00" w:rsidRPr="00FD0612" w:rsidRDefault="00D319BF">
            <w:pPr>
              <w:spacing w:after="120" w:line="280" w:lineRule="atLeast"/>
              <w:jc w:val="center"/>
              <w:rPr>
                <w:noProof/>
                <w:sz w:val="28"/>
                <w:szCs w:val="28"/>
              </w:rPr>
            </w:pPr>
            <w:r w:rsidRPr="00FD0612">
              <w:rPr>
                <w:noProof/>
                <w:sz w:val="28"/>
                <w:szCs w:val="28"/>
              </w:rPr>
              <w:t>F = _______________</w:t>
            </w:r>
          </w:p>
        </w:tc>
      </w:tr>
      <w:tr w:rsidR="00D319BF" w:rsidRPr="005275CB" w:rsidTr="00FD0612">
        <w:trPr>
          <w:cantSplit/>
          <w:trHeight w:val="2007"/>
        </w:trPr>
        <w:tc>
          <w:tcPr>
            <w:tcW w:w="5868" w:type="dxa"/>
          </w:tcPr>
          <w:p w:rsidR="00D319BF" w:rsidRDefault="00D319BF" w:rsidP="00D319BF">
            <w:pPr>
              <w:spacing w:after="120" w:line="280" w:lineRule="atLeast"/>
              <w:ind w:left="252" w:hanging="252"/>
            </w:pPr>
            <w:r>
              <w:t xml:space="preserve">3. Using your line of prediction from Question 2, what temperature in degrees Fahrenheit would be the same as </w:t>
            </w:r>
            <w:r w:rsidR="007A493F">
              <w:t>47</w:t>
            </w:r>
            <w:r w:rsidR="007A493F" w:rsidRPr="00FD0612">
              <w:rPr>
                <w:vertAlign w:val="superscript"/>
              </w:rPr>
              <w:t>o</w:t>
            </w:r>
            <w:r w:rsidR="007A493F">
              <w:t>C and ‒15</w:t>
            </w:r>
            <w:r w:rsidR="007A493F" w:rsidRPr="00FD0612">
              <w:rPr>
                <w:vertAlign w:val="superscript"/>
              </w:rPr>
              <w:t>o</w:t>
            </w:r>
            <w:r w:rsidR="007A493F">
              <w:t>C.</w:t>
            </w:r>
            <w:r>
              <w:t xml:space="preserve"> </w:t>
            </w:r>
          </w:p>
        </w:tc>
        <w:tc>
          <w:tcPr>
            <w:tcW w:w="3690" w:type="dxa"/>
          </w:tcPr>
          <w:p w:rsidR="00D319BF" w:rsidRDefault="007A493F" w:rsidP="00FD0612">
            <w:pPr>
              <w:jc w:val="center"/>
              <w:rPr>
                <w:noProof/>
                <w:sz w:val="28"/>
                <w:szCs w:val="28"/>
              </w:rPr>
            </w:pPr>
            <w:r>
              <w:rPr>
                <w:noProof/>
                <w:sz w:val="28"/>
                <w:szCs w:val="28"/>
              </w:rPr>
              <w:t>47</w:t>
            </w:r>
            <w:r w:rsidRPr="00FD0612">
              <w:rPr>
                <w:noProof/>
                <w:sz w:val="28"/>
                <w:szCs w:val="28"/>
                <w:vertAlign w:val="superscript"/>
              </w:rPr>
              <w:t>o</w:t>
            </w:r>
            <w:r>
              <w:rPr>
                <w:noProof/>
                <w:sz w:val="28"/>
                <w:szCs w:val="28"/>
              </w:rPr>
              <w:t>C = __________</w:t>
            </w:r>
            <w:r w:rsidR="00DC5266">
              <w:rPr>
                <w:noProof/>
                <w:sz w:val="28"/>
                <w:szCs w:val="28"/>
              </w:rPr>
              <w:t>_</w:t>
            </w:r>
            <w:r>
              <w:rPr>
                <w:noProof/>
                <w:sz w:val="28"/>
                <w:szCs w:val="28"/>
              </w:rPr>
              <w:t>__</w:t>
            </w:r>
          </w:p>
          <w:p w:rsidR="00DF0DBF" w:rsidRDefault="00383942" w:rsidP="00FD0612">
            <w:pPr>
              <w:spacing w:after="120"/>
              <w:jc w:val="center"/>
              <w:rPr>
                <w:noProof/>
                <w:sz w:val="16"/>
                <w:szCs w:val="16"/>
              </w:rPr>
            </w:pPr>
            <w:r>
              <w:rPr>
                <w:noProof/>
                <w:sz w:val="16"/>
                <w:szCs w:val="16"/>
              </w:rPr>
              <w:t xml:space="preserve">                </w:t>
            </w:r>
            <w:r w:rsidR="00DF0DBF">
              <w:rPr>
                <w:noProof/>
                <w:sz w:val="16"/>
                <w:szCs w:val="16"/>
              </w:rPr>
              <w:t>Predicted value</w:t>
            </w:r>
          </w:p>
          <w:p w:rsidR="00DF0DBF" w:rsidRPr="00FD0612" w:rsidRDefault="00DF0DBF" w:rsidP="00FD0612">
            <w:pPr>
              <w:spacing w:after="120"/>
              <w:jc w:val="center"/>
              <w:rPr>
                <w:noProof/>
                <w:sz w:val="16"/>
                <w:szCs w:val="16"/>
              </w:rPr>
            </w:pPr>
          </w:p>
          <w:p w:rsidR="007A493F" w:rsidRDefault="007A493F" w:rsidP="00FD0612">
            <w:pPr>
              <w:jc w:val="center"/>
              <w:rPr>
                <w:noProof/>
                <w:sz w:val="28"/>
                <w:szCs w:val="28"/>
              </w:rPr>
            </w:pPr>
            <w:r>
              <w:rPr>
                <w:noProof/>
                <w:sz w:val="28"/>
                <w:szCs w:val="28"/>
              </w:rPr>
              <w:t>‒15</w:t>
            </w:r>
            <w:r w:rsidRPr="00FD0612">
              <w:rPr>
                <w:noProof/>
                <w:sz w:val="28"/>
                <w:szCs w:val="28"/>
                <w:vertAlign w:val="superscript"/>
              </w:rPr>
              <w:t>o</w:t>
            </w:r>
            <w:r>
              <w:rPr>
                <w:noProof/>
                <w:sz w:val="28"/>
                <w:szCs w:val="28"/>
              </w:rPr>
              <w:t>C = _____________</w:t>
            </w:r>
          </w:p>
          <w:p w:rsidR="00DF0DBF" w:rsidRPr="00FD0612" w:rsidRDefault="00383942" w:rsidP="00FD0612">
            <w:pPr>
              <w:jc w:val="center"/>
              <w:rPr>
                <w:noProof/>
                <w:sz w:val="16"/>
                <w:szCs w:val="16"/>
              </w:rPr>
            </w:pPr>
            <w:r>
              <w:rPr>
                <w:noProof/>
                <w:sz w:val="16"/>
                <w:szCs w:val="16"/>
              </w:rPr>
              <w:t xml:space="preserve">                  </w:t>
            </w:r>
            <w:r w:rsidR="00DF0DBF">
              <w:rPr>
                <w:noProof/>
                <w:sz w:val="16"/>
                <w:szCs w:val="16"/>
              </w:rPr>
              <w:t>Predicted value</w:t>
            </w:r>
          </w:p>
        </w:tc>
      </w:tr>
      <w:tr w:rsidR="00097BEB" w:rsidRPr="005275CB" w:rsidTr="00D319BF">
        <w:trPr>
          <w:cantSplit/>
        </w:trPr>
        <w:tc>
          <w:tcPr>
            <w:tcW w:w="5868" w:type="dxa"/>
          </w:tcPr>
          <w:p w:rsidR="00097BEB" w:rsidRDefault="00097BEB">
            <w:pPr>
              <w:spacing w:after="120" w:line="280" w:lineRule="atLeast"/>
              <w:ind w:left="252" w:hanging="252"/>
            </w:pPr>
            <w:r>
              <w:t xml:space="preserve">4. </w:t>
            </w:r>
            <w:r w:rsidR="00DF0DBF">
              <w:t>What was the accepted value for the conversion of those temperatures to degrees Fahrenheit?  Use the conversion equation</w:t>
            </w:r>
            <w:proofErr w:type="gramStart"/>
            <w:r w:rsidR="00DF0DBF">
              <w:t xml:space="preserve">: </w:t>
            </w:r>
            <w:proofErr w:type="gramEnd"/>
            <m:oMath>
              <m:r>
                <w:rPr>
                  <w:rFonts w:ascii="Cambria Math" w:hAnsi="Cambria Math"/>
                </w:rPr>
                <m:t>F=</m:t>
              </m:r>
              <m:f>
                <m:fPr>
                  <m:ctrlPr>
                    <w:rPr>
                      <w:rFonts w:ascii="Cambria Math" w:hAnsi="Cambria Math"/>
                      <w:i/>
                    </w:rPr>
                  </m:ctrlPr>
                </m:fPr>
                <m:num>
                  <m:r>
                    <w:rPr>
                      <w:rFonts w:ascii="Cambria Math" w:hAnsi="Cambria Math"/>
                    </w:rPr>
                    <m:t>9</m:t>
                  </m:r>
                </m:num>
                <m:den>
                  <m:r>
                    <w:rPr>
                      <w:rFonts w:ascii="Cambria Math" w:hAnsi="Cambria Math"/>
                    </w:rPr>
                    <m:t>5</m:t>
                  </m:r>
                </m:den>
              </m:f>
              <m:r>
                <w:rPr>
                  <w:rFonts w:ascii="Cambria Math" w:hAnsi="Cambria Math"/>
                </w:rPr>
                <m:t>C+32</m:t>
              </m:r>
            </m:oMath>
            <w:r w:rsidR="00DF0DBF">
              <w:t xml:space="preserve">. </w:t>
            </w:r>
          </w:p>
        </w:tc>
        <w:tc>
          <w:tcPr>
            <w:tcW w:w="3690" w:type="dxa"/>
            <w:vAlign w:val="center"/>
          </w:tcPr>
          <w:p w:rsidR="00DF0DBF" w:rsidRDefault="00DF0DBF" w:rsidP="00DF0DBF">
            <w:pPr>
              <w:jc w:val="center"/>
              <w:rPr>
                <w:noProof/>
                <w:sz w:val="28"/>
                <w:szCs w:val="28"/>
              </w:rPr>
            </w:pPr>
            <w:r>
              <w:rPr>
                <w:noProof/>
                <w:sz w:val="28"/>
                <w:szCs w:val="28"/>
              </w:rPr>
              <w:t>47</w:t>
            </w:r>
            <w:r w:rsidRPr="00FE53A8">
              <w:rPr>
                <w:noProof/>
                <w:sz w:val="28"/>
                <w:szCs w:val="28"/>
                <w:vertAlign w:val="superscript"/>
              </w:rPr>
              <w:t>o</w:t>
            </w:r>
            <w:r>
              <w:rPr>
                <w:noProof/>
                <w:sz w:val="28"/>
                <w:szCs w:val="28"/>
              </w:rPr>
              <w:t>C = _____________</w:t>
            </w:r>
          </w:p>
          <w:p w:rsidR="00DF0DBF" w:rsidRDefault="00DF0DBF" w:rsidP="00DF0DBF">
            <w:pPr>
              <w:spacing w:after="120"/>
              <w:jc w:val="center"/>
              <w:rPr>
                <w:noProof/>
                <w:sz w:val="16"/>
                <w:szCs w:val="16"/>
              </w:rPr>
            </w:pPr>
            <w:r>
              <w:rPr>
                <w:noProof/>
                <w:sz w:val="16"/>
                <w:szCs w:val="16"/>
              </w:rPr>
              <w:t xml:space="preserve">              Accepted value</w:t>
            </w:r>
          </w:p>
          <w:p w:rsidR="00DF0DBF" w:rsidRPr="00FE53A8" w:rsidRDefault="00DF0DBF" w:rsidP="00DF0DBF">
            <w:pPr>
              <w:spacing w:after="120"/>
              <w:jc w:val="center"/>
              <w:rPr>
                <w:noProof/>
                <w:sz w:val="16"/>
                <w:szCs w:val="16"/>
              </w:rPr>
            </w:pPr>
          </w:p>
          <w:p w:rsidR="00DF0DBF" w:rsidRDefault="00DF0DBF" w:rsidP="00DF0DBF">
            <w:pPr>
              <w:jc w:val="center"/>
              <w:rPr>
                <w:noProof/>
                <w:sz w:val="28"/>
                <w:szCs w:val="28"/>
              </w:rPr>
            </w:pPr>
            <w:r>
              <w:rPr>
                <w:noProof/>
                <w:sz w:val="28"/>
                <w:szCs w:val="28"/>
              </w:rPr>
              <w:t>‒15</w:t>
            </w:r>
            <w:r w:rsidRPr="00FE53A8">
              <w:rPr>
                <w:noProof/>
                <w:sz w:val="28"/>
                <w:szCs w:val="28"/>
                <w:vertAlign w:val="superscript"/>
              </w:rPr>
              <w:t>o</w:t>
            </w:r>
            <w:r>
              <w:rPr>
                <w:noProof/>
                <w:sz w:val="28"/>
                <w:szCs w:val="28"/>
              </w:rPr>
              <w:t>C = _____________</w:t>
            </w:r>
          </w:p>
          <w:p w:rsidR="00097BEB" w:rsidRDefault="00DF0DBF">
            <w:pPr>
              <w:spacing w:after="120" w:line="280" w:lineRule="atLeast"/>
              <w:jc w:val="center"/>
              <w:rPr>
                <w:noProof/>
                <w:sz w:val="28"/>
                <w:szCs w:val="28"/>
              </w:rPr>
            </w:pPr>
            <w:r>
              <w:rPr>
                <w:noProof/>
                <w:sz w:val="16"/>
                <w:szCs w:val="16"/>
              </w:rPr>
              <w:t xml:space="preserve">               Accepted value</w:t>
            </w:r>
          </w:p>
        </w:tc>
      </w:tr>
      <w:tr w:rsidR="00383942" w:rsidRPr="005275CB" w:rsidTr="00EC4FDE">
        <w:trPr>
          <w:cantSplit/>
          <w:trHeight w:val="3528"/>
        </w:trPr>
        <w:tc>
          <w:tcPr>
            <w:tcW w:w="9558" w:type="dxa"/>
            <w:gridSpan w:val="2"/>
          </w:tcPr>
          <w:p w:rsidR="00383942" w:rsidRDefault="00BD34B7" w:rsidP="00FD0612">
            <w:pPr>
              <w:spacing w:line="280" w:lineRule="atLeast"/>
              <w:ind w:left="252" w:hanging="252"/>
            </w:pPr>
            <w:r>
              <w:lastRenderedPageBreak/>
              <w:t>5</w:t>
            </w:r>
            <w:r w:rsidR="00383942">
              <w:t>. How good was your equation (the line of prediction from Question 2)?  To answer this in a standard way, calculate the percent error of either conversion you did in Question 3.</w:t>
            </w:r>
          </w:p>
          <w:p w:rsidR="00383942" w:rsidRDefault="00383942" w:rsidP="00FD0612">
            <w:pPr>
              <w:spacing w:line="280" w:lineRule="atLeast"/>
              <w:ind w:left="252" w:hanging="252"/>
            </w:pPr>
          </w:p>
          <w:p w:rsidR="00383942" w:rsidRPr="00FD0612" w:rsidRDefault="00383942">
            <w:pPr>
              <w:spacing w:after="120" w:line="280" w:lineRule="atLeast"/>
              <w:ind w:left="252"/>
            </w:pPr>
            <m:oMathPara>
              <m:oMath>
                <m:r>
                  <w:rPr>
                    <w:rFonts w:ascii="Cambria Math" w:hAnsi="Cambria Math"/>
                  </w:rPr>
                  <m:t>Percent Error=</m:t>
                </m:r>
                <m:f>
                  <m:fPr>
                    <m:ctrlPr>
                      <w:rPr>
                        <w:rFonts w:ascii="Cambria Math" w:hAnsi="Cambria Math"/>
                        <w:i/>
                      </w:rPr>
                    </m:ctrlPr>
                  </m:fPr>
                  <m:num>
                    <m:r>
                      <w:rPr>
                        <w:rFonts w:ascii="Cambria Math" w:hAnsi="Cambria Math"/>
                      </w:rPr>
                      <m:t>Predicted Value-Accepted Value</m:t>
                    </m:r>
                  </m:num>
                  <m:den>
                    <m:r>
                      <w:rPr>
                        <w:rFonts w:ascii="Cambria Math" w:hAnsi="Cambria Math"/>
                      </w:rPr>
                      <m:t>Accepted Value</m:t>
                    </m:r>
                  </m:den>
                </m:f>
                <m:r>
                  <w:rPr>
                    <w:rFonts w:ascii="Cambria Math" w:hAnsi="Cambria Math"/>
                  </w:rPr>
                  <m:t>×100%</m:t>
                </m:r>
              </m:oMath>
            </m:oMathPara>
          </w:p>
          <w:p w:rsidR="00383942" w:rsidRDefault="00383942" w:rsidP="00FD0612">
            <w:pPr>
              <w:spacing w:after="120" w:line="280" w:lineRule="atLeast"/>
              <w:ind w:firstLine="252"/>
            </w:pPr>
            <w:r>
              <w:t>Show your work:</w:t>
            </w:r>
          </w:p>
          <w:p w:rsidR="00383942" w:rsidRDefault="00383942" w:rsidP="0002576A">
            <w:pPr>
              <w:spacing w:after="120" w:line="280" w:lineRule="atLeast"/>
            </w:pPr>
          </w:p>
          <w:p w:rsidR="00383942" w:rsidRDefault="00383942" w:rsidP="0002576A">
            <w:pPr>
              <w:spacing w:after="120" w:line="280" w:lineRule="atLeast"/>
            </w:pPr>
          </w:p>
          <w:p w:rsidR="00383942" w:rsidRDefault="00383942" w:rsidP="00FD0612">
            <w:pPr>
              <w:spacing w:after="120" w:line="280" w:lineRule="atLeast"/>
              <w:ind w:firstLine="252"/>
              <w:rPr>
                <w:noProof/>
                <w:sz w:val="28"/>
                <w:szCs w:val="28"/>
              </w:rPr>
            </w:pPr>
            <w:r>
              <w:t>Comment about the accuracy of your line of prediction.</w:t>
            </w:r>
          </w:p>
        </w:tc>
      </w:tr>
      <w:tr w:rsidR="00F2661A" w:rsidRPr="005275CB" w:rsidTr="00F2661A">
        <w:trPr>
          <w:cantSplit/>
          <w:trHeight w:val="342"/>
        </w:trPr>
        <w:tc>
          <w:tcPr>
            <w:tcW w:w="9558" w:type="dxa"/>
            <w:gridSpan w:val="2"/>
          </w:tcPr>
          <w:p w:rsidR="00F2661A" w:rsidRDefault="00F2661A" w:rsidP="00F2661A">
            <w:pPr>
              <w:rPr>
                <w:noProof/>
              </w:rPr>
            </w:pPr>
            <w:r>
              <w:rPr>
                <w:b/>
              </w:rPr>
              <w:t>Going Further</w:t>
            </w:r>
          </w:p>
        </w:tc>
      </w:tr>
      <w:tr w:rsidR="00C03B00" w:rsidRPr="005275CB" w:rsidTr="00121467">
        <w:trPr>
          <w:cantSplit/>
          <w:trHeight w:val="3528"/>
        </w:trPr>
        <w:tc>
          <w:tcPr>
            <w:tcW w:w="5868" w:type="dxa"/>
          </w:tcPr>
          <w:p w:rsidR="009A0D6F" w:rsidRDefault="0019519F" w:rsidP="00A47DA9">
            <w:pPr>
              <w:spacing w:line="280" w:lineRule="atLeast"/>
              <w:ind w:left="259" w:hanging="259"/>
            </w:pPr>
            <w:r>
              <w:t xml:space="preserve">1. </w:t>
            </w:r>
            <w:r w:rsidR="00C24F7B">
              <w:t xml:space="preserve">Re-do the scatterplot </w:t>
            </w:r>
            <w:r w:rsidR="00F6578B">
              <w:t>as shown below with Fahrenheit as the independent variable.  Sketch the graph paying attention to the scales</w:t>
            </w:r>
            <w:r w:rsidR="009A0D6F">
              <w:t xml:space="preserve"> on each axis.</w:t>
            </w:r>
          </w:p>
          <w:p w:rsidR="0019519F" w:rsidRDefault="0019519F" w:rsidP="00FD0612">
            <w:pPr>
              <w:ind w:left="252" w:hanging="252"/>
            </w:pPr>
          </w:p>
          <w:p w:rsidR="00F6578B" w:rsidRDefault="00F6578B" w:rsidP="00FD0612">
            <w:pPr>
              <w:ind w:left="252" w:hanging="252"/>
            </w:pPr>
            <w:r>
              <w:t xml:space="preserve">                       </w:t>
            </w:r>
            <w:r>
              <w:rPr>
                <w:noProof/>
              </w:rPr>
              <w:drawing>
                <wp:inline distT="0" distB="0" distL="0" distR="0" wp14:anchorId="13F1E9D1" wp14:editId="42A3ADD9">
                  <wp:extent cx="1771650" cy="1371600"/>
                  <wp:effectExtent l="0" t="0" r="0" b="0"/>
                  <wp:docPr id="46" name="Picture 46" descr="C:\Users\Marian\AppData\Local\Temp\Texas Instruments\TI-SmartView CE for the TI-84 Plus Family\Capture25-1463186715979.png"/>
                  <wp:cNvGraphicFramePr/>
                  <a:graphic xmlns:a="http://schemas.openxmlformats.org/drawingml/2006/main">
                    <a:graphicData uri="http://schemas.openxmlformats.org/drawingml/2006/picture">
                      <pic:pic xmlns:pic="http://schemas.openxmlformats.org/drawingml/2006/picture">
                        <pic:nvPicPr>
                          <pic:cNvPr id="46" name="Picture 46" descr="C:\Users\Marian\AppData\Local\Temp\Texas Instruments\TI-SmartView CE for the TI-84 Plus Family\Capture25-1463186715979.png"/>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1650" cy="1371600"/>
                          </a:xfrm>
                          <a:prstGeom prst="rect">
                            <a:avLst/>
                          </a:prstGeom>
                          <a:noFill/>
                          <a:ln>
                            <a:noFill/>
                          </a:ln>
                        </pic:spPr>
                      </pic:pic>
                    </a:graphicData>
                  </a:graphic>
                </wp:inline>
              </w:drawing>
            </w:r>
          </w:p>
          <w:p w:rsidR="00F6578B" w:rsidRPr="00FD0612" w:rsidRDefault="00F6578B" w:rsidP="00FD0612"/>
        </w:tc>
        <w:tc>
          <w:tcPr>
            <w:tcW w:w="3690" w:type="dxa"/>
          </w:tcPr>
          <w:p w:rsidR="00EC4FDE" w:rsidRDefault="00121467" w:rsidP="00121467">
            <w:pPr>
              <w:spacing w:before="240" w:after="480" w:line="280" w:lineRule="atLeast"/>
              <w:jc w:val="center"/>
              <w:rPr>
                <w:noProof/>
              </w:rPr>
            </w:pPr>
            <w:bookmarkStart w:id="0" w:name="_GoBack"/>
            <w:bookmarkEnd w:id="0"/>
            <w:r>
              <w:rPr>
                <w:noProof/>
              </w:rPr>
              <w:t>Sketch the graph here:</w:t>
            </w:r>
          </w:p>
          <w:p w:rsidR="00EC4FDE" w:rsidRDefault="00EC4FDE" w:rsidP="00EC4FDE">
            <w:pPr>
              <w:spacing w:before="240" w:after="120" w:line="280" w:lineRule="atLeast"/>
              <w:jc w:val="center"/>
              <w:rPr>
                <w:noProof/>
              </w:rPr>
            </w:pPr>
            <w:r>
              <w:rPr>
                <w:noProof/>
              </w:rPr>
              <w:drawing>
                <wp:inline distT="0" distB="0" distL="0" distR="0" wp14:anchorId="1C5148A5" wp14:editId="755CA5E6">
                  <wp:extent cx="1828800" cy="1371600"/>
                  <wp:effectExtent l="0" t="0" r="0" b="0"/>
                  <wp:docPr id="13" name="Picture 13" descr="C:\Users\Marian\AppData\Local\Temp\Texas Instruments\TI-SmartView CE for the TI-84 Plus Family\Capture9-1463261431102.png"/>
                  <wp:cNvGraphicFramePr/>
                  <a:graphic xmlns:a="http://schemas.openxmlformats.org/drawingml/2006/main">
                    <a:graphicData uri="http://schemas.openxmlformats.org/drawingml/2006/picture">
                      <pic:pic xmlns:pic="http://schemas.openxmlformats.org/drawingml/2006/picture">
                        <pic:nvPicPr>
                          <pic:cNvPr id="64" name="Picture 64" descr="C:\Users\Marian\AppData\Local\Temp\Texas Instruments\TI-SmartView CE for the TI-84 Plus Family\Capture9-1463261431102.png"/>
                          <pic:cNvPicPr/>
                        </pic:nvPicPr>
                        <pic:blipFill rotWithShape="1">
                          <a:blip r:embed="rId30">
                            <a:extLst>
                              <a:ext uri="{28A0092B-C50C-407E-A947-70E740481C1C}">
                                <a14:useLocalDpi xmlns:a14="http://schemas.microsoft.com/office/drawing/2010/main" val="0"/>
                              </a:ext>
                            </a:extLst>
                          </a:blip>
                          <a:srcRect l="4145" t="13741" r="3972" b="6565"/>
                          <a:stretch/>
                        </pic:blipFill>
                        <pic:spPr bwMode="auto">
                          <a:xfrm>
                            <a:off x="0" y="0"/>
                            <a:ext cx="1828800" cy="1371600"/>
                          </a:xfrm>
                          <a:prstGeom prst="rect">
                            <a:avLst/>
                          </a:prstGeom>
                          <a:noFill/>
                          <a:ln>
                            <a:noFill/>
                          </a:ln>
                          <a:extLst>
                            <a:ext uri="{53640926-AAD7-44D8-BBD7-CCE9431645EC}">
                              <a14:shadowObscured xmlns:a14="http://schemas.microsoft.com/office/drawing/2010/main"/>
                            </a:ext>
                          </a:extLst>
                        </pic:spPr>
                      </pic:pic>
                    </a:graphicData>
                  </a:graphic>
                </wp:inline>
              </w:drawing>
            </w:r>
          </w:p>
          <w:p w:rsidR="00C03B00" w:rsidRPr="0074567A" w:rsidRDefault="00C03B00" w:rsidP="00EC4FDE">
            <w:pPr>
              <w:spacing w:after="120" w:line="280" w:lineRule="atLeast"/>
              <w:jc w:val="center"/>
              <w:rPr>
                <w:noProof/>
              </w:rPr>
            </w:pPr>
          </w:p>
        </w:tc>
      </w:tr>
      <w:tr w:rsidR="00383942" w:rsidRPr="005275CB" w:rsidTr="0002576A">
        <w:trPr>
          <w:cantSplit/>
          <w:trHeight w:val="1008"/>
        </w:trPr>
        <w:tc>
          <w:tcPr>
            <w:tcW w:w="5868" w:type="dxa"/>
          </w:tcPr>
          <w:p w:rsidR="00383942" w:rsidRPr="00FD0612" w:rsidRDefault="00171029" w:rsidP="00861174">
            <w:pPr>
              <w:spacing w:after="120" w:line="280" w:lineRule="atLeast"/>
              <w:ind w:left="252" w:hanging="252"/>
            </w:pPr>
            <w:r>
              <w:t xml:space="preserve">2. As before, find a line of best fit for the data.  Press </w:t>
            </w:r>
            <w:r>
              <w:rPr>
                <w:rFonts w:ascii="TI84PlusCEKeys" w:hAnsi="TI84PlusCEKeys"/>
              </w:rPr>
              <w:t>…</w:t>
            </w:r>
            <w:r>
              <w:t xml:space="preserve"> [CALC] and select [Manual-Fit Y=</w:t>
            </w:r>
            <w:proofErr w:type="spellStart"/>
            <w:r>
              <w:t>mX+b</w:t>
            </w:r>
            <w:proofErr w:type="spellEnd"/>
            <w:r>
              <w:t>].  Record your equation to the right using C for the Y and F for the X.</w:t>
            </w:r>
          </w:p>
        </w:tc>
        <w:tc>
          <w:tcPr>
            <w:tcW w:w="3690" w:type="dxa"/>
          </w:tcPr>
          <w:p w:rsidR="00383942" w:rsidRPr="00384DF3" w:rsidRDefault="00171029" w:rsidP="0088407C">
            <w:pPr>
              <w:spacing w:after="120" w:line="280" w:lineRule="atLeast"/>
              <w:jc w:val="center"/>
              <w:rPr>
                <w:noProof/>
              </w:rPr>
            </w:pPr>
            <w:r w:rsidRPr="00FD0612">
              <w:rPr>
                <w:noProof/>
                <w:sz w:val="28"/>
                <w:szCs w:val="28"/>
              </w:rPr>
              <w:t>C = _______________</w:t>
            </w:r>
          </w:p>
        </w:tc>
      </w:tr>
      <w:tr w:rsidR="00861174" w:rsidRPr="005275CB" w:rsidTr="0002576A">
        <w:trPr>
          <w:cantSplit/>
          <w:trHeight w:val="1197"/>
        </w:trPr>
        <w:tc>
          <w:tcPr>
            <w:tcW w:w="9558" w:type="dxa"/>
            <w:gridSpan w:val="2"/>
          </w:tcPr>
          <w:p w:rsidR="00861174" w:rsidRPr="0074567A" w:rsidRDefault="00861174" w:rsidP="00FD0612">
            <w:pPr>
              <w:spacing w:after="120" w:line="280" w:lineRule="atLeast"/>
              <w:ind w:left="252" w:hanging="252"/>
              <w:rPr>
                <w:noProof/>
              </w:rPr>
            </w:pPr>
            <w:r>
              <w:t xml:space="preserve">3. How does this compare with the line of best fit that you obtained in Looking at the Results-Question 2?  </w:t>
            </w:r>
          </w:p>
        </w:tc>
      </w:tr>
      <w:tr w:rsidR="004E7E85" w:rsidRPr="005275CB" w:rsidTr="00EC4FDE">
        <w:trPr>
          <w:cantSplit/>
          <w:trHeight w:val="2088"/>
        </w:trPr>
        <w:tc>
          <w:tcPr>
            <w:tcW w:w="9558" w:type="dxa"/>
            <w:gridSpan w:val="2"/>
          </w:tcPr>
          <w:p w:rsidR="004E7E85" w:rsidRDefault="004E7E85" w:rsidP="00A47DA9">
            <w:pPr>
              <w:spacing w:after="120" w:line="280" w:lineRule="atLeast"/>
              <w:ind w:left="259" w:hanging="259"/>
            </w:pPr>
            <w:r>
              <w:t xml:space="preserve">4. There is a “best” line of best fit that minimizes the sum of the vertical distances from each data point to the line of prediction.  When the calculator computes a linear regression, it finds that line that keeps the errors to a minimum.  Do a linear regression for FAHR and CELS with CELS as the independent variable.  Press </w:t>
            </w:r>
            <w:r>
              <w:rPr>
                <w:rFonts w:ascii="TI84PlusCEKeys" w:hAnsi="TI84PlusCEKeys"/>
              </w:rPr>
              <w:t>…</w:t>
            </w:r>
            <w:r>
              <w:t xml:space="preserve"> and </w:t>
            </w:r>
            <w:r w:rsidR="00AB0FCF">
              <w:t>right arrow to the</w:t>
            </w:r>
            <w:r>
              <w:t xml:space="preserve"> </w:t>
            </w:r>
            <w:r w:rsidR="00AB0FCF">
              <w:t>[</w:t>
            </w:r>
            <w:r>
              <w:t>CALC</w:t>
            </w:r>
            <w:r w:rsidR="00AB0FCF">
              <w:t xml:space="preserve">] menu.  Select </w:t>
            </w:r>
            <w:proofErr w:type="spellStart"/>
            <w:proofErr w:type="gramStart"/>
            <w:r w:rsidR="00AB0FCF">
              <w:t>LinReg</w:t>
            </w:r>
            <w:proofErr w:type="spellEnd"/>
            <w:r w:rsidR="00AB0FCF">
              <w:t>(</w:t>
            </w:r>
            <w:proofErr w:type="spellStart"/>
            <w:proofErr w:type="gramEnd"/>
            <w:r w:rsidR="00AB0FCF">
              <w:t>ax+b</w:t>
            </w:r>
            <w:proofErr w:type="spellEnd"/>
            <w:r w:rsidR="00AB0FCF">
              <w:t>).</w:t>
            </w:r>
            <w:r>
              <w:t xml:space="preserve">   Compare that equation to the conversion formula from Celsius to Fahrenheit.</w:t>
            </w:r>
            <w:r w:rsidR="0044057B">
              <w:t xml:space="preserve">  Show your work and reasoning.</w:t>
            </w:r>
          </w:p>
          <w:p w:rsidR="004E7E85" w:rsidRDefault="004E7E85" w:rsidP="00EC4FDE">
            <w:pPr>
              <w:spacing w:after="120" w:line="280" w:lineRule="atLeast"/>
              <w:ind w:left="252"/>
            </w:pPr>
            <w:r>
              <w:t>Linear Regression Equation = __________________</w:t>
            </w:r>
          </w:p>
        </w:tc>
      </w:tr>
      <w:tr w:rsidR="00907DF3" w:rsidRPr="005275CB" w:rsidTr="00EC4FDE">
        <w:trPr>
          <w:cantSplit/>
          <w:trHeight w:val="927"/>
        </w:trPr>
        <w:tc>
          <w:tcPr>
            <w:tcW w:w="9558" w:type="dxa"/>
            <w:gridSpan w:val="2"/>
          </w:tcPr>
          <w:p w:rsidR="00907DF3" w:rsidRDefault="004E7E85" w:rsidP="00861174">
            <w:pPr>
              <w:spacing w:after="120" w:line="280" w:lineRule="atLeast"/>
              <w:ind w:left="252" w:hanging="252"/>
            </w:pPr>
            <w:r>
              <w:t>5</w:t>
            </w:r>
            <w:r w:rsidR="00907DF3">
              <w:t xml:space="preserve">. Find a temperature </w:t>
            </w:r>
            <w:r w:rsidR="009A0D6F">
              <w:t>when</w:t>
            </w:r>
            <w:r w:rsidR="00907DF3">
              <w:t xml:space="preserve"> the Fahrenheit reading is the same as the Celsius reading.  Show your work.</w:t>
            </w:r>
          </w:p>
        </w:tc>
      </w:tr>
    </w:tbl>
    <w:p w:rsidR="00BF6715" w:rsidRPr="004E5387" w:rsidRDefault="00BF6715" w:rsidP="00EC4FDE">
      <w:pPr>
        <w:spacing w:line="280" w:lineRule="atLeast"/>
      </w:pPr>
    </w:p>
    <w:sectPr w:rsidR="00BF6715" w:rsidRPr="004E5387" w:rsidSect="005751DD">
      <w:headerReference w:type="default" r:id="rId31"/>
      <w:footerReference w:type="default" r:id="rId32"/>
      <w:headerReference w:type="first" r:id="rId33"/>
      <w:footerReference w:type="first" r:id="rId34"/>
      <w:type w:val="continuous"/>
      <w:pgSz w:w="12240" w:h="15840" w:code="1"/>
      <w:pgMar w:top="1440" w:right="1440" w:bottom="1080" w:left="1440" w:header="720" w:footer="720" w:gutter="0"/>
      <w:cols w:sep="1"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3BD" w:rsidRDefault="00F313BD">
      <w:r>
        <w:separator/>
      </w:r>
    </w:p>
  </w:endnote>
  <w:endnote w:type="continuationSeparator" w:id="0">
    <w:p w:rsidR="00F313BD" w:rsidRDefault="00F3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84PlusCEKeys">
    <w:panose1 w:val="02000000000000000000"/>
    <w:charset w:val="00"/>
    <w:family w:val="auto"/>
    <w:pitch w:val="variable"/>
    <w:sig w:usb0="A000002F" w:usb1="00000008" w:usb2="00000000" w:usb3="00000000" w:csb0="0000011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1DD" w:rsidRPr="008E4A18" w:rsidRDefault="005751DD" w:rsidP="005751DD">
    <w:pPr>
      <w:pStyle w:val="Footer"/>
      <w:tabs>
        <w:tab w:val="clear" w:pos="4320"/>
        <w:tab w:val="clear" w:pos="8640"/>
        <w:tab w:val="center" w:pos="4680"/>
        <w:tab w:val="right" w:pos="9360"/>
      </w:tabs>
      <w:rPr>
        <w:sz w:val="16"/>
        <w:szCs w:val="16"/>
      </w:rPr>
    </w:pPr>
    <w:r w:rsidRPr="008E4A18">
      <w:rPr>
        <w:b/>
        <w:smallCaps/>
        <w:sz w:val="16"/>
        <w:szCs w:val="16"/>
      </w:rPr>
      <w:t>©201</w:t>
    </w:r>
    <w:r w:rsidR="004A7E88">
      <w:rPr>
        <w:b/>
        <w:smallCaps/>
        <w:sz w:val="16"/>
        <w:szCs w:val="16"/>
      </w:rPr>
      <w:t>6</w:t>
    </w:r>
    <w:r w:rsidRPr="008E4A18">
      <w:rPr>
        <w:b/>
        <w:smallCaps/>
        <w:sz w:val="16"/>
        <w:szCs w:val="16"/>
      </w:rPr>
      <w:t xml:space="preserve"> </w:t>
    </w:r>
    <w:r w:rsidRPr="008E4A18">
      <w:rPr>
        <w:b/>
        <w:sz w:val="16"/>
        <w:szCs w:val="16"/>
      </w:rPr>
      <w:t>Texas Instruments Incorporated</w:t>
    </w:r>
    <w:r w:rsidRPr="008E4A18">
      <w:rPr>
        <w:b/>
        <w:smallCaps/>
        <w:sz w:val="16"/>
        <w:szCs w:val="16"/>
      </w:rPr>
      <w:tab/>
    </w:r>
    <w:r w:rsidRPr="008E4A18">
      <w:rPr>
        <w:rStyle w:val="PageNumber"/>
        <w:b/>
        <w:sz w:val="16"/>
        <w:szCs w:val="16"/>
      </w:rPr>
      <w:fldChar w:fldCharType="begin"/>
    </w:r>
    <w:r w:rsidRPr="008E4A18">
      <w:rPr>
        <w:rStyle w:val="PageNumber"/>
        <w:b/>
        <w:sz w:val="16"/>
        <w:szCs w:val="16"/>
      </w:rPr>
      <w:instrText xml:space="preserve"> PAGE </w:instrText>
    </w:r>
    <w:r w:rsidRPr="008E4A18">
      <w:rPr>
        <w:rStyle w:val="PageNumber"/>
        <w:b/>
        <w:sz w:val="16"/>
        <w:szCs w:val="16"/>
      </w:rPr>
      <w:fldChar w:fldCharType="separate"/>
    </w:r>
    <w:r w:rsidR="00121467">
      <w:rPr>
        <w:rStyle w:val="PageNumber"/>
        <w:b/>
        <w:noProof/>
        <w:sz w:val="16"/>
        <w:szCs w:val="16"/>
      </w:rPr>
      <w:t>4</w:t>
    </w:r>
    <w:r w:rsidRPr="008E4A18">
      <w:rPr>
        <w:rStyle w:val="PageNumber"/>
        <w:b/>
        <w:sz w:val="16"/>
        <w:szCs w:val="16"/>
      </w:rPr>
      <w:fldChar w:fldCharType="end"/>
    </w:r>
    <w:r w:rsidRPr="008E4A18">
      <w:rPr>
        <w:rStyle w:val="PageNumber"/>
        <w:sz w:val="16"/>
        <w:szCs w:val="16"/>
      </w:rPr>
      <w:tab/>
    </w:r>
    <w:r w:rsidRPr="008E4A18">
      <w:rPr>
        <w:rStyle w:val="PageNumber"/>
        <w:b/>
        <w:sz w:val="16"/>
        <w:szCs w:val="16"/>
      </w:rPr>
      <w:t>education.ti.com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27" w:rsidRDefault="00691327" w:rsidP="00691327">
    <w:pPr>
      <w:pStyle w:val="Footer"/>
      <w:pBdr>
        <w:top w:val="single" w:sz="12" w:space="1" w:color="auto"/>
      </w:pBdr>
      <w:tabs>
        <w:tab w:val="clear" w:pos="4320"/>
        <w:tab w:val="clear" w:pos="8640"/>
        <w:tab w:val="center" w:pos="4680"/>
        <w:tab w:val="right" w:pos="9360"/>
      </w:tabs>
      <w:rPr>
        <w:rFonts w:ascii="Arial Narrow" w:hAnsi="Arial Narrow"/>
      </w:rPr>
    </w:pPr>
    <w:r w:rsidRPr="00B8054F">
      <w:rPr>
        <w:rFonts w:ascii="Arial Narrow" w:hAnsi="Arial Narrow"/>
      </w:rPr>
      <w:t>©2008 Texas Instruments Incorporated</w:t>
    </w:r>
    <w:r>
      <w:rPr>
        <w:rFonts w:ascii="Arial Narrow" w:hAnsi="Arial Narrow"/>
      </w:rPr>
      <w:tab/>
      <w:t xml:space="preserve">Page </w:t>
    </w:r>
    <w:r w:rsidRPr="00042165">
      <w:rPr>
        <w:rStyle w:val="PageNumber"/>
        <w:rFonts w:ascii="Arial Narrow" w:hAnsi="Arial Narrow"/>
      </w:rPr>
      <w:fldChar w:fldCharType="begin"/>
    </w:r>
    <w:r w:rsidRPr="00042165">
      <w:rPr>
        <w:rStyle w:val="PageNumber"/>
        <w:rFonts w:ascii="Arial Narrow" w:hAnsi="Arial Narrow"/>
      </w:rPr>
      <w:instrText xml:space="preserve"> PAGE </w:instrText>
    </w:r>
    <w:r w:rsidRPr="00042165">
      <w:rPr>
        <w:rStyle w:val="PageNumber"/>
        <w:rFonts w:ascii="Arial Narrow" w:hAnsi="Arial Narrow"/>
      </w:rPr>
      <w:fldChar w:fldCharType="separate"/>
    </w:r>
    <w:r w:rsidR="005751DD">
      <w:rPr>
        <w:rStyle w:val="PageNumber"/>
        <w:rFonts w:ascii="Arial Narrow" w:hAnsi="Arial Narrow"/>
        <w:noProof/>
      </w:rPr>
      <w:t>1</w:t>
    </w:r>
    <w:r w:rsidRPr="00042165">
      <w:rPr>
        <w:rStyle w:val="PageNumber"/>
        <w:rFonts w:ascii="Arial Narrow" w:hAnsi="Arial Narrow"/>
      </w:rPr>
      <w:fldChar w:fldCharType="end"/>
    </w:r>
    <w:r>
      <w:rPr>
        <w:rStyle w:val="PageNumber"/>
        <w:rFonts w:ascii="Arial Narrow" w:hAnsi="Arial Narrow"/>
      </w:rPr>
      <w:tab/>
    </w:r>
    <w:r w:rsidR="004D01DB">
      <w:rPr>
        <w:rStyle w:val="PageNumber"/>
        <w:rFonts w:ascii="Arial Narrow" w:hAnsi="Arial Narrow"/>
      </w:rPr>
      <w:t>Can I Graph You Too?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3BD" w:rsidRDefault="00F313BD">
      <w:r>
        <w:separator/>
      </w:r>
    </w:p>
  </w:footnote>
  <w:footnote w:type="continuationSeparator" w:id="0">
    <w:p w:rsidR="00F313BD" w:rsidRDefault="00F31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1DD" w:rsidRPr="005751DD" w:rsidRDefault="004129CA" w:rsidP="005751DD">
    <w:pPr>
      <w:pBdr>
        <w:bottom w:val="single" w:sz="4" w:space="1" w:color="auto"/>
      </w:pBdr>
      <w:tabs>
        <w:tab w:val="left" w:pos="720"/>
        <w:tab w:val="right" w:pos="7200"/>
        <w:tab w:val="left" w:pos="9360"/>
      </w:tabs>
      <w:ind w:left="720" w:hanging="720"/>
      <w:rPr>
        <w:rFonts w:cs="Times New Roman"/>
        <w:b/>
        <w:sz w:val="24"/>
        <w:szCs w:val="24"/>
        <w:lang w:val="x-none" w:eastAsia="x-none"/>
      </w:rPr>
    </w:pPr>
    <w:r w:rsidRPr="005751DD">
      <w:rPr>
        <w:rFonts w:ascii="Arial Black" w:hAnsi="Arial Black" w:cs="Times New Roman"/>
        <w:noProof/>
        <w:position w:val="-12"/>
        <w:sz w:val="32"/>
        <w:szCs w:val="32"/>
      </w:rPr>
      <w:drawing>
        <wp:inline distT="0" distB="0" distL="0" distR="0" wp14:anchorId="31CFFCA5" wp14:editId="131C02DC">
          <wp:extent cx="297180" cy="281940"/>
          <wp:effectExtent l="0" t="0" r="0" b="0"/>
          <wp:docPr id="1" name="Picture 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005751DD" w:rsidRPr="005751DD">
      <w:rPr>
        <w:rFonts w:ascii="Arial Black" w:hAnsi="Arial Black" w:cs="Times New Roman"/>
        <w:position w:val="-12"/>
        <w:sz w:val="32"/>
        <w:szCs w:val="32"/>
        <w:lang w:val="x-none" w:eastAsia="x-none"/>
      </w:rPr>
      <w:t xml:space="preserve"> </w:t>
    </w:r>
    <w:r w:rsidR="005751DD" w:rsidRPr="005751DD">
      <w:rPr>
        <w:rFonts w:ascii="Arial Black" w:hAnsi="Arial Black" w:cs="Times New Roman"/>
        <w:position w:val="-12"/>
        <w:sz w:val="32"/>
        <w:szCs w:val="32"/>
        <w:lang w:val="x-none" w:eastAsia="x-none"/>
      </w:rPr>
      <w:tab/>
    </w:r>
    <w:r w:rsidR="005751DD">
      <w:rPr>
        <w:rFonts w:cs="Times New Roman"/>
        <w:b/>
        <w:sz w:val="28"/>
        <w:szCs w:val="28"/>
        <w:lang w:eastAsia="x-none"/>
      </w:rPr>
      <w:t>C</w:t>
    </w:r>
    <w:r w:rsidR="004A7E88">
      <w:rPr>
        <w:rFonts w:cs="Times New Roman"/>
        <w:b/>
        <w:sz w:val="28"/>
        <w:szCs w:val="28"/>
        <w:lang w:eastAsia="x-none"/>
      </w:rPr>
      <w:t>oming to Know F and C</w:t>
    </w:r>
    <w:r w:rsidR="005751DD" w:rsidRPr="005751DD">
      <w:rPr>
        <w:rFonts w:cs="Times New Roman"/>
        <w:b/>
        <w:sz w:val="32"/>
        <w:szCs w:val="32"/>
        <w:lang w:val="x-none" w:eastAsia="x-none"/>
      </w:rPr>
      <w:tab/>
    </w:r>
    <w:r w:rsidR="005751DD" w:rsidRPr="005751DD">
      <w:rPr>
        <w:rFonts w:cs="Times New Roman"/>
        <w:b/>
        <w:lang w:val="x-none" w:eastAsia="x-none"/>
      </w:rPr>
      <w:t xml:space="preserve">Name </w:t>
    </w:r>
    <w:r w:rsidR="005751DD" w:rsidRPr="005751DD">
      <w:rPr>
        <w:rFonts w:cs="Times New Roman"/>
        <w:b/>
        <w:u w:val="single"/>
        <w:lang w:val="x-none" w:eastAsia="x-none"/>
      </w:rPr>
      <w:tab/>
    </w:r>
    <w:r w:rsidR="005751DD" w:rsidRPr="005751DD">
      <w:rPr>
        <w:rFonts w:cs="Times New Roman"/>
        <w:b/>
        <w:lang w:val="x-none" w:eastAsia="x-none"/>
      </w:rPr>
      <w:br/>
      <w:t>Student Activity</w:t>
    </w:r>
    <w:r w:rsidR="005751DD" w:rsidRPr="005751DD">
      <w:rPr>
        <w:rFonts w:cs="Times New Roman"/>
        <w:b/>
        <w:lang w:val="x-none" w:eastAsia="x-none"/>
      </w:rPr>
      <w:tab/>
      <w:t xml:space="preserve">Class </w:t>
    </w:r>
    <w:r w:rsidR="005751DD" w:rsidRPr="005751DD">
      <w:rPr>
        <w:rFonts w:cs="Times New Roman"/>
        <w:b/>
        <w:u w:val="single"/>
        <w:lang w:val="x-none" w:eastAsia="x-none"/>
      </w:rPr>
      <w:tab/>
    </w:r>
  </w:p>
  <w:p w:rsidR="005751DD" w:rsidRPr="005751DD" w:rsidRDefault="005751DD" w:rsidP="005751DD">
    <w:pPr>
      <w:tabs>
        <w:tab w:val="center" w:pos="4320"/>
        <w:tab w:val="right" w:pos="9360"/>
      </w:tabs>
      <w:rPr>
        <w:rFonts w:cs="Times New Roman"/>
        <w:b/>
        <w:sz w:val="24"/>
        <w:szCs w:val="24"/>
        <w:lang w:val="x-none"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1DD" w:rsidRPr="005751DD" w:rsidRDefault="004129CA" w:rsidP="005751DD">
    <w:pPr>
      <w:pBdr>
        <w:bottom w:val="single" w:sz="4" w:space="1" w:color="auto"/>
      </w:pBdr>
      <w:tabs>
        <w:tab w:val="left" w:pos="720"/>
        <w:tab w:val="right" w:pos="7200"/>
        <w:tab w:val="left" w:pos="9360"/>
      </w:tabs>
      <w:ind w:left="720" w:hanging="720"/>
      <w:rPr>
        <w:rFonts w:cs="Times New Roman"/>
        <w:b/>
        <w:sz w:val="24"/>
        <w:szCs w:val="24"/>
        <w:lang w:val="x-none" w:eastAsia="x-none"/>
      </w:rPr>
    </w:pPr>
    <w:r w:rsidRPr="005751DD">
      <w:rPr>
        <w:rFonts w:ascii="Arial Black" w:hAnsi="Arial Black" w:cs="Times New Roman"/>
        <w:noProof/>
        <w:position w:val="-12"/>
        <w:sz w:val="32"/>
        <w:szCs w:val="32"/>
      </w:rPr>
      <w:drawing>
        <wp:inline distT="0" distB="0" distL="0" distR="0">
          <wp:extent cx="297180" cy="281940"/>
          <wp:effectExtent l="0" t="0" r="0" b="0"/>
          <wp:docPr id="22" name="Picture 2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005751DD" w:rsidRPr="005751DD">
      <w:rPr>
        <w:rFonts w:ascii="Arial Black" w:hAnsi="Arial Black" w:cs="Times New Roman"/>
        <w:position w:val="-12"/>
        <w:sz w:val="32"/>
        <w:szCs w:val="32"/>
        <w:lang w:val="x-none" w:eastAsia="x-none"/>
      </w:rPr>
      <w:t xml:space="preserve"> </w:t>
    </w:r>
    <w:r w:rsidR="005751DD" w:rsidRPr="005751DD">
      <w:rPr>
        <w:rFonts w:ascii="Arial Black" w:hAnsi="Arial Black" w:cs="Times New Roman"/>
        <w:position w:val="-12"/>
        <w:sz w:val="32"/>
        <w:szCs w:val="32"/>
        <w:lang w:val="x-none" w:eastAsia="x-none"/>
      </w:rPr>
      <w:tab/>
    </w:r>
    <w:r w:rsidR="005751DD">
      <w:rPr>
        <w:rFonts w:cs="Times New Roman"/>
        <w:b/>
        <w:sz w:val="28"/>
        <w:szCs w:val="28"/>
        <w:lang w:eastAsia="x-none"/>
      </w:rPr>
      <w:t>Can I Graph You, Too?</w:t>
    </w:r>
    <w:r w:rsidR="005751DD" w:rsidRPr="005751DD">
      <w:rPr>
        <w:rFonts w:cs="Times New Roman"/>
        <w:b/>
        <w:sz w:val="32"/>
        <w:szCs w:val="32"/>
        <w:lang w:val="x-none" w:eastAsia="x-none"/>
      </w:rPr>
      <w:tab/>
    </w:r>
    <w:r w:rsidR="005751DD" w:rsidRPr="005751DD">
      <w:rPr>
        <w:rFonts w:cs="Times New Roman"/>
        <w:b/>
        <w:lang w:val="x-none" w:eastAsia="x-none"/>
      </w:rPr>
      <w:t xml:space="preserve">Name </w:t>
    </w:r>
    <w:r w:rsidR="005751DD" w:rsidRPr="005751DD">
      <w:rPr>
        <w:rFonts w:cs="Times New Roman"/>
        <w:b/>
        <w:u w:val="single"/>
        <w:lang w:val="x-none" w:eastAsia="x-none"/>
      </w:rPr>
      <w:tab/>
    </w:r>
    <w:r w:rsidR="005751DD" w:rsidRPr="005751DD">
      <w:rPr>
        <w:rFonts w:cs="Times New Roman"/>
        <w:b/>
        <w:lang w:val="x-none" w:eastAsia="x-none"/>
      </w:rPr>
      <w:br/>
      <w:t>Student Activity</w:t>
    </w:r>
    <w:r w:rsidR="005751DD" w:rsidRPr="005751DD">
      <w:rPr>
        <w:rFonts w:cs="Times New Roman"/>
        <w:b/>
        <w:lang w:val="x-none" w:eastAsia="x-none"/>
      </w:rPr>
      <w:tab/>
      <w:t xml:space="preserve">Class </w:t>
    </w:r>
    <w:r w:rsidR="005751DD" w:rsidRPr="005751DD">
      <w:rPr>
        <w:rFonts w:cs="Times New Roman"/>
        <w:b/>
        <w:u w:val="single"/>
        <w:lang w:val="x-none" w:eastAsia="x-none"/>
      </w:rPr>
      <w:tab/>
    </w:r>
  </w:p>
  <w:p w:rsidR="005751DD" w:rsidRPr="005751DD" w:rsidRDefault="005751DD" w:rsidP="005751DD">
    <w:pPr>
      <w:tabs>
        <w:tab w:val="center" w:pos="4320"/>
        <w:tab w:val="right" w:pos="9360"/>
      </w:tabs>
      <w:rPr>
        <w:rFonts w:cs="Times New Roman"/>
        <w:b/>
        <w:sz w:val="24"/>
        <w:szCs w:val="24"/>
        <w:lang w:val="x-none"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F067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9D09B9"/>
    <w:multiLevelType w:val="hybridMultilevel"/>
    <w:tmpl w:val="4F46BA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28381826"/>
    <w:multiLevelType w:val="hybridMultilevel"/>
    <w:tmpl w:val="ED50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55217B"/>
    <w:multiLevelType w:val="hybridMultilevel"/>
    <w:tmpl w:val="30E2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DA521D"/>
    <w:multiLevelType w:val="hybridMultilevel"/>
    <w:tmpl w:val="5A1C7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n">
    <w15:presenceInfo w15:providerId="None" w15:userId="Ma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4F"/>
    <w:rsid w:val="00003441"/>
    <w:rsid w:val="000133BA"/>
    <w:rsid w:val="00021B6F"/>
    <w:rsid w:val="0002576A"/>
    <w:rsid w:val="00050845"/>
    <w:rsid w:val="00052E01"/>
    <w:rsid w:val="00054027"/>
    <w:rsid w:val="00097BEB"/>
    <w:rsid w:val="000A6390"/>
    <w:rsid w:val="000A6BE0"/>
    <w:rsid w:val="000B0ED5"/>
    <w:rsid w:val="000B40E9"/>
    <w:rsid w:val="000B40F1"/>
    <w:rsid w:val="00104711"/>
    <w:rsid w:val="00121467"/>
    <w:rsid w:val="00121B1F"/>
    <w:rsid w:val="0012475A"/>
    <w:rsid w:val="001518BF"/>
    <w:rsid w:val="00157A9F"/>
    <w:rsid w:val="00171029"/>
    <w:rsid w:val="00173487"/>
    <w:rsid w:val="00184A83"/>
    <w:rsid w:val="00187C21"/>
    <w:rsid w:val="0019519F"/>
    <w:rsid w:val="001973DE"/>
    <w:rsid w:val="001B3F21"/>
    <w:rsid w:val="001B4B69"/>
    <w:rsid w:val="001E48A1"/>
    <w:rsid w:val="001F0A47"/>
    <w:rsid w:val="001F1522"/>
    <w:rsid w:val="00207446"/>
    <w:rsid w:val="00215309"/>
    <w:rsid w:val="00225A4E"/>
    <w:rsid w:val="00245A65"/>
    <w:rsid w:val="002479CC"/>
    <w:rsid w:val="00255C58"/>
    <w:rsid w:val="00270C9B"/>
    <w:rsid w:val="0028205D"/>
    <w:rsid w:val="002D5348"/>
    <w:rsid w:val="002D6DBC"/>
    <w:rsid w:val="002E6D3E"/>
    <w:rsid w:val="003008DD"/>
    <w:rsid w:val="00335AE7"/>
    <w:rsid w:val="00335BAB"/>
    <w:rsid w:val="00336E85"/>
    <w:rsid w:val="00343C8D"/>
    <w:rsid w:val="0034540B"/>
    <w:rsid w:val="00363F36"/>
    <w:rsid w:val="00383942"/>
    <w:rsid w:val="00384DF3"/>
    <w:rsid w:val="00385DDC"/>
    <w:rsid w:val="003860E4"/>
    <w:rsid w:val="003878DF"/>
    <w:rsid w:val="00394151"/>
    <w:rsid w:val="00394418"/>
    <w:rsid w:val="003C45C9"/>
    <w:rsid w:val="003D1709"/>
    <w:rsid w:val="003D6D17"/>
    <w:rsid w:val="004129CA"/>
    <w:rsid w:val="00433F5A"/>
    <w:rsid w:val="0044057B"/>
    <w:rsid w:val="00447C08"/>
    <w:rsid w:val="00451CDA"/>
    <w:rsid w:val="004607A7"/>
    <w:rsid w:val="00476590"/>
    <w:rsid w:val="00481871"/>
    <w:rsid w:val="00482C7A"/>
    <w:rsid w:val="004A3593"/>
    <w:rsid w:val="004A4F29"/>
    <w:rsid w:val="004A6DD6"/>
    <w:rsid w:val="004A7822"/>
    <w:rsid w:val="004A7E88"/>
    <w:rsid w:val="004C3B35"/>
    <w:rsid w:val="004C5AC8"/>
    <w:rsid w:val="004D01DB"/>
    <w:rsid w:val="004D0A1A"/>
    <w:rsid w:val="004E321B"/>
    <w:rsid w:val="004E7E85"/>
    <w:rsid w:val="004F75EB"/>
    <w:rsid w:val="004F7AA4"/>
    <w:rsid w:val="005050B1"/>
    <w:rsid w:val="005275CB"/>
    <w:rsid w:val="005604DD"/>
    <w:rsid w:val="005704B5"/>
    <w:rsid w:val="0057266B"/>
    <w:rsid w:val="005751DD"/>
    <w:rsid w:val="00581771"/>
    <w:rsid w:val="005C22E4"/>
    <w:rsid w:val="005C42D1"/>
    <w:rsid w:val="005C42FD"/>
    <w:rsid w:val="005D23D2"/>
    <w:rsid w:val="006058B1"/>
    <w:rsid w:val="00605E05"/>
    <w:rsid w:val="00610748"/>
    <w:rsid w:val="0062761A"/>
    <w:rsid w:val="00627D4C"/>
    <w:rsid w:val="006359FC"/>
    <w:rsid w:val="00655049"/>
    <w:rsid w:val="00660F4A"/>
    <w:rsid w:val="00661D0F"/>
    <w:rsid w:val="00673E47"/>
    <w:rsid w:val="00691327"/>
    <w:rsid w:val="00692423"/>
    <w:rsid w:val="006962AD"/>
    <w:rsid w:val="006A0EC8"/>
    <w:rsid w:val="006B0233"/>
    <w:rsid w:val="006B0D36"/>
    <w:rsid w:val="006C0F59"/>
    <w:rsid w:val="006D419E"/>
    <w:rsid w:val="006E2653"/>
    <w:rsid w:val="006F000D"/>
    <w:rsid w:val="006F3619"/>
    <w:rsid w:val="007601C7"/>
    <w:rsid w:val="00783557"/>
    <w:rsid w:val="007A493F"/>
    <w:rsid w:val="007B7C17"/>
    <w:rsid w:val="007D1AC3"/>
    <w:rsid w:val="007E3EA8"/>
    <w:rsid w:val="008026AC"/>
    <w:rsid w:val="00806C61"/>
    <w:rsid w:val="0081696B"/>
    <w:rsid w:val="00817779"/>
    <w:rsid w:val="00823B39"/>
    <w:rsid w:val="00835672"/>
    <w:rsid w:val="00836DD4"/>
    <w:rsid w:val="00843BD1"/>
    <w:rsid w:val="00861174"/>
    <w:rsid w:val="0086551B"/>
    <w:rsid w:val="00871271"/>
    <w:rsid w:val="0088407C"/>
    <w:rsid w:val="00894438"/>
    <w:rsid w:val="008A04EC"/>
    <w:rsid w:val="008A4614"/>
    <w:rsid w:val="008B35E9"/>
    <w:rsid w:val="008B65AA"/>
    <w:rsid w:val="008C0A19"/>
    <w:rsid w:val="008C4B62"/>
    <w:rsid w:val="008D0924"/>
    <w:rsid w:val="008E4A18"/>
    <w:rsid w:val="008F3050"/>
    <w:rsid w:val="009014D7"/>
    <w:rsid w:val="0090240A"/>
    <w:rsid w:val="00907DF3"/>
    <w:rsid w:val="0091088C"/>
    <w:rsid w:val="009111E1"/>
    <w:rsid w:val="00912DF8"/>
    <w:rsid w:val="00915C9B"/>
    <w:rsid w:val="0093175E"/>
    <w:rsid w:val="00943833"/>
    <w:rsid w:val="00946083"/>
    <w:rsid w:val="00953F6F"/>
    <w:rsid w:val="00957006"/>
    <w:rsid w:val="00964B55"/>
    <w:rsid w:val="009A0D6F"/>
    <w:rsid w:val="009B09E1"/>
    <w:rsid w:val="009D1114"/>
    <w:rsid w:val="00A126B7"/>
    <w:rsid w:val="00A23A22"/>
    <w:rsid w:val="00A41A5C"/>
    <w:rsid w:val="00A47DA9"/>
    <w:rsid w:val="00A617D1"/>
    <w:rsid w:val="00A76DBF"/>
    <w:rsid w:val="00AB0FCF"/>
    <w:rsid w:val="00AB76F0"/>
    <w:rsid w:val="00AB7EFD"/>
    <w:rsid w:val="00B041F4"/>
    <w:rsid w:val="00B40D78"/>
    <w:rsid w:val="00B55E32"/>
    <w:rsid w:val="00B67EF3"/>
    <w:rsid w:val="00B7245E"/>
    <w:rsid w:val="00B8054F"/>
    <w:rsid w:val="00BA702E"/>
    <w:rsid w:val="00BB10E8"/>
    <w:rsid w:val="00BB25D5"/>
    <w:rsid w:val="00BB5FFF"/>
    <w:rsid w:val="00BD34B7"/>
    <w:rsid w:val="00BE122F"/>
    <w:rsid w:val="00BF6715"/>
    <w:rsid w:val="00C03B00"/>
    <w:rsid w:val="00C24F7B"/>
    <w:rsid w:val="00C53112"/>
    <w:rsid w:val="00C55450"/>
    <w:rsid w:val="00C909D0"/>
    <w:rsid w:val="00C93566"/>
    <w:rsid w:val="00CB1A79"/>
    <w:rsid w:val="00CC5806"/>
    <w:rsid w:val="00CD1627"/>
    <w:rsid w:val="00CE76E4"/>
    <w:rsid w:val="00CE7D59"/>
    <w:rsid w:val="00CF06F6"/>
    <w:rsid w:val="00D02460"/>
    <w:rsid w:val="00D319BF"/>
    <w:rsid w:val="00D31F35"/>
    <w:rsid w:val="00D33D73"/>
    <w:rsid w:val="00D34A37"/>
    <w:rsid w:val="00D50123"/>
    <w:rsid w:val="00D53A9A"/>
    <w:rsid w:val="00D7347C"/>
    <w:rsid w:val="00D83D06"/>
    <w:rsid w:val="00D95FA9"/>
    <w:rsid w:val="00DC3620"/>
    <w:rsid w:val="00DC4495"/>
    <w:rsid w:val="00DC5266"/>
    <w:rsid w:val="00DD066C"/>
    <w:rsid w:val="00DF0DBF"/>
    <w:rsid w:val="00DF5241"/>
    <w:rsid w:val="00DF5E21"/>
    <w:rsid w:val="00E14343"/>
    <w:rsid w:val="00E247CE"/>
    <w:rsid w:val="00E25030"/>
    <w:rsid w:val="00E27D75"/>
    <w:rsid w:val="00E4069D"/>
    <w:rsid w:val="00E85AE0"/>
    <w:rsid w:val="00E9454A"/>
    <w:rsid w:val="00EB0F14"/>
    <w:rsid w:val="00EC4FDE"/>
    <w:rsid w:val="00ED16CE"/>
    <w:rsid w:val="00ED49C6"/>
    <w:rsid w:val="00F175C5"/>
    <w:rsid w:val="00F17E1A"/>
    <w:rsid w:val="00F2661A"/>
    <w:rsid w:val="00F313BD"/>
    <w:rsid w:val="00F40BA5"/>
    <w:rsid w:val="00F42F5F"/>
    <w:rsid w:val="00F509F0"/>
    <w:rsid w:val="00F6578B"/>
    <w:rsid w:val="00F73F22"/>
    <w:rsid w:val="00F833B0"/>
    <w:rsid w:val="00F97A46"/>
    <w:rsid w:val="00FA6107"/>
    <w:rsid w:val="00FB1828"/>
    <w:rsid w:val="00FB5044"/>
    <w:rsid w:val="00FD0612"/>
    <w:rsid w:val="00FF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DBF"/>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54F"/>
    <w:pPr>
      <w:tabs>
        <w:tab w:val="center" w:pos="4320"/>
        <w:tab w:val="right" w:pos="8640"/>
      </w:tabs>
    </w:pPr>
  </w:style>
  <w:style w:type="paragraph" w:styleId="Footer">
    <w:name w:val="footer"/>
    <w:basedOn w:val="Normal"/>
    <w:rsid w:val="00B8054F"/>
    <w:pPr>
      <w:tabs>
        <w:tab w:val="center" w:pos="4320"/>
        <w:tab w:val="right" w:pos="8640"/>
      </w:tabs>
    </w:pPr>
  </w:style>
  <w:style w:type="character" w:styleId="PageNumber">
    <w:name w:val="page number"/>
    <w:basedOn w:val="DefaultParagraphFont"/>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1"/>
      </w:numPr>
    </w:pPr>
  </w:style>
  <w:style w:type="paragraph" w:customStyle="1" w:styleId="ColorfulList-Accent11">
    <w:name w:val="Colorful List - Accent 11"/>
    <w:basedOn w:val="Normal"/>
    <w:uiPriority w:val="34"/>
    <w:qFormat/>
    <w:rsid w:val="00DF5E21"/>
    <w:pPr>
      <w:ind w:left="720"/>
    </w:pPr>
  </w:style>
  <w:style w:type="paragraph" w:styleId="ListParagraph">
    <w:name w:val="List Paragraph"/>
    <w:basedOn w:val="Normal"/>
    <w:uiPriority w:val="34"/>
    <w:qFormat/>
    <w:rsid w:val="00C93566"/>
    <w:pPr>
      <w:ind w:left="720"/>
      <w:contextualSpacing/>
    </w:pPr>
  </w:style>
  <w:style w:type="character" w:styleId="PlaceholderText">
    <w:name w:val="Placeholder Text"/>
    <w:basedOn w:val="DefaultParagraphFont"/>
    <w:uiPriority w:val="99"/>
    <w:semiHidden/>
    <w:rsid w:val="00DF0DB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DBF"/>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54F"/>
    <w:pPr>
      <w:tabs>
        <w:tab w:val="center" w:pos="4320"/>
        <w:tab w:val="right" w:pos="8640"/>
      </w:tabs>
    </w:pPr>
  </w:style>
  <w:style w:type="paragraph" w:styleId="Footer">
    <w:name w:val="footer"/>
    <w:basedOn w:val="Normal"/>
    <w:rsid w:val="00B8054F"/>
    <w:pPr>
      <w:tabs>
        <w:tab w:val="center" w:pos="4320"/>
        <w:tab w:val="right" w:pos="8640"/>
      </w:tabs>
    </w:pPr>
  </w:style>
  <w:style w:type="character" w:styleId="PageNumber">
    <w:name w:val="page number"/>
    <w:basedOn w:val="DefaultParagraphFont"/>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1"/>
      </w:numPr>
    </w:pPr>
  </w:style>
  <w:style w:type="paragraph" w:customStyle="1" w:styleId="ColorfulList-Accent11">
    <w:name w:val="Colorful List - Accent 11"/>
    <w:basedOn w:val="Normal"/>
    <w:uiPriority w:val="34"/>
    <w:qFormat/>
    <w:rsid w:val="00DF5E21"/>
    <w:pPr>
      <w:ind w:left="720"/>
    </w:pPr>
  </w:style>
  <w:style w:type="paragraph" w:styleId="ListParagraph">
    <w:name w:val="List Paragraph"/>
    <w:basedOn w:val="Normal"/>
    <w:uiPriority w:val="34"/>
    <w:qFormat/>
    <w:rsid w:val="00C93566"/>
    <w:pPr>
      <w:ind w:left="720"/>
      <w:contextualSpacing/>
    </w:pPr>
  </w:style>
  <w:style w:type="character" w:styleId="PlaceholderText">
    <w:name w:val="Placeholder Text"/>
    <w:basedOn w:val="DefaultParagraphFont"/>
    <w:uiPriority w:val="99"/>
    <w:semiHidden/>
    <w:rsid w:val="00DF0D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38065">
      <w:bodyDiv w:val="1"/>
      <w:marLeft w:val="0"/>
      <w:marRight w:val="0"/>
      <w:marTop w:val="0"/>
      <w:marBottom w:val="0"/>
      <w:divBdr>
        <w:top w:val="none" w:sz="0" w:space="0" w:color="auto"/>
        <w:left w:val="none" w:sz="0" w:space="0" w:color="auto"/>
        <w:bottom w:val="none" w:sz="0" w:space="0" w:color="auto"/>
        <w:right w:val="none" w:sz="0" w:space="0" w:color="auto"/>
      </w:divBdr>
    </w:div>
    <w:div w:id="829447944">
      <w:bodyDiv w:val="1"/>
      <w:marLeft w:val="0"/>
      <w:marRight w:val="0"/>
      <w:marTop w:val="0"/>
      <w:marBottom w:val="0"/>
      <w:divBdr>
        <w:top w:val="none" w:sz="0" w:space="0" w:color="auto"/>
        <w:left w:val="none" w:sz="0" w:space="0" w:color="auto"/>
        <w:bottom w:val="none" w:sz="0" w:space="0" w:color="auto"/>
        <w:right w:val="none" w:sz="0" w:space="0" w:color="auto"/>
      </w:divBdr>
    </w:div>
    <w:div w:id="1018312437">
      <w:bodyDiv w:val="1"/>
      <w:marLeft w:val="0"/>
      <w:marRight w:val="0"/>
      <w:marTop w:val="0"/>
      <w:marBottom w:val="0"/>
      <w:divBdr>
        <w:top w:val="none" w:sz="0" w:space="0" w:color="auto"/>
        <w:left w:val="none" w:sz="0" w:space="0" w:color="auto"/>
        <w:bottom w:val="none" w:sz="0" w:space="0" w:color="auto"/>
        <w:right w:val="none" w:sz="0" w:space="0" w:color="auto"/>
      </w:divBdr>
    </w:div>
    <w:div w:id="1415317873">
      <w:bodyDiv w:val="1"/>
      <w:marLeft w:val="0"/>
      <w:marRight w:val="0"/>
      <w:marTop w:val="0"/>
      <w:marBottom w:val="0"/>
      <w:divBdr>
        <w:top w:val="none" w:sz="0" w:space="0" w:color="auto"/>
        <w:left w:val="none" w:sz="0" w:space="0" w:color="auto"/>
        <w:bottom w:val="none" w:sz="0" w:space="0" w:color="auto"/>
        <w:right w:val="none" w:sz="0" w:space="0" w:color="auto"/>
      </w:divBdr>
    </w:div>
    <w:div w:id="15782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oter" Target="footer2.xml"/><Relationship Id="rId63"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03F0C843DD24D86F715A070528696" ma:contentTypeVersion="45" ma:contentTypeDescription="Create a new document." ma:contentTypeScope="" ma:versionID="4543d0ab3f233c35dfe316c15b08ad53">
  <xsd:schema xmlns:xsd="http://www.w3.org/2001/XMLSchema" xmlns:xs="http://www.w3.org/2001/XMLSchema" xmlns:p="http://schemas.microsoft.com/office/2006/metadata/properties" xmlns:ns2="527e1d2b-9291-4868-8d9d-4e0f37ae8b98" xmlns:ns3="0ee5bb79-0c6e-44d5-8e05-fb721b580818" targetNamespace="http://schemas.microsoft.com/office/2006/metadata/properties" ma:root="true" ma:fieldsID="544b2120515858aa52c6c3ecd8a03aba" ns2:_="" ns3:_="">
    <xsd:import namespace="527e1d2b-9291-4868-8d9d-4e0f37ae8b98"/>
    <xsd:import namespace="0ee5bb79-0c6e-44d5-8e05-fb721b580818"/>
    <xsd:element name="properties">
      <xsd:complexType>
        <xsd:sequence>
          <xsd:element name="documentManagement">
            <xsd:complexType>
              <xsd:all>
                <xsd:element ref="ns2:Activity_x0020_Title"/>
                <xsd:element ref="ns3:Component"/>
                <xsd:element ref="ns3:Status"/>
                <xsd:element ref="ns3:No_x002e__x0020_of_x0020_pages" minOccurs="0"/>
                <xsd:element ref="ns3:End_x0020_User" minOccurs="0"/>
                <xsd:element ref="ns3:Notes0" minOccurs="0"/>
                <xsd:element ref="ns2:PD_x0020_Workshop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e1d2b-9291-4868-8d9d-4e0f37ae8b98" elementFormDefault="qualified">
    <xsd:import namespace="http://schemas.microsoft.com/office/2006/documentManagement/types"/>
    <xsd:import namespace="http://schemas.microsoft.com/office/infopath/2007/PartnerControls"/>
    <xsd:element name="Activity_x0020_Title" ma:index="1" ma:displayName="Activity Title" ma:list="{7436f9a5-a6c3-4165-96fb-c2249cde17c2}" ma:internalName="Activity_x0020_Title" ma:readOnly="false" ma:showField="Title">
      <xsd:simpleType>
        <xsd:restriction base="dms:Lookup"/>
      </xsd:simpleType>
    </xsd:element>
    <xsd:element name="PD_x0020_Workshop_x0028_s_x0029_" ma:index="14" nillable="true" ma:displayName="PD Workshop(s):" ma:list="{28300952-ba37-48e8-8828-aa05078138b6}"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Component" ma:index="2"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End_x0020_User>
    <Notes0 xmlns="0ee5bb79-0c6e-44d5-8e05-fb721b580818" xsi:nil="true"/>
    <Status xmlns="0ee5bb79-0c6e-44d5-8e05-fb721b580818">10. Complete</Status>
    <PD_x0020_Workshop_x0028_s_x0029_ xmlns="527e1d2b-9291-4868-8d9d-4e0f37ae8b98"/>
    <Activity_x0020_Title xmlns="527e1d2b-9291-4868-8d9d-4e0f37ae8b98">327</Activity_x0020_Title>
    <No_x002e__x0020_of_x0020_pages xmlns="0ee5bb79-0c6e-44d5-8e05-fb721b580818">1</No_x002e__x0020_of_x0020_pages>
    <Component xmlns="0ee5bb79-0c6e-44d5-8e05-fb721b580818">Student Activity</Compon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AFBEE-2647-4F11-9B11-D74BB2FF8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e1d2b-9291-4868-8d9d-4e0f37ae8b98"/>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ED8EE-543C-4F1D-9AA0-650157205CE1}">
  <ds:schemaRefs>
    <ds:schemaRef ds:uri="http://schemas.microsoft.com/sharepoint/v3/contenttype/forms"/>
  </ds:schemaRefs>
</ds:datastoreItem>
</file>

<file path=customXml/itemProps3.xml><?xml version="1.0" encoding="utf-8"?>
<ds:datastoreItem xmlns:ds="http://schemas.openxmlformats.org/officeDocument/2006/customXml" ds:itemID="{8DB6A080-04A7-4D9C-94A2-14579426C8C9}">
  <ds:schemaRefs>
    <ds:schemaRef ds:uri="http://schemas.microsoft.com/office/2006/metadata/longProperties"/>
  </ds:schemaRefs>
</ds:datastoreItem>
</file>

<file path=customXml/itemProps4.xml><?xml version="1.0" encoding="utf-8"?>
<ds:datastoreItem xmlns:ds="http://schemas.openxmlformats.org/officeDocument/2006/customXml" ds:itemID="{BD772D95-8FCC-48B8-9D5D-14A27B5CBE11}">
  <ds:schemaRefs>
    <ds:schemaRef ds:uri="http://schemas.microsoft.com/office/2006/metadata/properties"/>
    <ds:schemaRef ds:uri="http://schemas.microsoft.com/office/infopath/2007/PartnerControls"/>
    <ds:schemaRef ds:uri="0ee5bb79-0c6e-44d5-8e05-fb721b580818"/>
    <ds:schemaRef ds:uri="527e1d2b-9291-4868-8d9d-4e0f37ae8b98"/>
  </ds:schemaRefs>
</ds:datastoreItem>
</file>

<file path=customXml/itemProps5.xml><?xml version="1.0" encoding="utf-8"?>
<ds:datastoreItem xmlns:ds="http://schemas.openxmlformats.org/officeDocument/2006/customXml" ds:itemID="{51C54C6F-A1B5-4B7D-963B-1132153A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978</Words>
  <Characters>4763</Characters>
  <Application>Microsoft Office Word</Application>
  <DocSecurity>0</DocSecurity>
  <Lines>164</Lines>
  <Paragraphs>69</Paragraphs>
  <ScaleCrop>false</ScaleCrop>
  <HeadingPairs>
    <vt:vector size="2" baseType="variant">
      <vt:variant>
        <vt:lpstr>Title</vt:lpstr>
      </vt:variant>
      <vt:variant>
        <vt:i4>1</vt:i4>
      </vt:variant>
    </vt:vector>
  </HeadingPairs>
  <TitlesOfParts>
    <vt:vector size="1" baseType="lpstr">
      <vt:lpstr>Coming to Know F&amp;C</vt:lpstr>
    </vt:vector>
  </TitlesOfParts>
  <Company>Texas Instruments</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Coming to Know F&amp;C</dc:title>
  <dc:creator>a0384871;Texas Instruments</dc:creator>
  <cp:lastModifiedBy>Cara Kugler</cp:lastModifiedBy>
  <cp:revision>5</cp:revision>
  <cp:lastPrinted>2008-10-13T03:39:00Z</cp:lastPrinted>
  <dcterms:created xsi:type="dcterms:W3CDTF">2016-09-14T18:10:00Z</dcterms:created>
  <dcterms:modified xsi:type="dcterms:W3CDTF">2016-09-15T14:54:00Z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