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76"/>
        <w:gridCol w:w="288"/>
        <w:gridCol w:w="3194"/>
      </w:tblGrid>
      <w:tr w:rsidR="0004162B" w:rsidRPr="0004162B" w:rsidTr="005D0A16">
        <w:tc>
          <w:tcPr>
            <w:tcW w:w="9648" w:type="dxa"/>
            <w:gridSpan w:val="4"/>
            <w:shd w:val="clear" w:color="auto" w:fill="4F81BD" w:themeFill="accent1"/>
          </w:tcPr>
          <w:p w:rsidR="0004162B" w:rsidRPr="005D0A16" w:rsidRDefault="00363C74" w:rsidP="00285E42">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Lesson</w:t>
            </w:r>
            <w:r w:rsidR="00845C2C">
              <w:rPr>
                <w:rFonts w:ascii="Arial" w:hAnsi="Arial" w:cs="Arial"/>
                <w:b/>
                <w:color w:val="F2F2F2" w:themeColor="background1" w:themeShade="F2"/>
                <w:sz w:val="20"/>
                <w:szCs w:val="20"/>
              </w:rPr>
              <w:t xml:space="preserve"> </w:t>
            </w:r>
            <w:r w:rsidR="0004162B" w:rsidRPr="005D0A16">
              <w:rPr>
                <w:rFonts w:ascii="Arial" w:hAnsi="Arial" w:cs="Arial"/>
                <w:b/>
                <w:color w:val="F2F2F2" w:themeColor="background1" w:themeShade="F2"/>
                <w:sz w:val="20"/>
                <w:szCs w:val="20"/>
              </w:rPr>
              <w:t>Overview</w:t>
            </w:r>
          </w:p>
        </w:tc>
      </w:tr>
      <w:tr w:rsidR="00107A3A" w:rsidRPr="00C4442A" w:rsidTr="00ED3288">
        <w:tc>
          <w:tcPr>
            <w:tcW w:w="6454" w:type="dxa"/>
            <w:gridSpan w:val="3"/>
            <w:vMerge w:val="restart"/>
          </w:tcPr>
          <w:p w:rsidR="00B6463D" w:rsidRPr="005D0A16" w:rsidRDefault="00A072A2" w:rsidP="00547B83">
            <w:pPr>
              <w:spacing w:after="120" w:line="280" w:lineRule="atLeast"/>
              <w:rPr>
                <w:rFonts w:ascii="Arial" w:hAnsi="Arial" w:cs="Arial"/>
                <w:sz w:val="20"/>
                <w:szCs w:val="20"/>
              </w:rPr>
            </w:pPr>
            <w:r w:rsidRPr="00AF2D5D">
              <w:rPr>
                <w:rFonts w:ascii="Arial" w:hAnsi="Arial" w:cs="Arial"/>
                <w:sz w:val="20"/>
                <w:szCs w:val="20"/>
              </w:rPr>
              <w:t>This TI-Nspire</w:t>
            </w:r>
            <w:r w:rsidRPr="004464D4">
              <w:rPr>
                <w:rFonts w:ascii="Arial" w:hAnsi="Arial" w:cs="Arial"/>
                <w:position w:val="6"/>
                <w:sz w:val="16"/>
                <w:szCs w:val="16"/>
              </w:rPr>
              <w:t>™</w:t>
            </w:r>
            <w:r w:rsidRPr="00AF2D5D">
              <w:rPr>
                <w:rFonts w:ascii="Arial" w:hAnsi="Arial" w:cs="Arial"/>
                <w:sz w:val="20"/>
                <w:szCs w:val="20"/>
              </w:rPr>
              <w:t xml:space="preserve"> </w:t>
            </w:r>
            <w:r w:rsidR="00547B83">
              <w:rPr>
                <w:rFonts w:ascii="Arial" w:hAnsi="Arial" w:cs="Arial"/>
                <w:sz w:val="20"/>
                <w:szCs w:val="20"/>
              </w:rPr>
              <w:t xml:space="preserve">lesson </w:t>
            </w:r>
            <w:r w:rsidRPr="00AF2D5D">
              <w:rPr>
                <w:rFonts w:ascii="Arial" w:hAnsi="Arial" w:cs="Arial"/>
                <w:sz w:val="20"/>
                <w:szCs w:val="20"/>
              </w:rPr>
              <w:t>h</w:t>
            </w:r>
            <w:r>
              <w:rPr>
                <w:rFonts w:ascii="Arial" w:hAnsi="Arial" w:cs="Arial"/>
                <w:sz w:val="20"/>
                <w:szCs w:val="20"/>
              </w:rPr>
              <w:t>a</w:t>
            </w:r>
            <w:r w:rsidRPr="00AF2D5D">
              <w:rPr>
                <w:rFonts w:ascii="Arial" w:hAnsi="Arial" w:cs="Arial"/>
                <w:sz w:val="20"/>
                <w:szCs w:val="20"/>
              </w:rPr>
              <w:t xml:space="preserve">s students generate equivalent ratios </w:t>
            </w:r>
            <w:r>
              <w:rPr>
                <w:rFonts w:ascii="Arial" w:hAnsi="Arial" w:cs="Arial"/>
                <w:sz w:val="20"/>
                <w:szCs w:val="20"/>
              </w:rPr>
              <w:t xml:space="preserve">where tables of those ratios are shown alongside the visual images they used in the first activity, </w:t>
            </w:r>
            <w:r w:rsidRPr="00372E30">
              <w:rPr>
                <w:rFonts w:ascii="Arial" w:hAnsi="Arial" w:cs="Arial"/>
                <w:i/>
                <w:sz w:val="20"/>
                <w:szCs w:val="20"/>
              </w:rPr>
              <w:t>What is a Ratio</w:t>
            </w:r>
            <w:proofErr w:type="gramStart"/>
            <w:r w:rsidR="00007001">
              <w:rPr>
                <w:rFonts w:ascii="Arial" w:hAnsi="Arial" w:cs="Arial"/>
                <w:i/>
                <w:sz w:val="20"/>
                <w:szCs w:val="20"/>
              </w:rPr>
              <w:t>?</w:t>
            </w:r>
            <w:r>
              <w:rPr>
                <w:rFonts w:ascii="Arial" w:hAnsi="Arial" w:cs="Arial"/>
                <w:sz w:val="20"/>
                <w:szCs w:val="20"/>
              </w:rPr>
              <w:t>.</w:t>
            </w:r>
            <w:proofErr w:type="gramEnd"/>
            <w:r>
              <w:rPr>
                <w:rFonts w:ascii="Arial" w:hAnsi="Arial" w:cs="Arial"/>
                <w:sz w:val="20"/>
                <w:szCs w:val="20"/>
              </w:rPr>
              <w:t xml:space="preserve"> By the end of the </w:t>
            </w:r>
            <w:r w:rsidR="00193BB0">
              <w:rPr>
                <w:rFonts w:ascii="Arial" w:hAnsi="Arial" w:cs="Arial"/>
                <w:sz w:val="20"/>
                <w:szCs w:val="20"/>
              </w:rPr>
              <w:t>lesson</w:t>
            </w:r>
            <w:r>
              <w:rPr>
                <w:rFonts w:ascii="Arial" w:hAnsi="Arial" w:cs="Arial"/>
                <w:sz w:val="20"/>
                <w:szCs w:val="20"/>
              </w:rPr>
              <w:t xml:space="preserve">, </w:t>
            </w:r>
            <w:r w:rsidRPr="005851BC">
              <w:rPr>
                <w:rFonts w:ascii="Arial" w:hAnsi="Arial" w:cs="Arial"/>
                <w:sz w:val="20"/>
                <w:szCs w:val="20"/>
              </w:rPr>
              <w:t xml:space="preserve">students </w:t>
            </w:r>
            <w:r>
              <w:rPr>
                <w:rFonts w:ascii="Arial" w:hAnsi="Arial" w:cs="Arial"/>
                <w:sz w:val="20"/>
                <w:szCs w:val="20"/>
              </w:rPr>
              <w:t>should</w:t>
            </w:r>
            <w:r w:rsidRPr="005851BC">
              <w:rPr>
                <w:rFonts w:ascii="Arial" w:hAnsi="Arial" w:cs="Arial"/>
                <w:sz w:val="20"/>
                <w:szCs w:val="20"/>
              </w:rPr>
              <w:t xml:space="preserve"> understand that the values in each row of the table are a multiple of the values in the original ratio and that the entries in each column can be obtained by adding the original values in the ratio to the previous row.</w:t>
            </w:r>
          </w:p>
        </w:tc>
        <w:tc>
          <w:tcPr>
            <w:tcW w:w="3194" w:type="dxa"/>
            <w:shd w:val="clear" w:color="auto" w:fill="C6D9F1" w:themeFill="text2" w:themeFillTint="33"/>
          </w:tcPr>
          <w:p w:rsidR="00C2742A" w:rsidRPr="005D0A16" w:rsidRDefault="00C2742A" w:rsidP="00285E42">
            <w:pPr>
              <w:spacing w:after="120" w:line="280" w:lineRule="atLeast"/>
              <w:rPr>
                <w:rFonts w:ascii="Arial" w:hAnsi="Arial" w:cs="Arial"/>
                <w:b/>
                <w:sz w:val="20"/>
                <w:szCs w:val="20"/>
              </w:rPr>
            </w:pPr>
            <w:r w:rsidRPr="005D0A16">
              <w:rPr>
                <w:rFonts w:ascii="Arial" w:hAnsi="Arial" w:cs="Arial"/>
                <w:b/>
                <w:sz w:val="20"/>
                <w:szCs w:val="20"/>
              </w:rPr>
              <w:t>Learning Goals</w:t>
            </w:r>
          </w:p>
        </w:tc>
      </w:tr>
      <w:tr w:rsidR="00285E42" w:rsidRPr="00C4442A" w:rsidTr="00ED3288">
        <w:trPr>
          <w:trHeight w:val="1269"/>
        </w:trPr>
        <w:tc>
          <w:tcPr>
            <w:tcW w:w="6454" w:type="dxa"/>
            <w:gridSpan w:val="3"/>
            <w:vMerge/>
          </w:tcPr>
          <w:p w:rsidR="00285E42" w:rsidRPr="00C4442A" w:rsidRDefault="00285E42" w:rsidP="00285E42">
            <w:pPr>
              <w:spacing w:after="120" w:line="280" w:lineRule="atLeast"/>
              <w:rPr>
                <w:sz w:val="18"/>
                <w:szCs w:val="18"/>
              </w:rPr>
            </w:pPr>
          </w:p>
        </w:tc>
        <w:tc>
          <w:tcPr>
            <w:tcW w:w="3194" w:type="dxa"/>
            <w:vMerge w:val="restart"/>
          </w:tcPr>
          <w:p w:rsidR="00285E42" w:rsidRPr="005D0A16" w:rsidRDefault="00285E42" w:rsidP="00285E42">
            <w:pPr>
              <w:pStyle w:val="ListParagraph"/>
              <w:numPr>
                <w:ilvl w:val="0"/>
                <w:numId w:val="1"/>
              </w:numPr>
              <w:spacing w:after="120" w:line="280" w:lineRule="atLeast"/>
              <w:ind w:left="216" w:hanging="216"/>
              <w:rPr>
                <w:rFonts w:ascii="Arial" w:hAnsi="Arial" w:cs="Arial"/>
                <w:sz w:val="20"/>
                <w:szCs w:val="20"/>
              </w:rPr>
            </w:pPr>
            <w:r>
              <w:rPr>
                <w:rFonts w:ascii="Arial" w:hAnsi="Arial" w:cs="Arial"/>
                <w:sz w:val="20"/>
                <w:szCs w:val="20"/>
              </w:rPr>
              <w:t>I</w:t>
            </w:r>
            <w:r w:rsidRPr="00AF2D5D">
              <w:rPr>
                <w:rFonts w:ascii="Arial" w:hAnsi="Arial" w:cs="Arial"/>
                <w:sz w:val="20"/>
                <w:szCs w:val="20"/>
              </w:rPr>
              <w:t>dentify the role of multiplication and division in the relationship among the entries in a t</w:t>
            </w:r>
            <w:r>
              <w:rPr>
                <w:rFonts w:ascii="Arial" w:hAnsi="Arial" w:cs="Arial"/>
                <w:sz w:val="20"/>
                <w:szCs w:val="20"/>
              </w:rPr>
              <w:t>able of ratios</w:t>
            </w:r>
            <w:r w:rsidRPr="005D0A16">
              <w:rPr>
                <w:rFonts w:ascii="Arial" w:hAnsi="Arial" w:cs="Arial"/>
                <w:sz w:val="20"/>
                <w:szCs w:val="20"/>
              </w:rPr>
              <w:t>;</w:t>
            </w:r>
          </w:p>
          <w:p w:rsidR="00285E42" w:rsidRPr="005D0A16" w:rsidRDefault="00285E42" w:rsidP="00285E42">
            <w:pPr>
              <w:pStyle w:val="ListParagraph"/>
              <w:numPr>
                <w:ilvl w:val="0"/>
                <w:numId w:val="1"/>
              </w:numPr>
              <w:spacing w:after="120" w:line="280" w:lineRule="atLeast"/>
              <w:ind w:left="216" w:hanging="216"/>
              <w:rPr>
                <w:rFonts w:ascii="Arial" w:hAnsi="Arial" w:cs="Arial"/>
                <w:sz w:val="20"/>
                <w:szCs w:val="20"/>
              </w:rPr>
            </w:pPr>
            <w:r w:rsidRPr="00AF2D5D">
              <w:rPr>
                <w:rFonts w:ascii="Arial" w:hAnsi="Arial" w:cs="Arial"/>
                <w:sz w:val="20"/>
                <w:szCs w:val="20"/>
              </w:rPr>
              <w:t>generalize strategies for finding entries in ratio tables</w:t>
            </w:r>
            <w:r w:rsidRPr="005D0A16">
              <w:rPr>
                <w:rFonts w:ascii="Arial" w:hAnsi="Arial" w:cs="Arial"/>
                <w:sz w:val="20"/>
                <w:szCs w:val="20"/>
              </w:rPr>
              <w:t>;</w:t>
            </w:r>
          </w:p>
          <w:p w:rsidR="00285E42" w:rsidRDefault="00285E42" w:rsidP="00285E42">
            <w:pPr>
              <w:pStyle w:val="ListParagraph"/>
              <w:numPr>
                <w:ilvl w:val="0"/>
                <w:numId w:val="1"/>
              </w:numPr>
              <w:spacing w:after="120" w:line="280" w:lineRule="atLeast"/>
              <w:ind w:left="216" w:hanging="216"/>
              <w:rPr>
                <w:rFonts w:ascii="Arial" w:hAnsi="Arial" w:cs="Arial"/>
                <w:sz w:val="20"/>
                <w:szCs w:val="20"/>
              </w:rPr>
            </w:pPr>
            <w:r w:rsidRPr="00AF2D5D">
              <w:rPr>
                <w:rFonts w:ascii="Arial" w:hAnsi="Arial" w:cs="Arial"/>
                <w:sz w:val="20"/>
                <w:szCs w:val="20"/>
              </w:rPr>
              <w:t>display equivalent ratios in a table</w:t>
            </w:r>
            <w:r>
              <w:rPr>
                <w:rFonts w:ascii="Arial" w:hAnsi="Arial" w:cs="Arial"/>
                <w:sz w:val="20"/>
                <w:szCs w:val="20"/>
              </w:rPr>
              <w:t>;</w:t>
            </w:r>
          </w:p>
          <w:p w:rsidR="00285E42" w:rsidRPr="007166CD" w:rsidRDefault="00285E42" w:rsidP="00285E42">
            <w:pPr>
              <w:pStyle w:val="ListParagraph"/>
              <w:numPr>
                <w:ilvl w:val="0"/>
                <w:numId w:val="1"/>
              </w:numPr>
              <w:spacing w:after="120" w:line="280" w:lineRule="atLeast"/>
              <w:ind w:left="216" w:hanging="216"/>
              <w:rPr>
                <w:rFonts w:ascii="Arial" w:hAnsi="Arial" w:cs="Arial"/>
                <w:sz w:val="20"/>
                <w:szCs w:val="20"/>
              </w:rPr>
            </w:pPr>
            <w:proofErr w:type="gramStart"/>
            <w:r>
              <w:rPr>
                <w:rFonts w:ascii="Arial" w:hAnsi="Arial" w:cs="Arial"/>
                <w:sz w:val="20"/>
                <w:szCs w:val="20"/>
              </w:rPr>
              <w:t>understand</w:t>
            </w:r>
            <w:proofErr w:type="gramEnd"/>
            <w:r>
              <w:rPr>
                <w:rFonts w:ascii="Arial" w:hAnsi="Arial" w:cs="Arial"/>
                <w:sz w:val="20"/>
                <w:szCs w:val="20"/>
              </w:rPr>
              <w:t xml:space="preserve"> the additive approach to generating equivalent ratios.</w:t>
            </w:r>
          </w:p>
        </w:tc>
      </w:tr>
      <w:tr w:rsidR="00285E42" w:rsidRPr="00285E42" w:rsidTr="00187100">
        <w:trPr>
          <w:trHeight w:val="882"/>
        </w:trPr>
        <w:tc>
          <w:tcPr>
            <w:tcW w:w="590" w:type="dxa"/>
          </w:tcPr>
          <w:p w:rsidR="00285E42" w:rsidRPr="00285E42" w:rsidRDefault="00285E42" w:rsidP="00285E42">
            <w:pPr>
              <w:spacing w:after="120" w:line="280" w:lineRule="atLeast"/>
              <w:rPr>
                <w:rFonts w:ascii="Arial" w:hAnsi="Arial" w:cs="Arial"/>
                <w:b/>
                <w:sz w:val="20"/>
                <w:szCs w:val="20"/>
              </w:rPr>
            </w:pPr>
            <w:r w:rsidRPr="00285E42">
              <w:rPr>
                <w:rFonts w:ascii="Arial" w:hAnsi="Arial" w:cs="Arial"/>
                <w:b/>
                <w:noProof/>
                <w:sz w:val="20"/>
                <w:szCs w:val="20"/>
              </w:rPr>
              <w:drawing>
                <wp:inline distT="0" distB="0" distL="0" distR="0" wp14:anchorId="154CC163" wp14:editId="3CA3A2D8">
                  <wp:extent cx="237490" cy="237490"/>
                  <wp:effectExtent l="0" t="0" r="0" b="0"/>
                  <wp:docPr id="14" name="Picture 14"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rsidR="00285E42" w:rsidRPr="00285E42" w:rsidRDefault="00285E42" w:rsidP="00285E42">
            <w:pPr>
              <w:spacing w:after="120" w:line="280" w:lineRule="atLeast"/>
              <w:rPr>
                <w:rFonts w:ascii="Arial" w:hAnsi="Arial" w:cs="Arial"/>
                <w:sz w:val="20"/>
                <w:szCs w:val="20"/>
              </w:rPr>
            </w:pPr>
            <w:r>
              <w:rPr>
                <w:rFonts w:ascii="Arial" w:hAnsi="Arial" w:cs="Arial"/>
                <w:sz w:val="20"/>
                <w:szCs w:val="20"/>
              </w:rPr>
              <w:t xml:space="preserve">Building tables of ratios illustrates that </w:t>
            </w:r>
            <w:r w:rsidRPr="00AF2D5D">
              <w:rPr>
                <w:rFonts w:ascii="Arial" w:eastAsia="MS Mincho" w:hAnsi="Arial" w:cs="Arial"/>
                <w:sz w:val="20"/>
                <w:szCs w:val="20"/>
                <w:lang w:eastAsia="ja-JP"/>
              </w:rPr>
              <w:t>adding any two equivalent ratios produces another equivalent ratio.</w:t>
            </w:r>
          </w:p>
        </w:tc>
        <w:tc>
          <w:tcPr>
            <w:tcW w:w="3194" w:type="dxa"/>
            <w:vMerge/>
          </w:tcPr>
          <w:p w:rsidR="00285E42" w:rsidRPr="00285E42" w:rsidRDefault="00285E42" w:rsidP="00285E42">
            <w:pPr>
              <w:spacing w:after="120" w:line="280" w:lineRule="atLeast"/>
              <w:rPr>
                <w:rFonts w:ascii="Arial" w:hAnsi="Arial" w:cs="Arial"/>
                <w:b/>
                <w:sz w:val="20"/>
                <w:szCs w:val="20"/>
              </w:rPr>
            </w:pPr>
          </w:p>
        </w:tc>
      </w:tr>
      <w:tr w:rsidR="00107A3A" w:rsidRPr="0004162B" w:rsidTr="00ED3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166" w:type="dxa"/>
            <w:gridSpan w:val="2"/>
            <w:tcBorders>
              <w:top w:val="nil"/>
              <w:left w:val="nil"/>
              <w:bottom w:val="nil"/>
              <w:right w:val="nil"/>
            </w:tcBorders>
            <w:shd w:val="clear" w:color="auto" w:fill="C6D9F1" w:themeFill="text2" w:themeFillTint="33"/>
          </w:tcPr>
          <w:p w:rsidR="00C2742A" w:rsidRPr="005D0A16" w:rsidRDefault="00E04BBD" w:rsidP="00285E42">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rsidR="00C2742A" w:rsidRPr="0004162B" w:rsidRDefault="00C2742A" w:rsidP="00285E42">
            <w:pPr>
              <w:spacing w:after="120" w:line="280" w:lineRule="atLeast"/>
              <w:ind w:left="-378" w:firstLine="90"/>
              <w:rPr>
                <w:b/>
                <w:sz w:val="18"/>
                <w:szCs w:val="18"/>
              </w:rPr>
            </w:pPr>
          </w:p>
        </w:tc>
        <w:tc>
          <w:tcPr>
            <w:tcW w:w="3194" w:type="dxa"/>
            <w:tcBorders>
              <w:top w:val="nil"/>
              <w:left w:val="nil"/>
              <w:bottom w:val="nil"/>
              <w:right w:val="nil"/>
            </w:tcBorders>
            <w:shd w:val="clear" w:color="auto" w:fill="C6D9F1" w:themeFill="text2" w:themeFillTint="33"/>
          </w:tcPr>
          <w:p w:rsidR="00C2742A" w:rsidRPr="005D0A16" w:rsidRDefault="00C2742A" w:rsidP="00285E42">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ED3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4"/>
        </w:trPr>
        <w:tc>
          <w:tcPr>
            <w:tcW w:w="6166" w:type="dxa"/>
            <w:gridSpan w:val="2"/>
            <w:tcBorders>
              <w:top w:val="nil"/>
              <w:left w:val="nil"/>
              <w:bottom w:val="nil"/>
              <w:right w:val="nil"/>
            </w:tcBorders>
          </w:tcPr>
          <w:p w:rsidR="00A072A2" w:rsidRPr="00DE08A0" w:rsidRDefault="00A072A2" w:rsidP="00285E42">
            <w:pPr>
              <w:spacing w:after="120" w:line="280" w:lineRule="atLeast"/>
              <w:rPr>
                <w:rFonts w:ascii="Arial" w:hAnsi="Arial" w:cs="Arial"/>
                <w:sz w:val="20"/>
                <w:szCs w:val="20"/>
              </w:rPr>
            </w:pPr>
            <w:r w:rsidRPr="00AF2D5D">
              <w:rPr>
                <w:rFonts w:ascii="Arial" w:eastAsia="MS Mincho" w:hAnsi="Arial" w:cs="Arial"/>
                <w:i/>
                <w:sz w:val="20"/>
                <w:szCs w:val="20"/>
              </w:rPr>
              <w:t>Building a Table of Ratios</w:t>
            </w:r>
            <w:r w:rsidRPr="00AF2D5D">
              <w:rPr>
                <w:rFonts w:ascii="Arial" w:eastAsia="MS Mincho" w:hAnsi="Arial" w:cs="Arial"/>
                <w:sz w:val="20"/>
                <w:szCs w:val="20"/>
              </w:rPr>
              <w:t xml:space="preserve"> </w:t>
            </w:r>
            <w:r w:rsidRPr="00AF2D5D">
              <w:rPr>
                <w:rFonts w:ascii="Arial" w:hAnsi="Arial" w:cs="Arial"/>
                <w:sz w:val="20"/>
                <w:szCs w:val="20"/>
              </w:rPr>
              <w:t xml:space="preserve">is the third </w:t>
            </w:r>
            <w:r w:rsidR="00193BB0">
              <w:rPr>
                <w:rFonts w:ascii="Arial" w:hAnsi="Arial" w:cs="Arial"/>
                <w:sz w:val="20"/>
                <w:szCs w:val="20"/>
              </w:rPr>
              <w:t>lesson</w:t>
            </w:r>
            <w:r w:rsidRPr="00AF2D5D">
              <w:rPr>
                <w:rFonts w:ascii="Arial" w:hAnsi="Arial" w:cs="Arial"/>
                <w:sz w:val="20"/>
                <w:szCs w:val="20"/>
              </w:rPr>
              <w:t xml:space="preserve"> in a series of </w:t>
            </w:r>
            <w:r w:rsidR="00193BB0">
              <w:rPr>
                <w:rFonts w:ascii="Arial" w:hAnsi="Arial" w:cs="Arial"/>
                <w:sz w:val="20"/>
                <w:szCs w:val="20"/>
              </w:rPr>
              <w:t>lessons</w:t>
            </w:r>
            <w:r w:rsidRPr="00AF2D5D">
              <w:rPr>
                <w:rFonts w:ascii="Arial" w:hAnsi="Arial" w:cs="Arial"/>
                <w:sz w:val="20"/>
                <w:szCs w:val="20"/>
              </w:rPr>
              <w:t xml:space="preserve"> that explore the concepts of ratios and proportion. Students should have completed the </w:t>
            </w:r>
            <w:r w:rsidR="00193BB0">
              <w:rPr>
                <w:rFonts w:ascii="Arial" w:hAnsi="Arial" w:cs="Arial"/>
                <w:sz w:val="20"/>
                <w:szCs w:val="20"/>
              </w:rPr>
              <w:t>lessons</w:t>
            </w:r>
            <w:r w:rsidRPr="00AF2D5D">
              <w:rPr>
                <w:rFonts w:ascii="Arial" w:hAnsi="Arial" w:cs="Arial"/>
                <w:sz w:val="20"/>
                <w:szCs w:val="20"/>
              </w:rPr>
              <w:t xml:space="preserve"> </w:t>
            </w:r>
            <w:r w:rsidRPr="00AF2D5D">
              <w:rPr>
                <w:rFonts w:ascii="Arial" w:hAnsi="Arial" w:cs="Arial"/>
                <w:i/>
                <w:sz w:val="20"/>
                <w:szCs w:val="20"/>
              </w:rPr>
              <w:t>What is a Ratio?</w:t>
            </w:r>
            <w:r w:rsidRPr="00AF2D5D">
              <w:rPr>
                <w:rFonts w:ascii="Arial" w:hAnsi="Arial" w:cs="Arial"/>
                <w:sz w:val="20"/>
                <w:szCs w:val="20"/>
              </w:rPr>
              <w:t xml:space="preserve"> </w:t>
            </w:r>
            <w:proofErr w:type="gramStart"/>
            <w:r w:rsidRPr="00AF2D5D">
              <w:rPr>
                <w:rFonts w:ascii="Arial" w:hAnsi="Arial" w:cs="Arial"/>
                <w:sz w:val="20"/>
                <w:szCs w:val="20"/>
              </w:rPr>
              <w:t>and</w:t>
            </w:r>
            <w:proofErr w:type="gramEnd"/>
            <w:r w:rsidRPr="00AF2D5D">
              <w:rPr>
                <w:rFonts w:ascii="Arial" w:hAnsi="Arial" w:cs="Arial"/>
                <w:sz w:val="20"/>
                <w:szCs w:val="20"/>
              </w:rPr>
              <w:t xml:space="preserve"> </w:t>
            </w:r>
            <w:r w:rsidRPr="00AF2D5D">
              <w:rPr>
                <w:rFonts w:ascii="Arial" w:hAnsi="Arial" w:cs="Arial"/>
                <w:i/>
                <w:sz w:val="20"/>
                <w:szCs w:val="20"/>
              </w:rPr>
              <w:t>Introduction to Rates</w:t>
            </w:r>
            <w:r w:rsidRPr="00AF2D5D">
              <w:rPr>
                <w:rFonts w:ascii="Arial" w:hAnsi="Arial" w:cs="Arial"/>
                <w:sz w:val="20"/>
                <w:szCs w:val="20"/>
              </w:rPr>
              <w:t xml:space="preserve"> before working on this </w:t>
            </w:r>
            <w:r w:rsidR="00193BB0">
              <w:rPr>
                <w:rFonts w:ascii="Arial" w:hAnsi="Arial" w:cs="Arial"/>
                <w:sz w:val="20"/>
                <w:szCs w:val="20"/>
              </w:rPr>
              <w:t>lesson</w:t>
            </w:r>
            <w:r w:rsidRPr="00AF2D5D">
              <w:rPr>
                <w:rFonts w:ascii="Arial" w:hAnsi="Arial" w:cs="Arial"/>
                <w:sz w:val="20"/>
                <w:szCs w:val="20"/>
              </w:rPr>
              <w:t>. Students should understand</w:t>
            </w:r>
            <w:r w:rsidRPr="00AF2D5D">
              <w:rPr>
                <w:rFonts w:ascii="Arial" w:eastAsia="MS Mincho" w:hAnsi="Arial" w:cs="Arial"/>
                <w:sz w:val="20"/>
                <w:szCs w:val="20"/>
              </w:rPr>
              <w:t>:</w:t>
            </w:r>
          </w:p>
          <w:p w:rsidR="00C2742A" w:rsidRPr="005D0A16" w:rsidRDefault="00FB0EB2" w:rsidP="00285E42">
            <w:pPr>
              <w:pStyle w:val="ListParagraph"/>
              <w:numPr>
                <w:ilvl w:val="0"/>
                <w:numId w:val="7"/>
              </w:numPr>
              <w:spacing w:after="120" w:line="280" w:lineRule="atLeast"/>
              <w:ind w:left="180" w:hanging="180"/>
              <w:rPr>
                <w:rFonts w:ascii="Arial" w:hAnsi="Arial" w:cs="Arial"/>
                <w:sz w:val="20"/>
                <w:szCs w:val="20"/>
              </w:rPr>
            </w:pPr>
            <w:r w:rsidRPr="005851BC">
              <w:rPr>
                <w:rFonts w:ascii="Arial" w:hAnsi="Arial" w:cs="Arial"/>
                <w:sz w:val="20"/>
                <w:szCs w:val="20"/>
              </w:rPr>
              <w:t>the concepts of multiplication and division</w:t>
            </w:r>
            <w:r w:rsidR="00C2742A" w:rsidRPr="005D0A16">
              <w:rPr>
                <w:rFonts w:ascii="Arial" w:hAnsi="Arial" w:cs="Arial"/>
                <w:sz w:val="20"/>
                <w:szCs w:val="20"/>
              </w:rPr>
              <w:t>;</w:t>
            </w:r>
          </w:p>
          <w:p w:rsidR="00C2742A" w:rsidRPr="005D0A16" w:rsidRDefault="00FB0EB2" w:rsidP="00285E42">
            <w:pPr>
              <w:pStyle w:val="ListParagraph"/>
              <w:numPr>
                <w:ilvl w:val="0"/>
                <w:numId w:val="7"/>
              </w:numPr>
              <w:spacing w:after="120" w:line="280" w:lineRule="atLeast"/>
              <w:ind w:left="180" w:hanging="180"/>
              <w:rPr>
                <w:rFonts w:ascii="Arial" w:hAnsi="Arial" w:cs="Arial"/>
                <w:sz w:val="20"/>
                <w:szCs w:val="20"/>
              </w:rPr>
            </w:pPr>
            <w:proofErr w:type="gramStart"/>
            <w:r w:rsidRPr="005851BC">
              <w:rPr>
                <w:rFonts w:ascii="Arial" w:hAnsi="Arial" w:cs="Arial"/>
                <w:sz w:val="20"/>
                <w:szCs w:val="20"/>
              </w:rPr>
              <w:t>the</w:t>
            </w:r>
            <w:proofErr w:type="gramEnd"/>
            <w:r w:rsidRPr="005851BC">
              <w:rPr>
                <w:rFonts w:ascii="Arial" w:hAnsi="Arial" w:cs="Arial"/>
                <w:sz w:val="20"/>
                <w:szCs w:val="20"/>
              </w:rPr>
              <w:t xml:space="preserve"> concepts of ratios and equivalent ratios</w:t>
            </w:r>
            <w:r w:rsidR="00170695" w:rsidRPr="00E35557">
              <w:rPr>
                <w:rFonts w:ascii="Arial" w:hAnsi="Arial" w:cs="Arial"/>
                <w:sz w:val="20"/>
                <w:szCs w:val="20"/>
              </w:rPr>
              <w:t>.</w:t>
            </w:r>
          </w:p>
        </w:tc>
        <w:tc>
          <w:tcPr>
            <w:tcW w:w="288" w:type="dxa"/>
            <w:vMerge/>
            <w:tcBorders>
              <w:top w:val="nil"/>
              <w:left w:val="nil"/>
              <w:bottom w:val="nil"/>
              <w:right w:val="nil"/>
            </w:tcBorders>
          </w:tcPr>
          <w:p w:rsidR="00C2742A" w:rsidRPr="00C4442A" w:rsidRDefault="00C2742A" w:rsidP="00285E42">
            <w:pPr>
              <w:spacing w:after="120" w:line="280" w:lineRule="atLeast"/>
              <w:rPr>
                <w:sz w:val="18"/>
                <w:szCs w:val="18"/>
              </w:rPr>
            </w:pPr>
          </w:p>
        </w:tc>
        <w:tc>
          <w:tcPr>
            <w:tcW w:w="3194" w:type="dxa"/>
            <w:tcBorders>
              <w:top w:val="nil"/>
              <w:left w:val="nil"/>
              <w:bottom w:val="nil"/>
              <w:right w:val="nil"/>
            </w:tcBorders>
          </w:tcPr>
          <w:p w:rsidR="00C2742A" w:rsidRPr="005D0A16" w:rsidRDefault="00830F6B" w:rsidP="00285E42">
            <w:pPr>
              <w:pStyle w:val="ListParagraph"/>
              <w:numPr>
                <w:ilvl w:val="0"/>
                <w:numId w:val="3"/>
              </w:numPr>
              <w:spacing w:after="120" w:line="280" w:lineRule="atLeast"/>
              <w:ind w:left="162" w:hanging="162"/>
              <w:rPr>
                <w:rFonts w:ascii="Arial" w:hAnsi="Arial" w:cs="Arial"/>
                <w:sz w:val="20"/>
                <w:szCs w:val="20"/>
              </w:rPr>
            </w:pPr>
            <w:proofErr w:type="gramStart"/>
            <w:r w:rsidRPr="00E35557">
              <w:rPr>
                <w:rFonts w:ascii="Arial" w:hAnsi="Arial" w:cs="Arial"/>
                <w:b/>
                <w:sz w:val="20"/>
                <w:szCs w:val="20"/>
              </w:rPr>
              <w:t>ratio</w:t>
            </w:r>
            <w:proofErr w:type="gramEnd"/>
            <w:r w:rsidRPr="00E35557">
              <w:rPr>
                <w:rFonts w:ascii="Arial" w:hAnsi="Arial" w:cs="Arial"/>
                <w:b/>
                <w:sz w:val="20"/>
                <w:szCs w:val="20"/>
              </w:rPr>
              <w:t>:</w:t>
            </w:r>
            <w:r w:rsidRPr="00E35557">
              <w:rPr>
                <w:rFonts w:ascii="Arial" w:hAnsi="Arial" w:cs="Arial"/>
                <w:sz w:val="20"/>
                <w:szCs w:val="20"/>
              </w:rPr>
              <w:t xml:space="preserve"> a pair of values representing two (or more) quantities that vary in the same relative relationship</w:t>
            </w:r>
            <w:r>
              <w:rPr>
                <w:rFonts w:ascii="Arial" w:hAnsi="Arial" w:cs="Arial"/>
                <w:sz w:val="20"/>
                <w:szCs w:val="20"/>
              </w:rPr>
              <w:t>.</w:t>
            </w:r>
          </w:p>
          <w:p w:rsidR="00C2742A" w:rsidRPr="00830F6B" w:rsidRDefault="00830F6B" w:rsidP="00285E42">
            <w:pPr>
              <w:pStyle w:val="ListParagraph"/>
              <w:numPr>
                <w:ilvl w:val="0"/>
                <w:numId w:val="3"/>
              </w:numPr>
              <w:spacing w:after="120" w:line="280" w:lineRule="atLeast"/>
              <w:ind w:left="162" w:hanging="162"/>
              <w:rPr>
                <w:rFonts w:ascii="Arial" w:hAnsi="Arial" w:cs="Arial"/>
                <w:sz w:val="20"/>
                <w:szCs w:val="20"/>
              </w:rPr>
            </w:pPr>
            <w:proofErr w:type="gramStart"/>
            <w:r w:rsidRPr="00E35557">
              <w:rPr>
                <w:rFonts w:ascii="Arial" w:hAnsi="Arial" w:cs="Arial"/>
                <w:b/>
                <w:sz w:val="20"/>
                <w:szCs w:val="20"/>
              </w:rPr>
              <w:t>equivalent</w:t>
            </w:r>
            <w:proofErr w:type="gramEnd"/>
            <w:r w:rsidRPr="00E35557">
              <w:rPr>
                <w:rFonts w:ascii="Arial" w:hAnsi="Arial" w:cs="Arial"/>
                <w:b/>
                <w:sz w:val="20"/>
                <w:szCs w:val="20"/>
              </w:rPr>
              <w:t xml:space="preserve"> ratios:</w:t>
            </w:r>
            <w:r w:rsidRPr="00E35557">
              <w:rPr>
                <w:rFonts w:ascii="Arial" w:hAnsi="Arial" w:cs="Arial"/>
                <w:sz w:val="20"/>
                <w:szCs w:val="20"/>
              </w:rPr>
              <w:t xml:space="preserve"> two ratios </w:t>
            </w:r>
            <w:r>
              <w:rPr>
                <w:rFonts w:ascii="Arial" w:hAnsi="Arial" w:cs="Arial"/>
                <w:sz w:val="20"/>
                <w:szCs w:val="20"/>
              </w:rPr>
              <w:t>such that the values in one ratio can be obtained by multiplying both values in the second ratio by a number greater than zero</w:t>
            </w:r>
            <w:r w:rsidR="00C2742A" w:rsidRPr="00830F6B">
              <w:rPr>
                <w:rFonts w:ascii="Arial" w:hAnsi="Arial" w:cs="Arial"/>
                <w:sz w:val="20"/>
                <w:szCs w:val="20"/>
              </w:rPr>
              <w:t>.</w:t>
            </w:r>
          </w:p>
        </w:tc>
      </w:tr>
      <w:tr w:rsidR="00C2742A" w:rsidRPr="0004162B" w:rsidTr="005D0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4"/>
            <w:tcBorders>
              <w:top w:val="nil"/>
              <w:left w:val="nil"/>
              <w:bottom w:val="nil"/>
              <w:right w:val="nil"/>
            </w:tcBorders>
            <w:shd w:val="clear" w:color="auto" w:fill="C6D9F1" w:themeFill="text2" w:themeFillTint="33"/>
          </w:tcPr>
          <w:p w:rsidR="00C2742A" w:rsidRPr="005D0A16" w:rsidRDefault="0064197C" w:rsidP="00CC6334">
            <w:pPr>
              <w:spacing w:before="120" w:after="120" w:line="280" w:lineRule="atLeast"/>
              <w:rPr>
                <w:rFonts w:ascii="Arial" w:hAnsi="Arial" w:cs="Arial"/>
                <w:b/>
                <w:sz w:val="20"/>
                <w:szCs w:val="20"/>
              </w:rPr>
            </w:pPr>
            <w:r>
              <w:rPr>
                <w:noProof/>
              </w:rPr>
              <mc:AlternateContent>
                <mc:Choice Requires="wpg">
                  <w:drawing>
                    <wp:inline distT="0" distB="0" distL="0" distR="0" wp14:anchorId="6CAB14EE" wp14:editId="7A4ECDD7">
                      <wp:extent cx="137160" cy="131674"/>
                      <wp:effectExtent l="0" t="0" r="15240" b="20955"/>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8" name="Oval 8"/>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9"/>
                              <wpg:cNvGrpSpPr/>
                              <wpg:grpSpPr>
                                <a:xfrm>
                                  <a:off x="400050" y="66675"/>
                                  <a:ext cx="295275" cy="561975"/>
                                  <a:chOff x="0" y="0"/>
                                  <a:chExt cx="400050" cy="619125"/>
                                </a:xfrm>
                              </wpg:grpSpPr>
                              <wps:wsp>
                                <wps:cNvPr id="10" name="Straight Connector 10"/>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7"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">
                      <o:lock v:ext="edit" aspectratio="t"/>
                      <v:oval id="Oval 8"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iSsAA&#10;AADaAAAADwAAAGRycy9kb3ducmV2LnhtbERPy4rCMBTdD/gP4QruxlQXjlSjqCioMIupr+2luTbF&#10;5qY0sda/nywGZnk47/mys5VoqfGlYwWjYQKCOHe65ELB+bT7nILwAVlj5ZgUvMnDctH7mGOq3Yt/&#10;qM1CIWII+xQVmBDqVEqfG7Loh64mjtzdNRZDhE0hdYOvGG4rOU6SibRYcmwwWNPGUP7InlZBd72F&#10;7fpy362P1eEr+77mpn1MlRr0u9UMRKAu/Iv/3HutIG6NV+INkI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TFiSsAAAADaAAAADwAAAAAAAAAAAAAAAACYAgAAZHJzL2Rvd25y&#10;ZXYueG1sUEsFBgAAAAAEAAQA9QAAAIUDAAAAAA==&#10;" filled="f" strokecolor="black [3213]" strokeweight="1.5pt"/>
                      <v:group id="Group 9"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Straight Connector 10"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X9fMIAAADbAAAADwAAAGRycy9kb3ducmV2LnhtbESPQW/CMAyF70j7D5En7QYpHCbUERAg&#10;se26AofdrMY0FY1TJSnt/v18mLSbrff83ufNbvKdelBMbWADy0UBirgOtuXGwOV8mq9BpYxssQtM&#10;Bn4owW77NNtgacPIX/SocqMkhFOJBlzOfal1qh15TIvQE4t2C9FjljU22kYcJdx3elUUr9pjy9Lg&#10;sKejo/peDd7A93DI8eOs92M1Hd/d6tTVQ7ga8/I87d9AZZryv/nv+tMKvtDLLzKA3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dX9fMIAAADbAAAADwAAAAAAAAAAAAAA&#10;AAChAgAAZHJzL2Rvd25yZXYueG1sUEsFBgAAAAAEAAQA+QAAAJADAAAAAA==&#10;" strokecolor="black [3213]" strokeweight="1.5pt"/>
                        <v:line id="Straight Connector 12"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vGkL8AAADbAAAADwAAAGRycy9kb3ducmV2LnhtbERPTYvCMBC9L/gfwgh7W1N7kKUaRQVd&#10;r1b3sLehGZtiMylJarv/fiMseJvH+5zVZrSteJAPjWMF81kGgrhyuuFawfVy+PgEESKyxtYxKfil&#10;AJv15G2FhXYDn+lRxlqkEA4FKjAxdoWUoTJkMcxcR5y4m/MWY4K+ltrjkMJtK/MsW0iLDacGgx3t&#10;DVX3srcKfvpd9F8XuR3KcX80+aGtevet1Pt03C5BRBrjS/zvPuk0P4fnL+kAuf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kvGkL8AAADbAAAADwAAAAAAAAAAAAAAAACh&#10;AgAAZHJzL2Rvd25yZXYueG1sUEsFBgAAAAAEAAQA+QAAAI0DAAAAAA==&#10;" strokecolor="black [3213]" strokeweight="1.5pt"/>
                      </v:group>
                      <w10:anchorlock/>
                    </v:group>
                  </w:pict>
                </mc:Fallback>
              </mc:AlternateContent>
            </w:r>
            <w:r>
              <w:rPr>
                <w:rFonts w:ascii="Arial" w:hAnsi="Arial" w:cs="Arial"/>
                <w:b/>
                <w:sz w:val="20"/>
                <w:szCs w:val="20"/>
              </w:rPr>
              <w:t xml:space="preserve"> </w:t>
            </w:r>
            <w:r w:rsidR="00193BB0">
              <w:rPr>
                <w:rFonts w:ascii="Arial" w:hAnsi="Arial" w:cs="Arial"/>
                <w:b/>
                <w:sz w:val="20"/>
                <w:szCs w:val="20"/>
              </w:rPr>
              <w:t>Lesson Pacing</w:t>
            </w:r>
          </w:p>
        </w:tc>
      </w:tr>
      <w:tr w:rsidR="00192ADE" w:rsidRPr="0004162B" w:rsidTr="00285E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
        </w:trPr>
        <w:tc>
          <w:tcPr>
            <w:tcW w:w="9648" w:type="dxa"/>
            <w:gridSpan w:val="4"/>
            <w:tcBorders>
              <w:top w:val="nil"/>
              <w:left w:val="nil"/>
              <w:bottom w:val="nil"/>
              <w:right w:val="nil"/>
            </w:tcBorders>
            <w:shd w:val="clear" w:color="auto" w:fill="auto"/>
          </w:tcPr>
          <w:p w:rsidR="00F5154B" w:rsidRPr="00230DE9" w:rsidRDefault="003C533D" w:rsidP="00D5195D">
            <w:pPr>
              <w:spacing w:after="120" w:line="280" w:lineRule="atLeast"/>
              <w:rPr>
                <w:rFonts w:ascii="Arial" w:hAnsi="Arial" w:cs="Arial"/>
                <w:sz w:val="20"/>
              </w:rPr>
            </w:pPr>
            <w:r>
              <w:rPr>
                <w:rFonts w:ascii="Arial" w:hAnsi="Arial" w:cs="Arial"/>
                <w:sz w:val="20"/>
                <w:szCs w:val="20"/>
              </w:rPr>
              <w:t xml:space="preserve">This </w:t>
            </w:r>
            <w:r w:rsidR="00193BB0">
              <w:rPr>
                <w:rFonts w:ascii="Arial" w:hAnsi="Arial" w:cs="Arial"/>
                <w:sz w:val="20"/>
                <w:szCs w:val="20"/>
              </w:rPr>
              <w:t>lesson</w:t>
            </w:r>
            <w:r>
              <w:rPr>
                <w:rFonts w:ascii="Arial" w:hAnsi="Arial" w:cs="Arial"/>
                <w:sz w:val="20"/>
                <w:szCs w:val="20"/>
              </w:rPr>
              <w:t xml:space="preserve"> </w:t>
            </w:r>
            <w:r w:rsidR="00827B21" w:rsidRPr="004F45EC">
              <w:rPr>
                <w:rFonts w:ascii="Arial" w:hAnsi="Arial" w:cs="Arial"/>
                <w:sz w:val="20"/>
              </w:rPr>
              <w:t>should take 50</w:t>
            </w:r>
            <w:r w:rsidR="00C81F5A">
              <w:rPr>
                <w:rFonts w:ascii="Arial" w:hAnsi="Arial" w:cs="Arial"/>
                <w:sz w:val="20"/>
              </w:rPr>
              <w:t xml:space="preserve"> </w:t>
            </w:r>
            <w:r w:rsidR="00827B21" w:rsidRPr="004F45EC">
              <w:rPr>
                <w:rFonts w:ascii="Arial" w:hAnsi="Arial" w:cs="Arial"/>
                <w:sz w:val="20"/>
              </w:rPr>
              <w:t xml:space="preserve">minutes to complete with students, though </w:t>
            </w:r>
            <w:r w:rsidR="00827B21">
              <w:rPr>
                <w:rFonts w:ascii="Arial" w:hAnsi="Arial" w:cs="Arial"/>
                <w:sz w:val="20"/>
              </w:rPr>
              <w:t>you</w:t>
            </w:r>
            <w:r w:rsidR="00827B21" w:rsidRPr="004F45EC">
              <w:rPr>
                <w:rFonts w:ascii="Arial" w:hAnsi="Arial" w:cs="Arial"/>
                <w:sz w:val="20"/>
              </w:rPr>
              <w:t xml:space="preserve"> may choose to extend, as needed.</w:t>
            </w:r>
            <w:r w:rsidR="004E0A88">
              <w:rPr>
                <w:rFonts w:ascii="Arial" w:hAnsi="Arial" w:cs="Arial"/>
                <w:sz w:val="20"/>
              </w:rPr>
              <w:t xml:space="preserve"> </w:t>
            </w:r>
          </w:p>
        </w:tc>
      </w:tr>
      <w:tr w:rsidR="00C2742A" w:rsidRPr="0004162B" w:rsidTr="005D0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4"/>
            <w:tcBorders>
              <w:top w:val="nil"/>
              <w:left w:val="nil"/>
              <w:bottom w:val="nil"/>
              <w:right w:val="nil"/>
            </w:tcBorders>
            <w:shd w:val="clear" w:color="auto" w:fill="C6D9F1" w:themeFill="text2" w:themeFillTint="33"/>
          </w:tcPr>
          <w:p w:rsidR="00C2742A" w:rsidRPr="005D0A16" w:rsidRDefault="00193BB0" w:rsidP="00285E42">
            <w:pPr>
              <w:spacing w:after="120" w:line="280" w:lineRule="atLeast"/>
              <w:rPr>
                <w:rFonts w:ascii="Arial" w:hAnsi="Arial" w:cs="Arial"/>
                <w:b/>
                <w:sz w:val="20"/>
                <w:szCs w:val="20"/>
              </w:rPr>
            </w:pPr>
            <w:r>
              <w:rPr>
                <w:rFonts w:ascii="Arial" w:hAnsi="Arial" w:cs="Arial"/>
                <w:b/>
                <w:sz w:val="20"/>
                <w:szCs w:val="20"/>
              </w:rPr>
              <w:t>Lesson</w:t>
            </w:r>
            <w:r w:rsidR="00C2742A" w:rsidRPr="005D0A16">
              <w:rPr>
                <w:rFonts w:ascii="Arial" w:hAnsi="Arial" w:cs="Arial"/>
                <w:b/>
                <w:sz w:val="20"/>
                <w:szCs w:val="20"/>
              </w:rPr>
              <w:t xml:space="preserve"> Materials</w:t>
            </w:r>
            <w:r w:rsidR="00C550D0">
              <w:rPr>
                <w:rFonts w:ascii="Arial" w:hAnsi="Arial" w:cs="Arial"/>
                <w:b/>
                <w:sz w:val="20"/>
                <w:szCs w:val="20"/>
              </w:rPr>
              <w:t xml:space="preserve"> </w:t>
            </w:r>
          </w:p>
        </w:tc>
      </w:tr>
      <w:tr w:rsidR="00C2742A" w:rsidRPr="0004162B" w:rsidTr="005D0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4"/>
            <w:tcBorders>
              <w:top w:val="nil"/>
              <w:left w:val="nil"/>
              <w:bottom w:val="nil"/>
              <w:right w:val="nil"/>
            </w:tcBorders>
          </w:tcPr>
          <w:p w:rsidR="00C2742A" w:rsidRPr="005D0A16" w:rsidRDefault="00C2742A" w:rsidP="00285E42">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285E42">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13D259C7" wp14:editId="07CAE26A">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0D5CBC0D" wp14:editId="39A6F366">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54D45E21" wp14:editId="722BFC2A">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00A80877">
              <w:rPr>
                <w:rFonts w:ascii="Arial" w:hAnsi="Arial" w:cs="Arial"/>
                <w:sz w:val="20"/>
                <w:szCs w:val="20"/>
              </w:rPr>
              <w:t>TI-Nspire Software</w:t>
            </w:r>
          </w:p>
          <w:p w:rsidR="00C2742A" w:rsidRPr="005D0A16" w:rsidRDefault="007166CD" w:rsidP="00285E42">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Building a Table of Ratios</w:t>
            </w:r>
            <w:r w:rsidR="00C2742A" w:rsidRPr="005D0A16">
              <w:rPr>
                <w:rFonts w:ascii="Arial" w:hAnsi="Arial" w:cs="Arial"/>
                <w:sz w:val="20"/>
                <w:szCs w:val="20"/>
              </w:rPr>
              <w:t>_Student.pdf</w:t>
            </w:r>
          </w:p>
          <w:p w:rsidR="00C2742A" w:rsidRPr="005D0A16" w:rsidRDefault="007166CD" w:rsidP="00285E42">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Building a Table of Ratios</w:t>
            </w:r>
            <w:r w:rsidR="00C2742A" w:rsidRPr="005D0A16">
              <w:rPr>
                <w:rFonts w:ascii="Arial" w:hAnsi="Arial" w:cs="Arial"/>
                <w:sz w:val="20"/>
                <w:szCs w:val="20"/>
              </w:rPr>
              <w:t>_Student.doc</w:t>
            </w:r>
          </w:p>
          <w:p w:rsidR="00C2742A" w:rsidRPr="005D0A16" w:rsidRDefault="007166CD" w:rsidP="00285E42">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Building a Table of </w:t>
            </w:r>
            <w:proofErr w:type="spellStart"/>
            <w:r>
              <w:rPr>
                <w:rFonts w:ascii="Arial" w:hAnsi="Arial" w:cs="Arial"/>
                <w:sz w:val="20"/>
                <w:szCs w:val="20"/>
              </w:rPr>
              <w:t>Ratios</w:t>
            </w:r>
            <w:r w:rsidR="00C2742A" w:rsidRPr="005D0A16">
              <w:rPr>
                <w:rFonts w:ascii="Arial" w:hAnsi="Arial" w:cs="Arial"/>
                <w:sz w:val="20"/>
                <w:szCs w:val="20"/>
              </w:rPr>
              <w:t>.tns</w:t>
            </w:r>
            <w:proofErr w:type="spellEnd"/>
          </w:p>
          <w:p w:rsidR="00DD678E" w:rsidRPr="005D0A16" w:rsidRDefault="007166CD" w:rsidP="00285E42">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Building a Table of </w:t>
            </w:r>
            <w:proofErr w:type="spellStart"/>
            <w:r>
              <w:rPr>
                <w:rFonts w:ascii="Arial" w:hAnsi="Arial" w:cs="Arial"/>
                <w:sz w:val="20"/>
                <w:szCs w:val="20"/>
              </w:rPr>
              <w:t>Ratios</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p>
          <w:p w:rsidR="00C550D0" w:rsidRPr="00A44BC8" w:rsidRDefault="00C2742A" w:rsidP="00285E42">
            <w:pPr>
              <w:numPr>
                <w:ilvl w:val="0"/>
                <w:numId w:val="8"/>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bl>
    <w:p w:rsidR="00F5154B" w:rsidRDefault="00F5154B">
      <w:r>
        <w:br w:type="page"/>
      </w:r>
    </w:p>
    <w:tbl>
      <w:tblPr>
        <w:tblStyle w:val="TableGrid"/>
        <w:tblW w:w="9648" w:type="dxa"/>
        <w:tblLook w:val="04A0" w:firstRow="1" w:lastRow="0" w:firstColumn="1" w:lastColumn="0" w:noHBand="0" w:noVBand="1"/>
      </w:tblPr>
      <w:tblGrid>
        <w:gridCol w:w="9648"/>
      </w:tblGrid>
      <w:tr w:rsidR="00DD678E" w:rsidRPr="0004162B" w:rsidTr="005D0A16">
        <w:tc>
          <w:tcPr>
            <w:tcW w:w="9648" w:type="dxa"/>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lastRenderedPageBreak/>
              <w:t>Class Instruction Key</w:t>
            </w:r>
          </w:p>
        </w:tc>
      </w:tr>
      <w:tr w:rsidR="00DD678E" w:rsidRPr="0004162B" w:rsidTr="005D0A16">
        <w:tc>
          <w:tcPr>
            <w:tcW w:w="9648" w:type="dxa"/>
            <w:tcBorders>
              <w:top w:val="nil"/>
              <w:left w:val="nil"/>
              <w:bottom w:val="nil"/>
              <w:right w:val="nil"/>
            </w:tcBorders>
          </w:tcPr>
          <w:p w:rsidR="00DD678E" w:rsidRPr="005D0A16" w:rsidRDefault="00EB3447" w:rsidP="005B6E95">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B6E95">
              <w:rPr>
                <w:rFonts w:ascii="Arial" w:hAnsi="Arial" w:cs="Arial"/>
                <w:sz w:val="20"/>
                <w:szCs w:val="20"/>
              </w:rPr>
              <w:t>lesson</w:t>
            </w:r>
            <w:r w:rsidRPr="005D0A16">
              <w:rPr>
                <w:rFonts w:ascii="Arial" w:hAnsi="Arial" w:cs="Arial"/>
                <w:sz w:val="20"/>
                <w:szCs w:val="20"/>
              </w:rPr>
              <w:t xml:space="preserve"> to assist you in guiding students in their exploration of the </w:t>
            </w:r>
            <w:r w:rsidR="00FB4711">
              <w:rPr>
                <w:rFonts w:ascii="Arial" w:hAnsi="Arial" w:cs="Arial"/>
                <w:sz w:val="20"/>
                <w:szCs w:val="20"/>
              </w:rPr>
              <w:t>concept</w:t>
            </w:r>
            <w:r w:rsidRPr="005D0A16">
              <w:rPr>
                <w:rFonts w:ascii="Arial" w:hAnsi="Arial" w:cs="Arial"/>
                <w:sz w:val="20"/>
                <w:szCs w:val="20"/>
              </w:rPr>
              <w:t>:</w:t>
            </w:r>
            <w:r w:rsidR="000D1E8D">
              <w:rPr>
                <w:rFonts w:ascii="Arial" w:hAnsi="Arial" w:cs="Arial"/>
                <w:sz w:val="20"/>
                <w:szCs w:val="20"/>
              </w:rPr>
              <w:t xml:space="preserve"> </w:t>
            </w:r>
          </w:p>
        </w:tc>
      </w:tr>
      <w:tr w:rsidR="00EB3447" w:rsidRPr="0004162B" w:rsidTr="005D0A16">
        <w:tc>
          <w:tcPr>
            <w:tcW w:w="9648" w:type="dxa"/>
            <w:tcBorders>
              <w:top w:val="nil"/>
              <w:left w:val="nil"/>
              <w:bottom w:val="nil"/>
              <w:right w:val="nil"/>
            </w:tcBorders>
          </w:tcPr>
          <w:p w:rsidR="00EB3447" w:rsidRPr="005D0A16" w:rsidRDefault="00D969DD" w:rsidP="00007001">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142027F2" wp14:editId="30A92F47">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007001">
              <w:rPr>
                <w:rFonts w:ascii="Arial" w:hAnsi="Arial" w:cs="Arial"/>
                <w:sz w:val="20"/>
                <w:szCs w:val="20"/>
              </w:rPr>
              <w:t>lesson</w:t>
            </w:r>
            <w:r w:rsidR="00EB3447" w:rsidRPr="005D0A16">
              <w:rPr>
                <w:rFonts w:ascii="Arial" w:hAnsi="Arial" w:cs="Arial"/>
                <w:sz w:val="20"/>
                <w:szCs w:val="20"/>
              </w:rPr>
              <w:t xml:space="preserve">. Encourage students to refer to the </w:t>
            </w:r>
            <w:r w:rsidR="00007001">
              <w:rPr>
                <w:rFonts w:ascii="Arial" w:hAnsi="Arial" w:cs="Arial"/>
                <w:sz w:val="20"/>
                <w:szCs w:val="20"/>
              </w:rPr>
              <w:t>lesson</w:t>
            </w:r>
            <w:r w:rsidR="00007001"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4D7131">
        <w:tc>
          <w:tcPr>
            <w:tcW w:w="9648" w:type="dxa"/>
            <w:tcBorders>
              <w:top w:val="nil"/>
              <w:left w:val="nil"/>
              <w:bottom w:val="nil"/>
              <w:right w:val="nil"/>
            </w:tcBorders>
          </w:tcPr>
          <w:p w:rsidR="00354EAC" w:rsidRPr="005D0A16" w:rsidRDefault="00354EAC" w:rsidP="00FB4711">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658791C1" wp14:editId="1CEF8696">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FB471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4D7131">
        <w:tc>
          <w:tcPr>
            <w:tcW w:w="9648" w:type="dxa"/>
            <w:tcBorders>
              <w:top w:val="nil"/>
              <w:left w:val="nil"/>
              <w:bottom w:val="nil"/>
              <w:right w:val="nil"/>
            </w:tcBorders>
          </w:tcPr>
          <w:p w:rsidR="005370C9" w:rsidRPr="00A44BC8" w:rsidRDefault="00B505B5" w:rsidP="00DB3340">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2C0AEA6E" wp14:editId="39D051CE">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CE660B" w:rsidRPr="005D0A16">
              <w:rPr>
                <w:rFonts w:ascii="Arial" w:hAnsi="Arial" w:cs="Arial"/>
                <w:b/>
                <w:noProof/>
                <w:sz w:val="20"/>
                <w:szCs w:val="20"/>
              </w:rPr>
              <w:t>Additional Discussion</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r w:rsidR="005370C9" w:rsidRPr="005D0A16" w:rsidTr="00604603">
        <w:tc>
          <w:tcPr>
            <w:tcW w:w="964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t xml:space="preserve">Mathematical </w:t>
            </w:r>
            <w:r w:rsidRPr="005D0A16">
              <w:rPr>
                <w:rFonts w:ascii="Arial" w:hAnsi="Arial" w:cs="Arial"/>
                <w:b/>
                <w:sz w:val="20"/>
                <w:szCs w:val="20"/>
              </w:rPr>
              <w:t>Background</w:t>
            </w:r>
          </w:p>
        </w:tc>
      </w:tr>
      <w:tr w:rsidR="005370C9" w:rsidRPr="005D0A16" w:rsidTr="00604603">
        <w:tc>
          <w:tcPr>
            <w:tcW w:w="9648" w:type="dxa"/>
            <w:tcBorders>
              <w:top w:val="nil"/>
              <w:left w:val="nil"/>
              <w:bottom w:val="nil"/>
              <w:right w:val="nil"/>
            </w:tcBorders>
          </w:tcPr>
          <w:p w:rsidR="00A072A2" w:rsidRPr="00AF2D5D" w:rsidRDefault="00A072A2" w:rsidP="00A072A2">
            <w:pPr>
              <w:widowControl w:val="0"/>
              <w:autoSpaceDE w:val="0"/>
              <w:autoSpaceDN w:val="0"/>
              <w:adjustRightInd w:val="0"/>
              <w:spacing w:after="120" w:line="280" w:lineRule="atLeast"/>
              <w:rPr>
                <w:rFonts w:ascii="Arial" w:eastAsia="MS Mincho" w:hAnsi="Arial" w:cs="Arial"/>
                <w:sz w:val="20"/>
                <w:szCs w:val="20"/>
                <w:lang w:eastAsia="ja-JP"/>
              </w:rPr>
            </w:pPr>
            <w:r>
              <w:rPr>
                <w:rFonts w:ascii="Arial" w:eastAsia="MS Mincho" w:hAnsi="Arial" w:cs="Arial"/>
                <w:iCs/>
                <w:sz w:val="20"/>
                <w:szCs w:val="20"/>
                <w:lang w:eastAsia="ja-JP"/>
              </w:rPr>
              <w:t>E</w:t>
            </w:r>
            <w:r w:rsidRPr="00AF2D5D">
              <w:rPr>
                <w:rFonts w:ascii="Arial" w:eastAsia="MS Mincho" w:hAnsi="Arial" w:cs="Arial"/>
                <w:iCs/>
                <w:sz w:val="20"/>
                <w:szCs w:val="20"/>
                <w:lang w:eastAsia="ja-JP"/>
              </w:rPr>
              <w:t>quivalent ratios</w:t>
            </w:r>
            <w:r w:rsidRPr="00AF2D5D">
              <w:rPr>
                <w:rFonts w:ascii="Arial" w:eastAsia="MS Mincho" w:hAnsi="Arial" w:cs="Arial"/>
                <w:i/>
                <w:iCs/>
                <w:sz w:val="20"/>
                <w:szCs w:val="20"/>
                <w:lang w:eastAsia="ja-JP"/>
              </w:rPr>
              <w:t xml:space="preserve"> </w:t>
            </w:r>
            <w:r w:rsidRPr="00AF2D5D">
              <w:rPr>
                <w:rFonts w:ascii="Arial" w:eastAsia="MS Mincho" w:hAnsi="Arial" w:cs="Arial"/>
                <w:sz w:val="20"/>
                <w:szCs w:val="20"/>
                <w:lang w:eastAsia="ja-JP"/>
              </w:rPr>
              <w:t>arise by multiplying or dividing each measurement in a ratio pair by the same positive number. For example, 3 meters for every 2 seconds and 9 meters for every 6 seconds are equivalent ratios and are said to have the same ratio.</w:t>
            </w:r>
          </w:p>
          <w:p w:rsidR="005370C9" w:rsidRPr="005D0A16" w:rsidRDefault="00A072A2" w:rsidP="00A072A2">
            <w:pPr>
              <w:widowControl w:val="0"/>
              <w:autoSpaceDE w:val="0"/>
              <w:autoSpaceDN w:val="0"/>
              <w:adjustRightInd w:val="0"/>
              <w:spacing w:after="120" w:line="280" w:lineRule="atLeast"/>
              <w:rPr>
                <w:rFonts w:ascii="Arial" w:hAnsi="Arial" w:cs="Arial"/>
                <w:sz w:val="20"/>
                <w:szCs w:val="20"/>
                <w:lang w:eastAsia="ja-JP"/>
              </w:rPr>
            </w:pPr>
            <w:r w:rsidRPr="00AF2D5D">
              <w:rPr>
                <w:rFonts w:ascii="Arial" w:eastAsia="MS Mincho" w:hAnsi="Arial" w:cs="Arial"/>
                <w:sz w:val="20"/>
                <w:szCs w:val="20"/>
                <w:lang w:eastAsia="ja-JP"/>
              </w:rPr>
              <w:t>Tables of ratios build on the earlier work students have done with multiplication tables. At first, when making tables of quantities in equivalent ratios, students may focus on repeated addition to generate equivalent ratios. They might note that adding any two corresponding ratios in the table produces another ratio in the table; i.e.</w:t>
            </w:r>
            <w:r>
              <w:rPr>
                <w:rFonts w:ascii="Arial" w:eastAsia="MS Mincho" w:hAnsi="Arial" w:cs="Arial"/>
                <w:sz w:val="20"/>
                <w:szCs w:val="20"/>
                <w:lang w:eastAsia="ja-JP"/>
              </w:rPr>
              <w:t>,</w:t>
            </w:r>
            <w:r w:rsidRPr="00AF2D5D">
              <w:rPr>
                <w:rFonts w:ascii="Arial" w:eastAsia="MS Mincho" w:hAnsi="Arial" w:cs="Arial"/>
                <w:sz w:val="20"/>
                <w:szCs w:val="20"/>
                <w:lang w:eastAsia="ja-JP"/>
              </w:rPr>
              <w:t xml:space="preserve"> adding any two equivalent ratios produces another equivalent ratio. Eventually</w:t>
            </w:r>
            <w:r>
              <w:rPr>
                <w:rFonts w:ascii="Arial" w:eastAsia="MS Mincho" w:hAnsi="Arial" w:cs="Arial"/>
                <w:sz w:val="20"/>
                <w:szCs w:val="20"/>
                <w:lang w:eastAsia="ja-JP"/>
              </w:rPr>
              <w:t>,</w:t>
            </w:r>
            <w:r w:rsidRPr="00AF2D5D">
              <w:rPr>
                <w:rFonts w:ascii="Arial" w:eastAsia="MS Mincho" w:hAnsi="Arial" w:cs="Arial"/>
                <w:sz w:val="20"/>
                <w:szCs w:val="20"/>
                <w:lang w:eastAsia="ja-JP"/>
              </w:rPr>
              <w:t xml:space="preserve"> students should recognize, however, that the rows (or columns) of a ratio table are some (</w:t>
            </w:r>
            <w:r>
              <w:rPr>
                <w:rFonts w:ascii="Arial" w:eastAsia="MS Mincho" w:hAnsi="Arial" w:cs="Arial"/>
                <w:sz w:val="20"/>
                <w:szCs w:val="20"/>
                <w:lang w:eastAsia="ja-JP"/>
              </w:rPr>
              <w:t xml:space="preserve">positive </w:t>
            </w:r>
            <w:r w:rsidRPr="00AF2D5D">
              <w:rPr>
                <w:rFonts w:ascii="Arial" w:eastAsia="MS Mincho" w:hAnsi="Arial" w:cs="Arial"/>
                <w:sz w:val="20"/>
                <w:szCs w:val="20"/>
                <w:lang w:eastAsia="ja-JP"/>
              </w:rPr>
              <w:t xml:space="preserve">rational) multiple of each other, which will be important when they begin to compare ratios. </w:t>
            </w:r>
          </w:p>
        </w:tc>
      </w:tr>
    </w:tbl>
    <w:p w:rsidR="00ED3288" w:rsidRDefault="00ED3288">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977"/>
        <w:gridCol w:w="2173"/>
        <w:gridCol w:w="248"/>
        <w:gridCol w:w="2002"/>
      </w:tblGrid>
      <w:tr w:rsidR="00840730" w:rsidRPr="00A80A71" w:rsidTr="00285E42">
        <w:trPr>
          <w:cantSplit/>
          <w:trHeight w:val="90"/>
        </w:trPr>
        <w:tc>
          <w:tcPr>
            <w:tcW w:w="9648" w:type="dxa"/>
            <w:gridSpan w:val="5"/>
            <w:shd w:val="clear" w:color="auto" w:fill="C6D9F1" w:themeFill="text2" w:themeFillTint="33"/>
          </w:tcPr>
          <w:p w:rsidR="0075722D" w:rsidRPr="00FB02B5" w:rsidRDefault="00FB02B5" w:rsidP="002E2FA6">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285E42" w:rsidTr="00285E42">
        <w:trPr>
          <w:cantSplit/>
          <w:trHeight w:val="348"/>
        </w:trPr>
        <w:tc>
          <w:tcPr>
            <w:tcW w:w="4248" w:type="dxa"/>
            <w:vMerge w:val="restart"/>
          </w:tcPr>
          <w:p w:rsidR="00285E42" w:rsidRDefault="00285E42" w:rsidP="002E2FA6">
            <w:pPr>
              <w:spacing w:after="120" w:line="280" w:lineRule="atLeast"/>
              <w:rPr>
                <w:rFonts w:ascii="Arial" w:hAnsi="Arial" w:cs="Arial"/>
                <w:sz w:val="20"/>
                <w:szCs w:val="20"/>
              </w:rPr>
            </w:pPr>
            <w:r w:rsidRPr="00285E42">
              <w:rPr>
                <w:rFonts w:ascii="Arial" w:hAnsi="Arial" w:cs="Arial"/>
                <w:sz w:val="20"/>
                <w:szCs w:val="20"/>
              </w:rPr>
              <w:t>Focus:</w:t>
            </w:r>
            <w:r>
              <w:rPr>
                <w:rFonts w:ascii="Arial" w:hAnsi="Arial" w:cs="Arial"/>
                <w:sz w:val="20"/>
                <w:szCs w:val="20"/>
              </w:rPr>
              <w:t xml:space="preserve"> </w:t>
            </w:r>
            <w:r w:rsidRPr="007166CD">
              <w:rPr>
                <w:rFonts w:ascii="Arial" w:hAnsi="Arial" w:cs="Arial"/>
                <w:sz w:val="20"/>
                <w:szCs w:val="20"/>
              </w:rPr>
              <w:t>What patterns can you observe in a table of equivalent ratios?</w:t>
            </w:r>
          </w:p>
          <w:p w:rsidR="00285E42" w:rsidRPr="00285E42" w:rsidRDefault="00285E42" w:rsidP="002E2FA6">
            <w:pPr>
              <w:spacing w:after="120" w:line="280" w:lineRule="atLeast"/>
              <w:ind w:left="180"/>
              <w:rPr>
                <w:rFonts w:ascii="Arial" w:hAnsi="Arial" w:cs="Arial"/>
                <w:sz w:val="20"/>
                <w:szCs w:val="20"/>
              </w:rPr>
            </w:pPr>
            <w:r w:rsidRPr="005851BC">
              <w:rPr>
                <w:rFonts w:ascii="Arial" w:hAnsi="Arial" w:cs="Arial"/>
                <w:sz w:val="20"/>
                <w:szCs w:val="20"/>
              </w:rPr>
              <w:t xml:space="preserve">Page 1.3 displays a ratio along with a group of circles and a group of squares that illustrate the ratio. </w:t>
            </w:r>
            <w:r>
              <w:rPr>
                <w:rFonts w:ascii="Arial" w:hAnsi="Arial" w:cs="Arial"/>
                <w:sz w:val="20"/>
                <w:szCs w:val="20"/>
              </w:rPr>
              <w:t>The</w:t>
            </w:r>
            <w:r w:rsidRPr="005851BC">
              <w:rPr>
                <w:rFonts w:ascii="Arial" w:hAnsi="Arial" w:cs="Arial"/>
                <w:sz w:val="20"/>
                <w:szCs w:val="20"/>
              </w:rPr>
              <w:t xml:space="preserve"> equivalent ratio</w:t>
            </w:r>
            <w:r>
              <w:rPr>
                <w:rFonts w:ascii="Arial" w:hAnsi="Arial" w:cs="Arial"/>
                <w:sz w:val="20"/>
                <w:szCs w:val="20"/>
              </w:rPr>
              <w:t xml:space="preserve"> is displayed</w:t>
            </w:r>
            <w:r w:rsidRPr="005851BC">
              <w:rPr>
                <w:rFonts w:ascii="Arial" w:hAnsi="Arial" w:cs="Arial"/>
                <w:sz w:val="20"/>
                <w:szCs w:val="20"/>
              </w:rPr>
              <w:t xml:space="preserve"> in the table and</w:t>
            </w:r>
            <w:r>
              <w:rPr>
                <w:rFonts w:ascii="Arial" w:hAnsi="Arial" w:cs="Arial"/>
                <w:sz w:val="20"/>
                <w:szCs w:val="20"/>
              </w:rPr>
              <w:t xml:space="preserve"> represented by</w:t>
            </w:r>
            <w:r w:rsidRPr="005851BC">
              <w:rPr>
                <w:rFonts w:ascii="Arial" w:hAnsi="Arial" w:cs="Arial"/>
                <w:sz w:val="20"/>
                <w:szCs w:val="20"/>
              </w:rPr>
              <w:t xml:space="preserve"> the corresponding shapes (squares and circles). </w:t>
            </w:r>
            <w:r>
              <w:rPr>
                <w:rFonts w:ascii="Arial" w:hAnsi="Arial" w:cs="Arial"/>
                <w:sz w:val="20"/>
                <w:szCs w:val="20"/>
              </w:rPr>
              <w:t>Use the</w:t>
            </w:r>
            <w:r w:rsidR="008A401E">
              <w:rPr>
                <w:rFonts w:ascii="Arial" w:hAnsi="Arial" w:cs="Arial"/>
                <w:sz w:val="20"/>
                <w:szCs w:val="20"/>
              </w:rPr>
              <w:t xml:space="preserve"> horizontal</w:t>
            </w:r>
            <w:r>
              <w:rPr>
                <w:rFonts w:ascii="Arial" w:hAnsi="Arial" w:cs="Arial"/>
                <w:sz w:val="20"/>
                <w:szCs w:val="20"/>
              </w:rPr>
              <w:t xml:space="preserve"> arrows at the top of the screen to set </w:t>
            </w:r>
            <w:r w:rsidRPr="005851BC">
              <w:rPr>
                <w:rFonts w:ascii="Arial" w:hAnsi="Arial" w:cs="Arial"/>
                <w:sz w:val="20"/>
                <w:szCs w:val="20"/>
              </w:rPr>
              <w:t>a ratio</w:t>
            </w:r>
            <w:r>
              <w:rPr>
                <w:rFonts w:ascii="Arial" w:hAnsi="Arial" w:cs="Arial"/>
                <w:sz w:val="20"/>
                <w:szCs w:val="20"/>
              </w:rPr>
              <w:t xml:space="preserve"> and then use the vertical arrows to build a table of ratios</w:t>
            </w:r>
            <w:r w:rsidRPr="005851BC">
              <w:rPr>
                <w:rFonts w:ascii="Arial" w:hAnsi="Arial" w:cs="Arial"/>
                <w:sz w:val="20"/>
                <w:szCs w:val="20"/>
              </w:rPr>
              <w:t xml:space="preserve">. The maximum sum of the two objects in the initial ratio must be less than or equal to </w:t>
            </w:r>
            <w:r>
              <w:rPr>
                <w:rFonts w:ascii="Arial" w:hAnsi="Arial" w:cs="Arial"/>
                <w:sz w:val="20"/>
                <w:szCs w:val="20"/>
              </w:rPr>
              <w:t>10</w:t>
            </w:r>
            <w:r w:rsidRPr="00E83910">
              <w:rPr>
                <w:rFonts w:ascii="Arial" w:hAnsi="Arial" w:cs="Arial"/>
                <w:sz w:val="20"/>
                <w:szCs w:val="20"/>
              </w:rPr>
              <w:t>.</w:t>
            </w:r>
          </w:p>
        </w:tc>
        <w:tc>
          <w:tcPr>
            <w:tcW w:w="3150" w:type="dxa"/>
            <w:gridSpan w:val="2"/>
            <w:vMerge w:val="restart"/>
            <w:tcBorders>
              <w:left w:val="nil"/>
            </w:tcBorders>
          </w:tcPr>
          <w:p w:rsidR="00285E42" w:rsidRDefault="003075E4" w:rsidP="002E2FA6">
            <w:pPr>
              <w:spacing w:before="120" w:after="120" w:line="280" w:lineRule="atLeast"/>
              <w:rPr>
                <w:rFonts w:ascii="Arial" w:hAnsi="Arial" w:cs="Arial"/>
                <w:noProof/>
                <w:sz w:val="20"/>
                <w:szCs w:val="20"/>
              </w:rPr>
            </w:pPr>
            <w:r w:rsidRPr="003075E4">
              <w:rPr>
                <w:rFonts w:ascii="Arial" w:hAnsi="Arial" w:cs="Arial"/>
                <w:noProof/>
                <w:sz w:val="20"/>
                <w:szCs w:val="20"/>
              </w:rPr>
              <w:drawing>
                <wp:inline distT="0" distB="0" distL="0" distR="0" wp14:anchorId="07DF2F7F" wp14:editId="182DBE95">
                  <wp:extent cx="1847088" cy="1389888"/>
                  <wp:effectExtent l="0" t="0" r="127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47088" cy="1389888"/>
                          </a:xfrm>
                          <a:prstGeom prst="rect">
                            <a:avLst/>
                          </a:prstGeom>
                        </pic:spPr>
                      </pic:pic>
                    </a:graphicData>
                  </a:graphic>
                </wp:inline>
              </w:drawing>
            </w:r>
          </w:p>
        </w:tc>
        <w:tc>
          <w:tcPr>
            <w:tcW w:w="248" w:type="dxa"/>
          </w:tcPr>
          <w:p w:rsidR="00285E42" w:rsidRDefault="00285E42" w:rsidP="002E2FA6">
            <w:pPr>
              <w:spacing w:after="120" w:line="280" w:lineRule="atLeast"/>
            </w:pPr>
          </w:p>
        </w:tc>
        <w:tc>
          <w:tcPr>
            <w:tcW w:w="2002" w:type="dxa"/>
            <w:shd w:val="clear" w:color="auto" w:fill="auto"/>
          </w:tcPr>
          <w:p w:rsidR="00285E42" w:rsidRPr="00D22D06" w:rsidRDefault="00285E42" w:rsidP="002E2FA6">
            <w:pPr>
              <w:spacing w:after="120" w:line="280" w:lineRule="atLeast"/>
              <w:rPr>
                <w:rFonts w:ascii="Arial" w:hAnsi="Arial" w:cs="Arial"/>
                <w:b/>
                <w:sz w:val="20"/>
                <w:szCs w:val="20"/>
              </w:rPr>
            </w:pPr>
          </w:p>
        </w:tc>
      </w:tr>
      <w:tr w:rsidR="00285E42" w:rsidTr="00285E42">
        <w:trPr>
          <w:cantSplit/>
          <w:trHeight w:val="348"/>
        </w:trPr>
        <w:tc>
          <w:tcPr>
            <w:tcW w:w="4248" w:type="dxa"/>
            <w:vMerge/>
          </w:tcPr>
          <w:p w:rsidR="00285E42" w:rsidRPr="00B04441" w:rsidRDefault="00285E42" w:rsidP="002E2FA6">
            <w:pPr>
              <w:spacing w:after="120" w:line="280" w:lineRule="atLeast"/>
              <w:ind w:left="180"/>
              <w:rPr>
                <w:rFonts w:ascii="Arial" w:hAnsi="Arial" w:cs="Arial"/>
                <w:sz w:val="20"/>
                <w:szCs w:val="20"/>
              </w:rPr>
            </w:pPr>
          </w:p>
        </w:tc>
        <w:tc>
          <w:tcPr>
            <w:tcW w:w="3150" w:type="dxa"/>
            <w:gridSpan w:val="2"/>
            <w:vMerge/>
            <w:tcBorders>
              <w:left w:val="nil"/>
            </w:tcBorders>
          </w:tcPr>
          <w:p w:rsidR="00285E42" w:rsidRDefault="00285E42" w:rsidP="002E2FA6">
            <w:pPr>
              <w:spacing w:after="120" w:line="280" w:lineRule="atLeast"/>
            </w:pPr>
          </w:p>
        </w:tc>
        <w:tc>
          <w:tcPr>
            <w:tcW w:w="248" w:type="dxa"/>
            <w:tcBorders>
              <w:right w:val="single" w:sz="12" w:space="0" w:color="auto"/>
            </w:tcBorders>
          </w:tcPr>
          <w:p w:rsidR="00285E42" w:rsidRDefault="00285E42" w:rsidP="002E2FA6">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285E42" w:rsidRPr="00F22B7C" w:rsidRDefault="00285E42" w:rsidP="002E2FA6">
            <w:pPr>
              <w:spacing w:after="120" w:line="280" w:lineRule="atLeast"/>
              <w:rPr>
                <w:b/>
              </w:rPr>
            </w:pPr>
            <w:r w:rsidRPr="00D22D06">
              <w:rPr>
                <w:rFonts w:ascii="Arial" w:hAnsi="Arial" w:cs="Arial"/>
                <w:b/>
                <w:sz w:val="20"/>
                <w:szCs w:val="20"/>
              </w:rPr>
              <w:t>TI-Nspire Technology Tips</w:t>
            </w:r>
          </w:p>
        </w:tc>
      </w:tr>
      <w:tr w:rsidR="00285E42" w:rsidTr="00285E42">
        <w:trPr>
          <w:cantSplit/>
          <w:trHeight w:val="987"/>
        </w:trPr>
        <w:tc>
          <w:tcPr>
            <w:tcW w:w="4248" w:type="dxa"/>
            <w:vMerge/>
          </w:tcPr>
          <w:p w:rsidR="00285E42" w:rsidRPr="005D0A16" w:rsidRDefault="00285E42" w:rsidP="002E2FA6">
            <w:pPr>
              <w:spacing w:after="120" w:line="280" w:lineRule="atLeast"/>
              <w:ind w:left="194"/>
              <w:rPr>
                <w:rFonts w:ascii="Arial" w:hAnsi="Arial" w:cs="Arial"/>
                <w:sz w:val="20"/>
                <w:szCs w:val="20"/>
              </w:rPr>
            </w:pPr>
          </w:p>
        </w:tc>
        <w:tc>
          <w:tcPr>
            <w:tcW w:w="3150" w:type="dxa"/>
            <w:gridSpan w:val="2"/>
            <w:vMerge/>
            <w:tcBorders>
              <w:left w:val="nil"/>
            </w:tcBorders>
          </w:tcPr>
          <w:p w:rsidR="00285E42" w:rsidRPr="005D0A16" w:rsidRDefault="00285E42" w:rsidP="002E2FA6">
            <w:pPr>
              <w:spacing w:after="120" w:line="280" w:lineRule="atLeast"/>
              <w:rPr>
                <w:rFonts w:ascii="Arial" w:hAnsi="Arial" w:cs="Arial"/>
                <w:b/>
                <w:noProof/>
                <w:sz w:val="20"/>
                <w:szCs w:val="20"/>
              </w:rPr>
            </w:pPr>
          </w:p>
        </w:tc>
        <w:tc>
          <w:tcPr>
            <w:tcW w:w="248" w:type="dxa"/>
            <w:tcBorders>
              <w:right w:val="single" w:sz="12" w:space="0" w:color="auto"/>
            </w:tcBorders>
          </w:tcPr>
          <w:p w:rsidR="00285E42" w:rsidRDefault="00285E42" w:rsidP="002E2FA6">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547B83" w:rsidRDefault="00547B83" w:rsidP="00547B83">
            <w:pPr>
              <w:spacing w:after="120" w:line="280" w:lineRule="atLeast"/>
              <w:rPr>
                <w:rFonts w:ascii="Arial" w:hAnsi="Arial" w:cs="Arial"/>
                <w:sz w:val="20"/>
                <w:szCs w:val="20"/>
              </w:rPr>
            </w:pPr>
            <w:r w:rsidRPr="005A6BE7">
              <w:rPr>
                <w:rFonts w:ascii="Arial" w:hAnsi="Arial" w:cs="Arial"/>
                <w:sz w:val="20"/>
                <w:szCs w:val="20"/>
              </w:rPr>
              <w:t>The</w:t>
            </w:r>
            <w:r>
              <w:rPr>
                <w:rFonts w:ascii="Arial" w:hAnsi="Arial" w:cs="Arial"/>
                <w:b/>
                <w:sz w:val="20"/>
                <w:szCs w:val="20"/>
              </w:rPr>
              <w:t xml:space="preserve"> </w:t>
            </w:r>
            <w:r w:rsidRPr="005A6BE7">
              <w:rPr>
                <w:rFonts w:ascii="Arial" w:hAnsi="Arial" w:cs="Arial"/>
                <w:b/>
                <w:sz w:val="20"/>
                <w:szCs w:val="20"/>
              </w:rPr>
              <w:t>Reset</w:t>
            </w:r>
            <w:r>
              <w:rPr>
                <w:rFonts w:ascii="Arial" w:hAnsi="Arial" w:cs="Arial"/>
                <w:b/>
                <w:sz w:val="20"/>
                <w:szCs w:val="20"/>
              </w:rPr>
              <w:t xml:space="preserve"> </w:t>
            </w:r>
            <w:r w:rsidRPr="00AF6639">
              <w:rPr>
                <w:rFonts w:ascii="Arial" w:hAnsi="Arial" w:cs="Arial"/>
                <w:sz w:val="20"/>
                <w:szCs w:val="20"/>
              </w:rPr>
              <w:t xml:space="preserve">button </w:t>
            </w:r>
            <w:r w:rsidRPr="00D479DC">
              <w:rPr>
                <w:rFonts w:ascii="Arial" w:hAnsi="Arial" w:cs="Arial"/>
                <w:sz w:val="20"/>
                <w:szCs w:val="20"/>
              </w:rPr>
              <w:t>or</w:t>
            </w:r>
            <w:r>
              <w:rPr>
                <w:rFonts w:ascii="Arial" w:hAnsi="Arial" w:cs="Arial"/>
                <w:b/>
                <w:sz w:val="20"/>
                <w:szCs w:val="20"/>
              </w:rPr>
              <w:t xml:space="preserve"> </w:t>
            </w:r>
            <w:r w:rsidRPr="001B205E">
              <w:rPr>
                <w:rFonts w:ascii="TINspireKeysCX" w:hAnsi="TINspireKeysCX" w:cs="Arial"/>
                <w:sz w:val="24"/>
                <w:szCs w:val="24"/>
              </w:rPr>
              <w:t>/.</w:t>
            </w:r>
            <w:r w:rsidRPr="005A6BE7">
              <w:rPr>
                <w:rFonts w:ascii="Arial" w:hAnsi="Arial" w:cs="Arial"/>
                <w:sz w:val="20"/>
                <w:szCs w:val="20"/>
              </w:rPr>
              <w:t xml:space="preserve">returns the screen to the original </w:t>
            </w:r>
            <w:r>
              <w:rPr>
                <w:rFonts w:ascii="Arial" w:hAnsi="Arial" w:cs="Arial"/>
                <w:sz w:val="20"/>
                <w:szCs w:val="20"/>
              </w:rPr>
              <w:t>setting</w:t>
            </w:r>
          </w:p>
          <w:p w:rsidR="00285E42" w:rsidRDefault="00285E42" w:rsidP="002E2FA6">
            <w:pPr>
              <w:spacing w:after="120" w:line="280" w:lineRule="atLeast"/>
              <w:rPr>
                <w:rFonts w:ascii="Arial" w:hAnsi="Arial" w:cs="Arial"/>
                <w:sz w:val="20"/>
                <w:szCs w:val="20"/>
              </w:rPr>
            </w:pPr>
            <w:r>
              <w:rPr>
                <w:rFonts w:ascii="Arial" w:hAnsi="Arial" w:cs="Arial"/>
                <w:sz w:val="20"/>
                <w:szCs w:val="20"/>
              </w:rPr>
              <w:t>T</w:t>
            </w:r>
            <w:r w:rsidRPr="00E35557">
              <w:rPr>
                <w:rFonts w:ascii="Arial" w:hAnsi="Arial" w:cs="Arial"/>
                <w:sz w:val="20"/>
                <w:szCs w:val="20"/>
              </w:rPr>
              <w:t>he</w:t>
            </w:r>
            <w:r w:rsidRPr="00E35557">
              <w:rPr>
                <w:rFonts w:ascii="Arial" w:hAnsi="Arial" w:cs="Arial"/>
                <w:noProof/>
                <w:sz w:val="20"/>
                <w:szCs w:val="20"/>
              </w:rPr>
              <w:t xml:space="preserve"> </w:t>
            </w:r>
            <w:r w:rsidRPr="00B04CF3">
              <w:rPr>
                <w:rFonts w:ascii="TINspireKeysCX" w:hAnsi="TINspireKeysCX" w:cs="Arial"/>
                <w:noProof/>
                <w:sz w:val="28"/>
                <w:szCs w:val="28"/>
              </w:rPr>
              <w:t>e</w:t>
            </w:r>
            <w:r w:rsidRPr="00E35557">
              <w:rPr>
                <w:rFonts w:ascii="Arial" w:hAnsi="Arial" w:cs="Arial"/>
                <w:iCs/>
                <w:noProof/>
                <w:sz w:val="20"/>
                <w:szCs w:val="20"/>
              </w:rPr>
              <w:t xml:space="preserve"> </w:t>
            </w:r>
            <w:r w:rsidRPr="00E35557">
              <w:rPr>
                <w:rFonts w:ascii="Arial" w:hAnsi="Arial" w:cs="Arial"/>
                <w:sz w:val="20"/>
                <w:szCs w:val="20"/>
              </w:rPr>
              <w:t xml:space="preserve">key </w:t>
            </w:r>
            <w:r>
              <w:rPr>
                <w:rFonts w:ascii="Arial" w:hAnsi="Arial" w:cs="Arial"/>
                <w:sz w:val="20"/>
                <w:szCs w:val="20"/>
              </w:rPr>
              <w:t>on the handheld will</w:t>
            </w:r>
            <w:r w:rsidRPr="00E35557">
              <w:rPr>
                <w:rFonts w:ascii="Arial" w:hAnsi="Arial" w:cs="Arial"/>
                <w:sz w:val="20"/>
                <w:szCs w:val="20"/>
              </w:rPr>
              <w:t xml:space="preserve"> toggle</w:t>
            </w:r>
            <w:r w:rsidR="00547B83">
              <w:rPr>
                <w:rFonts w:ascii="Arial" w:hAnsi="Arial" w:cs="Arial"/>
                <w:sz w:val="20"/>
                <w:szCs w:val="20"/>
              </w:rPr>
              <w:t xml:space="preserve"> between </w:t>
            </w:r>
            <w:r w:rsidR="008A401E">
              <w:rPr>
                <w:rFonts w:ascii="Arial" w:hAnsi="Arial" w:cs="Arial"/>
                <w:sz w:val="20"/>
                <w:szCs w:val="20"/>
              </w:rPr>
              <w:t xml:space="preserve">the green and yellow arrows. </w:t>
            </w:r>
          </w:p>
          <w:p w:rsidR="00285E42" w:rsidRPr="00840730" w:rsidRDefault="00285E42" w:rsidP="002E2FA6">
            <w:pPr>
              <w:spacing w:after="120" w:line="280" w:lineRule="atLeast"/>
              <w:rPr>
                <w:rFonts w:ascii="Arial" w:hAnsi="Arial" w:cs="Arial"/>
                <w:sz w:val="28"/>
                <w:szCs w:val="28"/>
              </w:rPr>
            </w:pPr>
          </w:p>
        </w:tc>
      </w:tr>
      <w:tr w:rsidR="007239F6" w:rsidRPr="00A80A71" w:rsidTr="00D479DC">
        <w:trPr>
          <w:cantSplit/>
        </w:trPr>
        <w:tc>
          <w:tcPr>
            <w:tcW w:w="9648" w:type="dxa"/>
            <w:gridSpan w:val="5"/>
            <w:shd w:val="clear" w:color="auto" w:fill="FFFFFF" w:themeFill="background1"/>
          </w:tcPr>
          <w:p w:rsidR="007239F6" w:rsidRPr="00A80A71" w:rsidRDefault="007239F6" w:rsidP="002E2FA6">
            <w:pPr>
              <w:tabs>
                <w:tab w:val="center" w:pos="4458"/>
              </w:tabs>
              <w:spacing w:after="120" w:line="280" w:lineRule="atLeast"/>
              <w:rPr>
                <w:rFonts w:ascii="Arial" w:hAnsi="Arial" w:cs="Arial"/>
                <w:noProof/>
                <w:sz w:val="20"/>
                <w:szCs w:val="20"/>
              </w:rPr>
            </w:pPr>
          </w:p>
        </w:tc>
      </w:tr>
      <w:tr w:rsidR="007D187C" w:rsidRPr="00A80A71" w:rsidTr="00CC6334">
        <w:trPr>
          <w:cantSplit/>
        </w:trPr>
        <w:tc>
          <w:tcPr>
            <w:tcW w:w="9648" w:type="dxa"/>
            <w:gridSpan w:val="5"/>
            <w:shd w:val="clear" w:color="auto" w:fill="D9D9D9" w:themeFill="background1" w:themeFillShade="D9"/>
          </w:tcPr>
          <w:p w:rsidR="007D187C" w:rsidRPr="00A80A71" w:rsidRDefault="00322676" w:rsidP="002E2FA6">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7D387CC8" wp14:editId="7B18054E">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900F5" w:rsidRPr="00A80A71">
              <w:rPr>
                <w:rFonts w:ascii="Arial" w:hAnsi="Arial" w:cs="Arial"/>
                <w:b/>
                <w:sz w:val="20"/>
                <w:szCs w:val="20"/>
              </w:rPr>
              <w:t xml:space="preserve">Class </w:t>
            </w:r>
            <w:r w:rsidR="007D187C" w:rsidRPr="00A80A71">
              <w:rPr>
                <w:rFonts w:ascii="Arial" w:hAnsi="Arial" w:cs="Arial"/>
                <w:b/>
                <w:sz w:val="20"/>
                <w:szCs w:val="20"/>
              </w:rPr>
              <w:t xml:space="preserve">Discussion </w:t>
            </w:r>
          </w:p>
        </w:tc>
      </w:tr>
      <w:tr w:rsidR="00817BA4" w:rsidRPr="00A80A71" w:rsidTr="00285E42">
        <w:trPr>
          <w:cantSplit/>
        </w:trPr>
        <w:tc>
          <w:tcPr>
            <w:tcW w:w="9648" w:type="dxa"/>
            <w:gridSpan w:val="5"/>
          </w:tcPr>
          <w:p w:rsidR="00817BA4" w:rsidRPr="00817BA4" w:rsidRDefault="009E1090" w:rsidP="002E2FA6">
            <w:pPr>
              <w:spacing w:after="120" w:line="280" w:lineRule="atLeast"/>
              <w:rPr>
                <w:rFonts w:ascii="Arial" w:hAnsi="Arial" w:cs="Arial"/>
                <w:b/>
                <w:i/>
                <w:sz w:val="20"/>
                <w:szCs w:val="20"/>
              </w:rPr>
            </w:pPr>
            <w:r>
              <w:rPr>
                <w:rFonts w:ascii="Arial" w:hAnsi="Arial" w:cs="Arial"/>
                <w:sz w:val="20"/>
                <w:szCs w:val="20"/>
              </w:rPr>
              <w:t>Help</w:t>
            </w:r>
            <w:r w:rsidRPr="009E1090">
              <w:rPr>
                <w:rFonts w:ascii="Arial" w:hAnsi="Arial" w:cs="Arial"/>
                <w:sz w:val="20"/>
                <w:szCs w:val="20"/>
              </w:rPr>
              <w:t xml:space="preserve"> students to reason about the table of equivalent ratios </w:t>
            </w:r>
            <w:r>
              <w:rPr>
                <w:rFonts w:ascii="Arial" w:hAnsi="Arial" w:cs="Arial"/>
                <w:sz w:val="20"/>
                <w:szCs w:val="20"/>
              </w:rPr>
              <w:t xml:space="preserve">by </w:t>
            </w:r>
            <w:r w:rsidRPr="009E1090">
              <w:rPr>
                <w:rFonts w:ascii="Arial" w:hAnsi="Arial" w:cs="Arial"/>
                <w:sz w:val="20"/>
                <w:szCs w:val="20"/>
              </w:rPr>
              <w:t>using both the visual images of the circles and squares and the numbers in the table.</w:t>
            </w:r>
          </w:p>
        </w:tc>
      </w:tr>
      <w:tr w:rsidR="002E55A5" w:rsidRPr="00A80A71" w:rsidTr="00285E42">
        <w:trPr>
          <w:cantSplit/>
        </w:trPr>
        <w:tc>
          <w:tcPr>
            <w:tcW w:w="5225" w:type="dxa"/>
            <w:gridSpan w:val="2"/>
          </w:tcPr>
          <w:p w:rsidR="002E55A5" w:rsidRPr="00FB02B5" w:rsidRDefault="00E866E8" w:rsidP="002E2FA6">
            <w:pPr>
              <w:spacing w:after="120" w:line="280" w:lineRule="atLeast"/>
              <w:rPr>
                <w:rFonts w:ascii="Arial" w:hAnsi="Arial" w:cs="Arial"/>
                <w:b/>
                <w:sz w:val="20"/>
                <w:szCs w:val="20"/>
              </w:rPr>
            </w:pPr>
            <w:r w:rsidRPr="00FB02B5">
              <w:rPr>
                <w:rFonts w:ascii="Arial" w:hAnsi="Arial" w:cs="Arial"/>
                <w:b/>
                <w:sz w:val="20"/>
                <w:szCs w:val="20"/>
              </w:rPr>
              <w:t>Have</w:t>
            </w:r>
            <w:r w:rsidR="002E55A5" w:rsidRPr="00FB02B5">
              <w:rPr>
                <w:rFonts w:ascii="Arial" w:hAnsi="Arial" w:cs="Arial"/>
                <w:b/>
                <w:sz w:val="20"/>
                <w:szCs w:val="20"/>
              </w:rPr>
              <w:t xml:space="preserve"> students…</w:t>
            </w:r>
          </w:p>
        </w:tc>
        <w:tc>
          <w:tcPr>
            <w:tcW w:w="4423" w:type="dxa"/>
            <w:gridSpan w:val="3"/>
          </w:tcPr>
          <w:p w:rsidR="002E55A5" w:rsidRPr="00A80A71" w:rsidRDefault="002E55A5" w:rsidP="002E2FA6">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D74F7D" w:rsidRPr="00A80A71" w:rsidTr="00285E42">
        <w:trPr>
          <w:cantSplit/>
        </w:trPr>
        <w:tc>
          <w:tcPr>
            <w:tcW w:w="5225" w:type="dxa"/>
            <w:gridSpan w:val="2"/>
          </w:tcPr>
          <w:p w:rsidR="00D74F7D" w:rsidRPr="00D74F7D" w:rsidRDefault="00D74F7D" w:rsidP="002E2FA6">
            <w:pPr>
              <w:spacing w:after="120" w:line="280" w:lineRule="atLeast"/>
              <w:rPr>
                <w:rFonts w:ascii="Arial" w:hAnsi="Arial" w:cs="Arial"/>
                <w:b/>
                <w:i/>
                <w:sz w:val="20"/>
                <w:szCs w:val="20"/>
              </w:rPr>
            </w:pPr>
            <w:r w:rsidRPr="00D74F7D">
              <w:rPr>
                <w:rFonts w:ascii="Arial" w:hAnsi="Arial" w:cs="Arial"/>
                <w:b/>
                <w:i/>
                <w:sz w:val="20"/>
                <w:szCs w:val="20"/>
              </w:rPr>
              <w:t>Set the original ratio to 2:3. Use the down arrow once and answer the following questions</w:t>
            </w:r>
            <w:r>
              <w:rPr>
                <w:rFonts w:ascii="Arial" w:hAnsi="Arial" w:cs="Arial"/>
                <w:b/>
                <w:i/>
                <w:sz w:val="20"/>
                <w:szCs w:val="20"/>
              </w:rPr>
              <w:t>.</w:t>
            </w:r>
          </w:p>
        </w:tc>
        <w:tc>
          <w:tcPr>
            <w:tcW w:w="4423" w:type="dxa"/>
            <w:gridSpan w:val="3"/>
          </w:tcPr>
          <w:p w:rsidR="00D74F7D" w:rsidRPr="00A80A71" w:rsidRDefault="00D74F7D" w:rsidP="002E2FA6">
            <w:pPr>
              <w:spacing w:after="120" w:line="280" w:lineRule="atLeast"/>
              <w:rPr>
                <w:rFonts w:ascii="Arial" w:hAnsi="Arial" w:cs="Arial"/>
                <w:b/>
                <w:sz w:val="20"/>
                <w:szCs w:val="20"/>
              </w:rPr>
            </w:pPr>
          </w:p>
        </w:tc>
      </w:tr>
      <w:tr w:rsidR="002E55A5" w:rsidRPr="00A80A71" w:rsidTr="00285E42">
        <w:trPr>
          <w:cantSplit/>
        </w:trPr>
        <w:tc>
          <w:tcPr>
            <w:tcW w:w="5225" w:type="dxa"/>
            <w:gridSpan w:val="2"/>
          </w:tcPr>
          <w:p w:rsidR="002E55A5" w:rsidRPr="00817BA4" w:rsidRDefault="00D74F7D" w:rsidP="002E2FA6">
            <w:pPr>
              <w:pStyle w:val="ListParagraph"/>
              <w:numPr>
                <w:ilvl w:val="0"/>
                <w:numId w:val="34"/>
              </w:numPr>
              <w:spacing w:after="120" w:line="280" w:lineRule="atLeast"/>
              <w:ind w:left="540"/>
              <w:rPr>
                <w:rFonts w:ascii="Arial" w:hAnsi="Arial" w:cs="Arial"/>
                <w:b/>
                <w:i/>
                <w:sz w:val="20"/>
                <w:szCs w:val="20"/>
              </w:rPr>
            </w:pPr>
            <w:r w:rsidRPr="00D74F7D">
              <w:rPr>
                <w:rFonts w:ascii="Arial" w:hAnsi="Arial" w:cs="Arial"/>
                <w:b/>
                <w:i/>
                <w:sz w:val="20"/>
                <w:szCs w:val="20"/>
              </w:rPr>
              <w:t>Predict what you think will happen to the groups of circles and squares when you use the down arrow again</w:t>
            </w:r>
            <w:r w:rsidRPr="005851BC">
              <w:rPr>
                <w:rFonts w:ascii="Arial" w:hAnsi="Arial" w:cs="Arial"/>
                <w:sz w:val="20"/>
                <w:szCs w:val="20"/>
              </w:rPr>
              <w:t>.</w:t>
            </w:r>
          </w:p>
        </w:tc>
        <w:tc>
          <w:tcPr>
            <w:tcW w:w="4423" w:type="dxa"/>
            <w:gridSpan w:val="3"/>
          </w:tcPr>
          <w:p w:rsidR="002E55A5" w:rsidRPr="00A80A71" w:rsidRDefault="00D74F7D" w:rsidP="002E2FA6">
            <w:pPr>
              <w:spacing w:after="120" w:line="280" w:lineRule="atLeast"/>
              <w:rPr>
                <w:rFonts w:ascii="Arial" w:hAnsi="Arial" w:cs="Arial"/>
                <w:b/>
                <w:i/>
                <w:sz w:val="20"/>
                <w:szCs w:val="20"/>
              </w:rPr>
            </w:pPr>
            <w:r w:rsidRPr="00D74F7D">
              <w:rPr>
                <w:rFonts w:ascii="Arial" w:hAnsi="Arial" w:cs="Arial"/>
                <w:sz w:val="20"/>
                <w:szCs w:val="20"/>
              </w:rPr>
              <w:t>Possible answer: I would expect to get another set of 2 green squares and 3 orange circles.</w:t>
            </w:r>
          </w:p>
        </w:tc>
      </w:tr>
      <w:tr w:rsidR="002E55A5" w:rsidRPr="00A80A71" w:rsidTr="00285E42">
        <w:trPr>
          <w:cantSplit/>
          <w:trHeight w:val="576"/>
        </w:trPr>
        <w:tc>
          <w:tcPr>
            <w:tcW w:w="5225" w:type="dxa"/>
            <w:gridSpan w:val="2"/>
          </w:tcPr>
          <w:p w:rsidR="002E55A5" w:rsidRPr="00D74F7D" w:rsidRDefault="00D74F7D" w:rsidP="002E2FA6">
            <w:pPr>
              <w:pStyle w:val="ListParagraph"/>
              <w:numPr>
                <w:ilvl w:val="0"/>
                <w:numId w:val="34"/>
              </w:numPr>
              <w:spacing w:after="120" w:line="280" w:lineRule="atLeast"/>
              <w:ind w:left="540"/>
              <w:rPr>
                <w:rFonts w:ascii="Arial" w:hAnsi="Arial" w:cs="Arial"/>
                <w:b/>
                <w:i/>
                <w:sz w:val="20"/>
                <w:szCs w:val="20"/>
              </w:rPr>
            </w:pPr>
            <w:r w:rsidRPr="00D74F7D">
              <w:rPr>
                <w:rFonts w:ascii="Arial" w:hAnsi="Arial" w:cs="Arial"/>
                <w:b/>
                <w:i/>
                <w:sz w:val="20"/>
                <w:szCs w:val="20"/>
              </w:rPr>
              <w:t xml:space="preserve">If you continue to click the down arrow, would you expect to see 8 green squares at some point? Explain your reasoning, </w:t>
            </w:r>
            <w:r w:rsidR="00204DB0" w:rsidRPr="00D74F7D">
              <w:rPr>
                <w:rFonts w:ascii="Arial" w:hAnsi="Arial" w:cs="Arial"/>
                <w:b/>
                <w:i/>
                <w:sz w:val="20"/>
                <w:szCs w:val="20"/>
              </w:rPr>
              <w:t>and then</w:t>
            </w:r>
            <w:r w:rsidRPr="00D74F7D">
              <w:rPr>
                <w:rFonts w:ascii="Arial" w:hAnsi="Arial" w:cs="Arial"/>
                <w:b/>
                <w:i/>
                <w:sz w:val="20"/>
                <w:szCs w:val="20"/>
              </w:rPr>
              <w:t xml:space="preserve"> check using the </w:t>
            </w:r>
            <w:r>
              <w:rPr>
                <w:rFonts w:ascii="Arial" w:hAnsi="Arial" w:cs="Arial"/>
                <w:b/>
                <w:i/>
                <w:sz w:val="20"/>
                <w:szCs w:val="20"/>
              </w:rPr>
              <w:t>TNS</w:t>
            </w:r>
            <w:r w:rsidRPr="00D74F7D">
              <w:rPr>
                <w:rFonts w:ascii="Arial" w:hAnsi="Arial" w:cs="Arial"/>
                <w:b/>
                <w:i/>
                <w:sz w:val="20"/>
                <w:szCs w:val="20"/>
              </w:rPr>
              <w:t xml:space="preserve"> </w:t>
            </w:r>
            <w:r>
              <w:rPr>
                <w:rFonts w:ascii="Arial" w:hAnsi="Arial" w:cs="Arial"/>
                <w:b/>
                <w:i/>
                <w:sz w:val="20"/>
                <w:szCs w:val="20"/>
              </w:rPr>
              <w:t>activity</w:t>
            </w:r>
            <w:r w:rsidRPr="00D74F7D">
              <w:rPr>
                <w:rFonts w:ascii="Arial" w:hAnsi="Arial" w:cs="Arial"/>
                <w:b/>
                <w:i/>
                <w:sz w:val="20"/>
                <w:szCs w:val="20"/>
              </w:rPr>
              <w:t>.</w:t>
            </w:r>
          </w:p>
        </w:tc>
        <w:tc>
          <w:tcPr>
            <w:tcW w:w="4423" w:type="dxa"/>
            <w:gridSpan w:val="3"/>
          </w:tcPr>
          <w:p w:rsidR="002E55A5" w:rsidRPr="00817BA4" w:rsidRDefault="00D74F7D" w:rsidP="002E2FA6">
            <w:pPr>
              <w:spacing w:after="120" w:line="280" w:lineRule="atLeast"/>
              <w:rPr>
                <w:rFonts w:ascii="Arial" w:hAnsi="Arial" w:cs="Arial"/>
                <w:sz w:val="20"/>
                <w:szCs w:val="20"/>
              </w:rPr>
            </w:pPr>
            <w:r w:rsidRPr="00D74F7D">
              <w:rPr>
                <w:rFonts w:ascii="Arial" w:hAnsi="Arial" w:cs="Arial"/>
                <w:sz w:val="20"/>
                <w:szCs w:val="20"/>
              </w:rPr>
              <w:t>Possible answer: I would expect to see 8 green squares because each time we are adding another set of 2 green and 3 orange, so the green squares would go from 4 to 6 to 8</w:t>
            </w:r>
            <w:r w:rsidRPr="00D74F7D">
              <w:rPr>
                <w:rFonts w:ascii="Arial" w:hAnsi="Arial" w:cs="Arial"/>
                <w:i/>
                <w:sz w:val="20"/>
                <w:szCs w:val="20"/>
              </w:rPr>
              <w:t>.</w:t>
            </w:r>
          </w:p>
        </w:tc>
      </w:tr>
      <w:tr w:rsidR="00817BA4" w:rsidRPr="00A80A71" w:rsidTr="00285E42">
        <w:trPr>
          <w:cantSplit/>
          <w:trHeight w:val="74"/>
        </w:trPr>
        <w:tc>
          <w:tcPr>
            <w:tcW w:w="5225" w:type="dxa"/>
            <w:gridSpan w:val="2"/>
          </w:tcPr>
          <w:p w:rsidR="00817BA4" w:rsidRPr="00817BA4" w:rsidRDefault="000A245F" w:rsidP="002E2FA6">
            <w:pPr>
              <w:pStyle w:val="ListParagraph"/>
              <w:numPr>
                <w:ilvl w:val="0"/>
                <w:numId w:val="34"/>
              </w:numPr>
              <w:spacing w:after="120" w:line="280" w:lineRule="atLeast"/>
              <w:ind w:left="540"/>
              <w:rPr>
                <w:rFonts w:ascii="Arial" w:hAnsi="Arial" w:cs="Arial"/>
                <w:b/>
                <w:i/>
                <w:sz w:val="20"/>
                <w:szCs w:val="20"/>
              </w:rPr>
            </w:pPr>
            <w:r w:rsidRPr="000A245F">
              <w:rPr>
                <w:rFonts w:ascii="Arial" w:hAnsi="Arial" w:cs="Arial"/>
                <w:b/>
                <w:i/>
                <w:sz w:val="20"/>
                <w:szCs w:val="20"/>
              </w:rPr>
              <w:t>If there were 14 green squares, how many orange circles would you expect to see? Explain your thinking.</w:t>
            </w:r>
          </w:p>
        </w:tc>
        <w:tc>
          <w:tcPr>
            <w:tcW w:w="4423" w:type="dxa"/>
            <w:gridSpan w:val="3"/>
          </w:tcPr>
          <w:p w:rsidR="00817BA4" w:rsidRPr="000A245F" w:rsidRDefault="000A245F" w:rsidP="002E2FA6">
            <w:pPr>
              <w:spacing w:after="120" w:line="280" w:lineRule="atLeast"/>
              <w:rPr>
                <w:rFonts w:ascii="Arial" w:hAnsi="Arial" w:cs="Arial"/>
                <w:sz w:val="20"/>
                <w:szCs w:val="20"/>
              </w:rPr>
            </w:pPr>
            <w:r w:rsidRPr="000A245F">
              <w:rPr>
                <w:rFonts w:ascii="Arial" w:hAnsi="Arial" w:cs="Arial"/>
                <w:sz w:val="20"/>
                <w:szCs w:val="20"/>
              </w:rPr>
              <w:t>Answer: I would expect to see 21 orange circles because for every 2 more green squares, the orange circles grow by 3. And, for 12 green squares, there are 18 orange circles.</w:t>
            </w:r>
          </w:p>
        </w:tc>
      </w:tr>
      <w:tr w:rsidR="00204DB0" w:rsidRPr="00A80A71" w:rsidTr="00285E42">
        <w:trPr>
          <w:cantSplit/>
          <w:trHeight w:val="576"/>
        </w:trPr>
        <w:tc>
          <w:tcPr>
            <w:tcW w:w="5225" w:type="dxa"/>
            <w:gridSpan w:val="2"/>
          </w:tcPr>
          <w:p w:rsidR="00204DB0" w:rsidRPr="000A245F" w:rsidRDefault="00204DB0" w:rsidP="002E2FA6">
            <w:pPr>
              <w:pStyle w:val="ListParagraph"/>
              <w:numPr>
                <w:ilvl w:val="0"/>
                <w:numId w:val="34"/>
              </w:numPr>
              <w:spacing w:after="120" w:line="280" w:lineRule="atLeast"/>
              <w:ind w:left="540"/>
              <w:rPr>
                <w:rFonts w:ascii="Arial" w:hAnsi="Arial" w:cs="Arial"/>
                <w:b/>
                <w:i/>
                <w:sz w:val="20"/>
                <w:szCs w:val="20"/>
              </w:rPr>
            </w:pPr>
            <w:r w:rsidRPr="000A245F">
              <w:rPr>
                <w:rFonts w:ascii="Arial" w:hAnsi="Arial" w:cs="Arial"/>
                <w:b/>
                <w:i/>
                <w:sz w:val="20"/>
                <w:szCs w:val="20"/>
              </w:rPr>
              <w:t>Explain how 10 green squares for every 15 orange circles are related to 2 green squares for every 3 orange circles.</w:t>
            </w:r>
          </w:p>
        </w:tc>
        <w:tc>
          <w:tcPr>
            <w:tcW w:w="4423" w:type="dxa"/>
            <w:gridSpan w:val="3"/>
          </w:tcPr>
          <w:p w:rsidR="00204DB0" w:rsidRPr="000A245F" w:rsidRDefault="00204DB0" w:rsidP="002E2FA6">
            <w:pPr>
              <w:spacing w:after="120" w:line="280" w:lineRule="atLeast"/>
              <w:rPr>
                <w:rFonts w:ascii="Arial" w:hAnsi="Arial" w:cs="Arial"/>
                <w:sz w:val="20"/>
                <w:szCs w:val="20"/>
              </w:rPr>
            </w:pPr>
            <w:r w:rsidRPr="000A245F">
              <w:rPr>
                <w:rFonts w:ascii="Arial" w:hAnsi="Arial" w:cs="Arial"/>
                <w:sz w:val="20"/>
                <w:szCs w:val="20"/>
              </w:rPr>
              <w:t xml:space="preserve">Possible answer: 10 green squares for 15 orange circles </w:t>
            </w:r>
            <w:proofErr w:type="gramStart"/>
            <w:r w:rsidRPr="000A245F">
              <w:rPr>
                <w:rFonts w:ascii="Arial" w:hAnsi="Arial" w:cs="Arial"/>
                <w:sz w:val="20"/>
                <w:szCs w:val="20"/>
              </w:rPr>
              <w:t>is</w:t>
            </w:r>
            <w:proofErr w:type="gramEnd"/>
            <w:r w:rsidRPr="000A245F">
              <w:rPr>
                <w:rFonts w:ascii="Arial" w:hAnsi="Arial" w:cs="Arial"/>
                <w:sz w:val="20"/>
                <w:szCs w:val="20"/>
              </w:rPr>
              <w:t xml:space="preserve"> shown as 5 rows each with 2 green squares and 3 orange circles.</w:t>
            </w:r>
          </w:p>
        </w:tc>
      </w:tr>
    </w:tbl>
    <w:p w:rsidR="00BA751C" w:rsidRDefault="00BA751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4717"/>
      </w:tblGrid>
      <w:tr w:rsidR="00204DB0" w:rsidRPr="00A80A71" w:rsidTr="00285E42">
        <w:trPr>
          <w:cantSplit/>
          <w:trHeight w:val="126"/>
        </w:trPr>
        <w:tc>
          <w:tcPr>
            <w:tcW w:w="9648" w:type="dxa"/>
            <w:gridSpan w:val="2"/>
            <w:shd w:val="clear" w:color="auto" w:fill="D9D9D9" w:themeFill="background1" w:themeFillShade="D9"/>
          </w:tcPr>
          <w:p w:rsidR="00204DB0" w:rsidRPr="00A80A71" w:rsidRDefault="00204DB0" w:rsidP="008A401E">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13BD02FD" wp14:editId="552857E7">
                  <wp:extent cx="283464" cy="219456"/>
                  <wp:effectExtent l="0" t="0" r="2540" b="9525"/>
                  <wp:docPr id="19" name="Picture 1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 </w:t>
            </w:r>
          </w:p>
        </w:tc>
      </w:tr>
      <w:tr w:rsidR="00204DB0" w:rsidRPr="00A80A71" w:rsidTr="00285E42">
        <w:trPr>
          <w:cantSplit/>
        </w:trPr>
        <w:tc>
          <w:tcPr>
            <w:tcW w:w="9648" w:type="dxa"/>
            <w:gridSpan w:val="2"/>
            <w:shd w:val="clear" w:color="auto" w:fill="auto"/>
          </w:tcPr>
          <w:p w:rsidR="00204DB0" w:rsidRDefault="00204DB0" w:rsidP="002E2FA6">
            <w:pPr>
              <w:tabs>
                <w:tab w:val="left" w:pos="360"/>
              </w:tabs>
              <w:spacing w:after="120" w:line="280" w:lineRule="atLeast"/>
              <w:ind w:left="720" w:hanging="720"/>
              <w:rPr>
                <w:rFonts w:ascii="Arial" w:hAnsi="Arial" w:cs="Arial"/>
                <w:sz w:val="20"/>
                <w:szCs w:val="20"/>
              </w:rPr>
            </w:pPr>
            <w:r w:rsidRPr="00A80A71">
              <w:rPr>
                <w:rFonts w:ascii="Arial" w:hAnsi="Arial" w:cs="Arial"/>
                <w:b/>
                <w:sz w:val="20"/>
                <w:szCs w:val="20"/>
              </w:rPr>
              <w:t>1</w:t>
            </w:r>
            <w:r>
              <w:rPr>
                <w:rFonts w:ascii="Arial" w:hAnsi="Arial" w:cs="Arial"/>
                <w:b/>
                <w:sz w:val="20"/>
                <w:szCs w:val="20"/>
              </w:rPr>
              <w:t>.</w:t>
            </w:r>
            <w:r w:rsidRPr="00A80A71">
              <w:rPr>
                <w:rFonts w:ascii="Arial" w:hAnsi="Arial" w:cs="Arial"/>
                <w:b/>
                <w:sz w:val="20"/>
                <w:szCs w:val="20"/>
              </w:rPr>
              <w:tab/>
            </w:r>
            <w:proofErr w:type="gramStart"/>
            <w:r w:rsidRPr="00A80A71">
              <w:rPr>
                <w:rFonts w:ascii="Arial" w:hAnsi="Arial" w:cs="Arial"/>
                <w:b/>
                <w:sz w:val="20"/>
                <w:szCs w:val="20"/>
              </w:rPr>
              <w:t>a</w:t>
            </w:r>
            <w:proofErr w:type="gramEnd"/>
            <w:r w:rsidRPr="00A80A71">
              <w:rPr>
                <w:rFonts w:ascii="Arial" w:hAnsi="Arial" w:cs="Arial"/>
                <w:b/>
                <w:sz w:val="20"/>
                <w:szCs w:val="20"/>
              </w:rPr>
              <w:t>.</w:t>
            </w:r>
            <w:r w:rsidR="00285E42">
              <w:rPr>
                <w:rFonts w:ascii="Arial" w:hAnsi="Arial" w:cs="Arial"/>
                <w:sz w:val="20"/>
                <w:szCs w:val="20"/>
              </w:rPr>
              <w:tab/>
            </w:r>
            <w:r w:rsidRPr="000A245F">
              <w:rPr>
                <w:rFonts w:ascii="Arial" w:hAnsi="Arial" w:cs="Arial"/>
                <w:b/>
                <w:sz w:val="20"/>
                <w:szCs w:val="20"/>
              </w:rPr>
              <w:t>How is the ratio 3 green squares to 5 orange circles related to the ratio 18 green squares to 30 orange circles? Explain your reasoning.</w:t>
            </w:r>
          </w:p>
          <w:p w:rsidR="00204DB0" w:rsidRPr="003C5747" w:rsidRDefault="00204DB0" w:rsidP="002E2FA6">
            <w:pPr>
              <w:spacing w:after="120" w:line="280" w:lineRule="atLeast"/>
              <w:ind w:left="720"/>
              <w:rPr>
                <w:rFonts w:ascii="Arial" w:hAnsi="Arial" w:cs="Arial"/>
                <w:b/>
                <w:i/>
                <w:sz w:val="20"/>
                <w:szCs w:val="20"/>
              </w:rPr>
            </w:pPr>
            <w:r w:rsidRPr="000A245F">
              <w:rPr>
                <w:rFonts w:ascii="Arial" w:hAnsi="Arial" w:cs="Arial"/>
                <w:sz w:val="20"/>
                <w:szCs w:val="20"/>
              </w:rPr>
              <w:t xml:space="preserve">Answer: They are equivalent ratios because the values in 18:30 are multiples of 3:5; 6(3):6(5). </w:t>
            </w:r>
          </w:p>
          <w:p w:rsidR="00204DB0" w:rsidRDefault="00204DB0" w:rsidP="002E2FA6">
            <w:pPr>
              <w:spacing w:after="120" w:line="280" w:lineRule="atLeast"/>
              <w:ind w:left="720" w:hanging="360"/>
              <w:rPr>
                <w:rFonts w:ascii="Arial" w:hAnsi="Arial" w:cs="Arial"/>
                <w:sz w:val="20"/>
                <w:szCs w:val="20"/>
              </w:rPr>
            </w:pPr>
            <w:r w:rsidRPr="00B25E4E">
              <w:rPr>
                <w:rFonts w:ascii="Arial" w:hAnsi="Arial" w:cs="Arial"/>
                <w:b/>
                <w:sz w:val="20"/>
                <w:szCs w:val="20"/>
              </w:rPr>
              <w:t>b.</w:t>
            </w:r>
            <w:r w:rsidRPr="00E35557">
              <w:rPr>
                <w:rFonts w:ascii="Arial" w:hAnsi="Arial" w:cs="Arial"/>
                <w:sz w:val="20"/>
                <w:szCs w:val="20"/>
              </w:rPr>
              <w:tab/>
            </w:r>
            <w:r w:rsidRPr="000A245F">
              <w:rPr>
                <w:rFonts w:ascii="Arial" w:hAnsi="Arial" w:cs="Arial"/>
                <w:b/>
                <w:sz w:val="20"/>
                <w:szCs w:val="20"/>
              </w:rPr>
              <w:t>Explain how the rows in the table generated for the ratio 3:5 are related.</w:t>
            </w:r>
          </w:p>
          <w:p w:rsidR="00204DB0" w:rsidRPr="003C0DBD" w:rsidRDefault="00204DB0" w:rsidP="002E2FA6">
            <w:pPr>
              <w:spacing w:after="120" w:line="280" w:lineRule="atLeast"/>
              <w:ind w:left="720"/>
              <w:rPr>
                <w:rFonts w:ascii="Arial" w:hAnsi="Arial" w:cs="Arial"/>
                <w:sz w:val="20"/>
                <w:szCs w:val="20"/>
              </w:rPr>
            </w:pPr>
            <w:r w:rsidRPr="000A245F">
              <w:rPr>
                <w:rFonts w:ascii="Arial" w:hAnsi="Arial" w:cs="Arial"/>
                <w:sz w:val="20"/>
                <w:szCs w:val="20"/>
              </w:rPr>
              <w:t>Possible answer: All of the rows are equivalent to the ratio 3:5. Each row has a multiple of the original ratio, 3:5. Another way to think is additively; the first column in each row grows by 3, and the second column in each row grows by 5.</w:t>
            </w:r>
          </w:p>
        </w:tc>
      </w:tr>
      <w:tr w:rsidR="00204DB0" w:rsidRPr="00A80A71" w:rsidTr="002E2FA6">
        <w:trPr>
          <w:cantSplit/>
          <w:trHeight w:val="2916"/>
        </w:trPr>
        <w:tc>
          <w:tcPr>
            <w:tcW w:w="9648" w:type="dxa"/>
            <w:gridSpan w:val="2"/>
            <w:shd w:val="clear" w:color="auto" w:fill="auto"/>
          </w:tcPr>
          <w:p w:rsidR="00204DB0" w:rsidRPr="0007306A" w:rsidRDefault="008A401E" w:rsidP="002E2FA6">
            <w:pPr>
              <w:spacing w:after="120" w:line="280" w:lineRule="atLeast"/>
              <w:ind w:left="360" w:hanging="360"/>
              <w:rPr>
                <w:rFonts w:ascii="Arial" w:hAnsi="Arial" w:cs="Arial"/>
                <w:b/>
                <w:sz w:val="20"/>
                <w:szCs w:val="20"/>
              </w:rPr>
            </w:pPr>
            <w:r>
              <w:rPr>
                <w:rFonts w:ascii="Arial" w:hAnsi="Arial" w:cs="Arial"/>
                <w:b/>
                <w:sz w:val="20"/>
                <w:szCs w:val="20"/>
              </w:rPr>
              <w:t>2</w:t>
            </w:r>
            <w:r w:rsidR="007C1119">
              <w:rPr>
                <w:rFonts w:ascii="Arial" w:hAnsi="Arial" w:cs="Arial"/>
                <w:b/>
                <w:sz w:val="20"/>
                <w:szCs w:val="20"/>
              </w:rPr>
              <w:tab/>
            </w:r>
            <w:r w:rsidR="00204DB0" w:rsidRPr="0007306A">
              <w:rPr>
                <w:rFonts w:ascii="Arial" w:hAnsi="Arial" w:cs="Arial"/>
                <w:b/>
                <w:sz w:val="20"/>
                <w:szCs w:val="20"/>
              </w:rPr>
              <w:t>Reset the page and use the arrows at the top of the page to change the ratio to 5 green squares for every 2 orange circles. For each of the following, predict what you think the answer will be, and then check your answer using the TNS activity.</w:t>
            </w:r>
          </w:p>
          <w:p w:rsidR="00204DB0" w:rsidRDefault="00204DB0" w:rsidP="002E2FA6">
            <w:pPr>
              <w:spacing w:after="120" w:line="280" w:lineRule="atLeast"/>
              <w:ind w:left="720" w:hanging="360"/>
              <w:rPr>
                <w:rFonts w:ascii="Arial" w:hAnsi="Arial" w:cs="Arial"/>
                <w:sz w:val="20"/>
                <w:szCs w:val="20"/>
              </w:rPr>
            </w:pPr>
            <w:r w:rsidRPr="00A80A71">
              <w:rPr>
                <w:rFonts w:ascii="Arial" w:hAnsi="Arial" w:cs="Arial"/>
                <w:b/>
                <w:sz w:val="20"/>
                <w:szCs w:val="20"/>
              </w:rPr>
              <w:t>a</w:t>
            </w:r>
            <w:r>
              <w:rPr>
                <w:rFonts w:ascii="Arial" w:hAnsi="Arial" w:cs="Arial"/>
                <w:b/>
                <w:sz w:val="20"/>
                <w:szCs w:val="20"/>
              </w:rPr>
              <w:t>.</w:t>
            </w:r>
            <w:r w:rsidRPr="00FE501A">
              <w:rPr>
                <w:rFonts w:ascii="Arial" w:hAnsi="Arial" w:cs="Arial"/>
                <w:sz w:val="20"/>
                <w:szCs w:val="20"/>
              </w:rPr>
              <w:tab/>
            </w:r>
            <w:r w:rsidRPr="0007306A">
              <w:rPr>
                <w:rFonts w:ascii="Arial" w:hAnsi="Arial" w:cs="Arial"/>
                <w:b/>
                <w:sz w:val="20"/>
                <w:szCs w:val="20"/>
              </w:rPr>
              <w:t xml:space="preserve">The number of orange circles for 20 green squares </w:t>
            </w:r>
          </w:p>
          <w:p w:rsidR="00204DB0" w:rsidRPr="0007306A" w:rsidRDefault="00204DB0" w:rsidP="002E2FA6">
            <w:pPr>
              <w:spacing w:after="120" w:line="280" w:lineRule="atLeast"/>
              <w:ind w:left="720"/>
              <w:rPr>
                <w:rFonts w:ascii="Arial" w:hAnsi="Arial" w:cs="Arial"/>
                <w:sz w:val="20"/>
                <w:szCs w:val="20"/>
              </w:rPr>
            </w:pPr>
            <w:r w:rsidRPr="0007306A">
              <w:rPr>
                <w:rFonts w:ascii="Arial" w:hAnsi="Arial" w:cs="Arial"/>
                <w:sz w:val="20"/>
                <w:szCs w:val="20"/>
              </w:rPr>
              <w:t>Answer: 8</w:t>
            </w:r>
          </w:p>
          <w:p w:rsidR="00204DB0" w:rsidRDefault="00204DB0" w:rsidP="002E2FA6">
            <w:pPr>
              <w:spacing w:after="120" w:line="280" w:lineRule="atLeast"/>
              <w:ind w:left="720" w:hanging="360"/>
              <w:rPr>
                <w:rFonts w:ascii="Arial" w:hAnsi="Arial" w:cs="Arial"/>
                <w:sz w:val="20"/>
                <w:szCs w:val="20"/>
              </w:rPr>
            </w:pPr>
            <w:r w:rsidRPr="0007306A">
              <w:rPr>
                <w:rFonts w:ascii="Arial" w:hAnsi="Arial" w:cs="Arial"/>
                <w:b/>
                <w:sz w:val="20"/>
                <w:szCs w:val="20"/>
              </w:rPr>
              <w:t>b.</w:t>
            </w:r>
            <w:r w:rsidR="007C1119">
              <w:rPr>
                <w:rFonts w:ascii="Arial" w:hAnsi="Arial" w:cs="Arial"/>
                <w:sz w:val="20"/>
                <w:szCs w:val="20"/>
              </w:rPr>
              <w:tab/>
            </w:r>
            <w:r w:rsidRPr="0007306A">
              <w:rPr>
                <w:rFonts w:ascii="Arial" w:hAnsi="Arial" w:cs="Arial"/>
                <w:b/>
                <w:sz w:val="20"/>
                <w:szCs w:val="20"/>
              </w:rPr>
              <w:t>The number of green squares 12 orange circles</w:t>
            </w:r>
            <w:r w:rsidRPr="005851BC">
              <w:rPr>
                <w:rFonts w:ascii="Arial" w:hAnsi="Arial" w:cs="Arial"/>
                <w:sz w:val="20"/>
                <w:szCs w:val="20"/>
              </w:rPr>
              <w:t xml:space="preserve"> </w:t>
            </w:r>
          </w:p>
          <w:p w:rsidR="00204DB0" w:rsidRPr="0007306A" w:rsidRDefault="00204DB0" w:rsidP="002E2FA6">
            <w:pPr>
              <w:spacing w:after="120" w:line="280" w:lineRule="atLeast"/>
              <w:ind w:left="720"/>
              <w:rPr>
                <w:rFonts w:ascii="Arial" w:hAnsi="Arial" w:cs="Arial"/>
                <w:sz w:val="20"/>
                <w:szCs w:val="20"/>
              </w:rPr>
            </w:pPr>
            <w:r w:rsidRPr="0007306A">
              <w:rPr>
                <w:rFonts w:ascii="Arial" w:hAnsi="Arial" w:cs="Arial"/>
                <w:sz w:val="20"/>
                <w:szCs w:val="20"/>
              </w:rPr>
              <w:t>Answer: 30</w:t>
            </w:r>
          </w:p>
          <w:p w:rsidR="00204DB0" w:rsidRDefault="00204DB0" w:rsidP="002E2FA6">
            <w:pPr>
              <w:spacing w:after="120" w:line="280" w:lineRule="atLeast"/>
              <w:ind w:left="720" w:hanging="360"/>
              <w:rPr>
                <w:rFonts w:ascii="Arial" w:hAnsi="Arial" w:cs="Arial"/>
                <w:sz w:val="20"/>
                <w:szCs w:val="20"/>
              </w:rPr>
            </w:pPr>
            <w:r w:rsidRPr="0007306A">
              <w:rPr>
                <w:rFonts w:ascii="Arial" w:hAnsi="Arial" w:cs="Arial"/>
                <w:b/>
                <w:sz w:val="20"/>
                <w:szCs w:val="20"/>
              </w:rPr>
              <w:t>c.</w:t>
            </w:r>
            <w:r w:rsidR="007C1119">
              <w:rPr>
                <w:rFonts w:ascii="Arial" w:hAnsi="Arial" w:cs="Arial"/>
                <w:sz w:val="20"/>
                <w:szCs w:val="20"/>
              </w:rPr>
              <w:tab/>
            </w:r>
            <w:r w:rsidRPr="0007306A">
              <w:rPr>
                <w:rFonts w:ascii="Arial" w:hAnsi="Arial" w:cs="Arial"/>
                <w:b/>
                <w:sz w:val="20"/>
                <w:szCs w:val="20"/>
              </w:rPr>
              <w:t>Will you ever have 22 green squares? Why or why not?</w:t>
            </w:r>
            <w:r w:rsidRPr="005851BC">
              <w:rPr>
                <w:rFonts w:ascii="Arial" w:hAnsi="Arial" w:cs="Arial"/>
                <w:sz w:val="20"/>
                <w:szCs w:val="20"/>
              </w:rPr>
              <w:t xml:space="preserve"> </w:t>
            </w:r>
          </w:p>
          <w:p w:rsidR="00204DB0" w:rsidRPr="0007306A" w:rsidRDefault="00204DB0" w:rsidP="002E2FA6">
            <w:pPr>
              <w:spacing w:after="120" w:line="280" w:lineRule="atLeast"/>
              <w:ind w:left="720"/>
              <w:rPr>
                <w:rFonts w:ascii="Arial" w:hAnsi="Arial" w:cs="Arial"/>
                <w:sz w:val="20"/>
                <w:szCs w:val="20"/>
              </w:rPr>
            </w:pPr>
            <w:r w:rsidRPr="0007306A">
              <w:rPr>
                <w:rFonts w:ascii="Arial" w:hAnsi="Arial" w:cs="Arial"/>
                <w:sz w:val="20"/>
                <w:szCs w:val="20"/>
              </w:rPr>
              <w:t>Answer: No because the number of green squares has to be a multiple of 5, and 22 is not a multiple of 5. (There are no fractions of squares in the activity.)</w:t>
            </w:r>
          </w:p>
        </w:tc>
      </w:tr>
      <w:tr w:rsidR="00204DB0" w:rsidRPr="00A80A71" w:rsidTr="00285E42">
        <w:trPr>
          <w:cantSplit/>
        </w:trPr>
        <w:tc>
          <w:tcPr>
            <w:tcW w:w="9648" w:type="dxa"/>
            <w:gridSpan w:val="2"/>
            <w:shd w:val="clear" w:color="auto" w:fill="auto"/>
          </w:tcPr>
          <w:tbl>
            <w:tblPr>
              <w:tblW w:w="9603" w:type="dxa"/>
              <w:jc w:val="center"/>
              <w:tblLook w:val="01E0" w:firstRow="1" w:lastRow="1" w:firstColumn="1" w:lastColumn="1" w:noHBand="0" w:noVBand="0"/>
            </w:tblPr>
            <w:tblGrid>
              <w:gridCol w:w="9603"/>
            </w:tblGrid>
            <w:tr w:rsidR="00C751B5" w:rsidRPr="00DE08A0" w:rsidTr="001D42A7">
              <w:trPr>
                <w:cantSplit/>
                <w:trHeight w:val="1143"/>
                <w:jc w:val="center"/>
              </w:trPr>
              <w:tc>
                <w:tcPr>
                  <w:tcW w:w="9572" w:type="dxa"/>
                  <w:shd w:val="clear" w:color="auto" w:fill="auto"/>
                </w:tcPr>
                <w:p w:rsidR="00C751B5" w:rsidRPr="00DE08A0" w:rsidRDefault="00C751B5" w:rsidP="001D42A7">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9C36D0">
                    <w:rPr>
                      <w:rFonts w:ascii="Arial" w:hAnsi="Arial" w:cs="Arial"/>
                      <w:b/>
                      <w:sz w:val="20"/>
                      <w:szCs w:val="20"/>
                    </w:rPr>
                    <w:t xml:space="preserve">Teacher Tip: </w:t>
                  </w:r>
                  <w:r w:rsidRPr="009C36D0">
                    <w:rPr>
                      <w:rFonts w:ascii="Arial" w:hAnsi="Arial" w:cs="Arial"/>
                      <w:sz w:val="20"/>
                      <w:szCs w:val="20"/>
                    </w:rPr>
                    <w:t xml:space="preserve">Remind students that to find equivalent ratios, they must multiply or divide </w:t>
                  </w:r>
                  <w:r w:rsidRPr="009C36D0">
                    <w:rPr>
                      <w:rFonts w:ascii="Arial" w:hAnsi="Arial" w:cs="Arial"/>
                      <w:i/>
                      <w:sz w:val="20"/>
                      <w:szCs w:val="20"/>
                    </w:rPr>
                    <w:t>both</w:t>
                  </w:r>
                  <w:r w:rsidRPr="009C36D0">
                    <w:rPr>
                      <w:rFonts w:ascii="Arial" w:hAnsi="Arial" w:cs="Arial"/>
                      <w:sz w:val="20"/>
                      <w:szCs w:val="20"/>
                    </w:rPr>
                    <w:t xml:space="preserve"> terms of the ratio by the same </w:t>
                  </w:r>
                  <w:r>
                    <w:rPr>
                      <w:rFonts w:ascii="Arial" w:hAnsi="Arial" w:cs="Arial"/>
                      <w:sz w:val="20"/>
                      <w:szCs w:val="20"/>
                    </w:rPr>
                    <w:t xml:space="preserve">positive </w:t>
                  </w:r>
                  <w:r w:rsidRPr="009C36D0">
                    <w:rPr>
                      <w:rFonts w:ascii="Arial" w:hAnsi="Arial" w:cs="Arial"/>
                      <w:sz w:val="20"/>
                      <w:szCs w:val="20"/>
                    </w:rPr>
                    <w:t>number.</w:t>
                  </w:r>
                </w:p>
              </w:tc>
            </w:tr>
          </w:tbl>
          <w:p w:rsidR="00204DB0" w:rsidRDefault="00AD402F" w:rsidP="00AD402F">
            <w:pPr>
              <w:spacing w:after="120" w:line="280" w:lineRule="atLeast"/>
              <w:ind w:left="360"/>
              <w:rPr>
                <w:rFonts w:ascii="Arial" w:hAnsi="Arial" w:cs="Arial"/>
                <w:b/>
                <w:sz w:val="20"/>
                <w:szCs w:val="20"/>
              </w:rPr>
            </w:pPr>
            <w:r>
              <w:rPr>
                <w:rFonts w:ascii="Arial" w:hAnsi="Arial" w:cs="Arial"/>
                <w:b/>
                <w:sz w:val="20"/>
                <w:szCs w:val="20"/>
              </w:rPr>
              <w:t xml:space="preserve">d.   </w:t>
            </w:r>
            <w:r w:rsidR="007C1119">
              <w:rPr>
                <w:rFonts w:ascii="Arial" w:hAnsi="Arial" w:cs="Arial"/>
                <w:b/>
                <w:sz w:val="20"/>
                <w:szCs w:val="20"/>
              </w:rPr>
              <w:t>H</w:t>
            </w:r>
            <w:r w:rsidR="007C1119" w:rsidRPr="00B32293">
              <w:rPr>
                <w:rFonts w:ascii="Arial" w:hAnsi="Arial" w:cs="Arial"/>
                <w:b/>
                <w:sz w:val="20"/>
                <w:szCs w:val="20"/>
              </w:rPr>
              <w:t>ow are the values in one row of the table related to the values in the next row?</w:t>
            </w:r>
          </w:p>
          <w:p w:rsidR="007C1119" w:rsidRPr="00B32293" w:rsidRDefault="007C1119" w:rsidP="00AD402F">
            <w:pPr>
              <w:spacing w:after="120" w:line="280" w:lineRule="atLeast"/>
              <w:ind w:left="720"/>
              <w:rPr>
                <w:rFonts w:ascii="Arial" w:hAnsi="Arial" w:cs="Arial"/>
                <w:b/>
                <w:sz w:val="20"/>
                <w:szCs w:val="20"/>
              </w:rPr>
            </w:pPr>
            <w:r w:rsidRPr="00B32293">
              <w:rPr>
                <w:rFonts w:ascii="Arial" w:hAnsi="Arial" w:cs="Arial"/>
                <w:sz w:val="20"/>
                <w:szCs w:val="20"/>
              </w:rPr>
              <w:t>Answers may vary. One possible answer is that each row can be found by adding 5 to the number of green way is to add 5 to the squares and 2 to the number of orange circles. A second way is to multiply the values in the ratio: 5:3 by consecutive positive whole numbers.</w:t>
            </w:r>
          </w:p>
        </w:tc>
      </w:tr>
      <w:tr w:rsidR="00204DB0" w:rsidRPr="00A80A71" w:rsidTr="00285E42">
        <w:trPr>
          <w:cantSplit/>
        </w:trPr>
        <w:tc>
          <w:tcPr>
            <w:tcW w:w="9648" w:type="dxa"/>
            <w:gridSpan w:val="2"/>
            <w:shd w:val="clear" w:color="auto" w:fill="D9D9D9" w:themeFill="background1" w:themeFillShade="D9"/>
          </w:tcPr>
          <w:p w:rsidR="00204DB0" w:rsidRPr="00A80A71" w:rsidRDefault="00204DB0" w:rsidP="002E2FA6">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650D6F76" wp14:editId="4F79FD33">
                  <wp:extent cx="219456" cy="219456"/>
                  <wp:effectExtent l="0" t="0" r="28575" b="28575"/>
                  <wp:docPr id="32" name="Picture 3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204DB0" w:rsidRPr="00A80A71" w:rsidTr="00285E42">
        <w:trPr>
          <w:cantSplit/>
        </w:trPr>
        <w:tc>
          <w:tcPr>
            <w:tcW w:w="4824" w:type="dxa"/>
            <w:shd w:val="clear" w:color="auto" w:fill="auto"/>
          </w:tcPr>
          <w:p w:rsidR="00204DB0" w:rsidRPr="00A80A71" w:rsidRDefault="00204DB0" w:rsidP="002E2FA6">
            <w:pPr>
              <w:spacing w:after="120" w:line="280" w:lineRule="atLeast"/>
              <w:rPr>
                <w:rFonts w:ascii="Arial" w:hAnsi="Arial" w:cs="Arial"/>
                <w:b/>
                <w:sz w:val="20"/>
                <w:szCs w:val="20"/>
              </w:rPr>
            </w:pPr>
            <w:r w:rsidRPr="00A80A71">
              <w:rPr>
                <w:rFonts w:ascii="Arial" w:hAnsi="Arial" w:cs="Arial"/>
                <w:b/>
                <w:sz w:val="20"/>
                <w:szCs w:val="20"/>
              </w:rPr>
              <w:t>Have students…</w:t>
            </w:r>
          </w:p>
        </w:tc>
        <w:tc>
          <w:tcPr>
            <w:tcW w:w="4824" w:type="dxa"/>
            <w:shd w:val="clear" w:color="auto" w:fill="auto"/>
          </w:tcPr>
          <w:p w:rsidR="00204DB0" w:rsidRPr="00A80A71" w:rsidRDefault="00204DB0" w:rsidP="002E2FA6">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204DB0" w:rsidRPr="00A80A71" w:rsidTr="00285E42">
        <w:trPr>
          <w:cantSplit/>
        </w:trPr>
        <w:tc>
          <w:tcPr>
            <w:tcW w:w="4824" w:type="dxa"/>
            <w:shd w:val="clear" w:color="auto" w:fill="auto"/>
          </w:tcPr>
          <w:p w:rsidR="00204DB0" w:rsidRPr="009D79C7" w:rsidRDefault="00204DB0" w:rsidP="002E2FA6">
            <w:pPr>
              <w:spacing w:after="120" w:line="280" w:lineRule="atLeast"/>
              <w:rPr>
                <w:rFonts w:ascii="Arial" w:hAnsi="Arial" w:cs="Arial"/>
                <w:b/>
                <w:i/>
                <w:sz w:val="20"/>
                <w:szCs w:val="20"/>
              </w:rPr>
            </w:pPr>
            <w:r w:rsidRPr="00AA22C4">
              <w:rPr>
                <w:rFonts w:ascii="Arial" w:hAnsi="Arial" w:cs="Arial"/>
                <w:b/>
                <w:i/>
                <w:sz w:val="20"/>
                <w:szCs w:val="20"/>
              </w:rPr>
              <w:t>Set the original ratio to 3 green squares per 6</w:t>
            </w:r>
            <w:r w:rsidR="002E2FA6">
              <w:rPr>
                <w:rFonts w:ascii="Arial" w:hAnsi="Arial" w:cs="Arial"/>
                <w:b/>
                <w:i/>
                <w:sz w:val="20"/>
                <w:szCs w:val="20"/>
              </w:rPr>
              <w:t> </w:t>
            </w:r>
            <w:r w:rsidRPr="00AA22C4">
              <w:rPr>
                <w:rFonts w:ascii="Arial" w:hAnsi="Arial" w:cs="Arial"/>
                <w:b/>
                <w:i/>
                <w:sz w:val="20"/>
                <w:szCs w:val="20"/>
              </w:rPr>
              <w:t>orange circles.</w:t>
            </w:r>
          </w:p>
        </w:tc>
        <w:tc>
          <w:tcPr>
            <w:tcW w:w="4824" w:type="dxa"/>
            <w:shd w:val="clear" w:color="auto" w:fill="auto"/>
          </w:tcPr>
          <w:p w:rsidR="00204DB0" w:rsidRPr="009D79C7" w:rsidRDefault="00204DB0" w:rsidP="002E2FA6">
            <w:pPr>
              <w:spacing w:after="120" w:line="280" w:lineRule="atLeast"/>
              <w:rPr>
                <w:rFonts w:ascii="Arial" w:hAnsi="Arial" w:cs="Arial"/>
                <w:b/>
                <w:i/>
                <w:sz w:val="20"/>
                <w:szCs w:val="20"/>
              </w:rPr>
            </w:pPr>
          </w:p>
        </w:tc>
      </w:tr>
      <w:tr w:rsidR="00204DB0" w:rsidRPr="00A80A71" w:rsidTr="00285E42">
        <w:trPr>
          <w:cantSplit/>
        </w:trPr>
        <w:tc>
          <w:tcPr>
            <w:tcW w:w="4824" w:type="dxa"/>
            <w:shd w:val="clear" w:color="auto" w:fill="auto"/>
          </w:tcPr>
          <w:p w:rsidR="00204DB0" w:rsidRPr="00AA22C4" w:rsidRDefault="00204DB0" w:rsidP="002E2FA6">
            <w:pPr>
              <w:pStyle w:val="ListParagraph"/>
              <w:numPr>
                <w:ilvl w:val="0"/>
                <w:numId w:val="34"/>
              </w:numPr>
              <w:spacing w:after="120" w:line="280" w:lineRule="atLeast"/>
              <w:ind w:left="540"/>
              <w:rPr>
                <w:rFonts w:ascii="Arial" w:hAnsi="Arial" w:cs="Arial"/>
                <w:b/>
                <w:i/>
                <w:sz w:val="20"/>
                <w:szCs w:val="20"/>
              </w:rPr>
            </w:pPr>
            <w:r w:rsidRPr="00AA22C4">
              <w:rPr>
                <w:rFonts w:ascii="Arial" w:hAnsi="Arial" w:cs="Arial"/>
                <w:b/>
                <w:i/>
                <w:sz w:val="20"/>
                <w:szCs w:val="20"/>
              </w:rPr>
              <w:t>Predict what the 4</w:t>
            </w:r>
            <w:r w:rsidRPr="00AA22C4">
              <w:rPr>
                <w:rFonts w:ascii="Arial" w:hAnsi="Arial" w:cs="Arial"/>
                <w:b/>
                <w:i/>
                <w:sz w:val="20"/>
                <w:szCs w:val="20"/>
                <w:vertAlign w:val="superscript"/>
              </w:rPr>
              <w:t>th</w:t>
            </w:r>
            <w:r w:rsidRPr="00AA22C4">
              <w:rPr>
                <w:rFonts w:ascii="Arial" w:hAnsi="Arial" w:cs="Arial"/>
                <w:b/>
                <w:i/>
                <w:sz w:val="20"/>
                <w:szCs w:val="20"/>
              </w:rPr>
              <w:t xml:space="preserve"> row in the table will be. Use the TNS activity to check your prediction.</w:t>
            </w:r>
          </w:p>
        </w:tc>
        <w:tc>
          <w:tcPr>
            <w:tcW w:w="4824" w:type="dxa"/>
            <w:shd w:val="clear" w:color="auto" w:fill="auto"/>
          </w:tcPr>
          <w:p w:rsidR="00204DB0" w:rsidRPr="00AA22C4" w:rsidRDefault="00204DB0" w:rsidP="002E2FA6">
            <w:pPr>
              <w:spacing w:after="120" w:line="280" w:lineRule="atLeast"/>
              <w:rPr>
                <w:rFonts w:ascii="Arial" w:hAnsi="Arial" w:cs="Arial"/>
                <w:sz w:val="20"/>
                <w:szCs w:val="20"/>
              </w:rPr>
            </w:pPr>
            <w:r w:rsidRPr="00AA22C4">
              <w:rPr>
                <w:rFonts w:ascii="Arial" w:hAnsi="Arial" w:cs="Arial"/>
                <w:sz w:val="20"/>
                <w:szCs w:val="20"/>
              </w:rPr>
              <w:t xml:space="preserve">Possible answer: </w:t>
            </w:r>
            <w:r w:rsidR="00007001">
              <w:rPr>
                <w:rFonts w:ascii="Arial" w:hAnsi="Arial" w:cs="Arial"/>
                <w:sz w:val="20"/>
                <w:szCs w:val="20"/>
              </w:rPr>
              <w:t>T</w:t>
            </w:r>
            <w:r w:rsidRPr="00AA22C4">
              <w:rPr>
                <w:rFonts w:ascii="Arial" w:hAnsi="Arial" w:cs="Arial"/>
                <w:sz w:val="20"/>
                <w:szCs w:val="20"/>
              </w:rPr>
              <w:t>he 4</w:t>
            </w:r>
            <w:r w:rsidRPr="00AA22C4">
              <w:rPr>
                <w:rFonts w:ascii="Arial" w:hAnsi="Arial" w:cs="Arial"/>
                <w:sz w:val="20"/>
                <w:szCs w:val="20"/>
                <w:vertAlign w:val="superscript"/>
              </w:rPr>
              <w:t>th</w:t>
            </w:r>
            <w:r w:rsidRPr="00AA22C4">
              <w:rPr>
                <w:rFonts w:ascii="Arial" w:hAnsi="Arial" w:cs="Arial"/>
                <w:sz w:val="20"/>
                <w:szCs w:val="20"/>
              </w:rPr>
              <w:t xml:space="preserve"> row will have 12 green squares and 24 orange circles.</w:t>
            </w:r>
          </w:p>
        </w:tc>
      </w:tr>
    </w:tbl>
    <w:p w:rsidR="00BA751C" w:rsidRDefault="00BA751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24"/>
      </w:tblGrid>
      <w:tr w:rsidR="00BA751C" w:rsidRPr="00A80A71" w:rsidTr="00655279">
        <w:trPr>
          <w:cantSplit/>
        </w:trPr>
        <w:tc>
          <w:tcPr>
            <w:tcW w:w="9648" w:type="dxa"/>
            <w:gridSpan w:val="2"/>
            <w:shd w:val="clear" w:color="auto" w:fill="D9D9D9" w:themeFill="background1" w:themeFillShade="D9"/>
          </w:tcPr>
          <w:p w:rsidR="00BA751C" w:rsidRPr="00A80A71" w:rsidRDefault="00BA751C" w:rsidP="00655279">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23B6842" wp14:editId="2C1B7508">
                  <wp:extent cx="219456" cy="219456"/>
                  <wp:effectExtent l="0" t="0" r="28575" b="28575"/>
                  <wp:docPr id="5" name="Picture 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204DB0" w:rsidRPr="00A80A71" w:rsidTr="00285E42">
        <w:trPr>
          <w:cantSplit/>
        </w:trPr>
        <w:tc>
          <w:tcPr>
            <w:tcW w:w="4824" w:type="dxa"/>
            <w:shd w:val="clear" w:color="auto" w:fill="auto"/>
          </w:tcPr>
          <w:p w:rsidR="00204DB0" w:rsidRPr="00AA22C4" w:rsidRDefault="00204DB0" w:rsidP="002E2FA6">
            <w:pPr>
              <w:pStyle w:val="ListParagraph"/>
              <w:numPr>
                <w:ilvl w:val="0"/>
                <w:numId w:val="34"/>
              </w:numPr>
              <w:spacing w:after="120" w:line="280" w:lineRule="atLeast"/>
              <w:ind w:left="540"/>
              <w:rPr>
                <w:rFonts w:ascii="Arial" w:hAnsi="Arial" w:cs="Arial"/>
                <w:b/>
                <w:i/>
                <w:sz w:val="20"/>
                <w:szCs w:val="20"/>
              </w:rPr>
            </w:pPr>
            <w:r w:rsidRPr="00AA22C4">
              <w:rPr>
                <w:rFonts w:ascii="Arial" w:hAnsi="Arial" w:cs="Arial"/>
                <w:b/>
                <w:i/>
                <w:sz w:val="20"/>
                <w:szCs w:val="20"/>
              </w:rPr>
              <w:t>Which row of the table would contain 24 green squares? Explain how you found your answer.</w:t>
            </w:r>
          </w:p>
        </w:tc>
        <w:tc>
          <w:tcPr>
            <w:tcW w:w="4824" w:type="dxa"/>
            <w:shd w:val="clear" w:color="auto" w:fill="auto"/>
          </w:tcPr>
          <w:p w:rsidR="00204DB0" w:rsidRPr="00AA22C4" w:rsidRDefault="00204DB0" w:rsidP="002E2FA6">
            <w:pPr>
              <w:spacing w:after="120" w:line="280" w:lineRule="atLeast"/>
              <w:ind w:right="-18"/>
              <w:rPr>
                <w:rFonts w:ascii="Arial" w:hAnsi="Arial" w:cs="Arial"/>
                <w:sz w:val="20"/>
                <w:szCs w:val="20"/>
              </w:rPr>
            </w:pPr>
            <w:r w:rsidRPr="00AA22C4">
              <w:rPr>
                <w:rFonts w:ascii="Arial" w:hAnsi="Arial" w:cs="Arial"/>
                <w:sz w:val="20"/>
                <w:szCs w:val="20"/>
              </w:rPr>
              <w:t>Answer: The 8</w:t>
            </w:r>
            <w:r w:rsidRPr="00AA22C4">
              <w:rPr>
                <w:rFonts w:ascii="Arial" w:hAnsi="Arial" w:cs="Arial"/>
                <w:sz w:val="20"/>
                <w:szCs w:val="20"/>
                <w:vertAlign w:val="superscript"/>
              </w:rPr>
              <w:t>th</w:t>
            </w:r>
            <w:r w:rsidRPr="00AA22C4">
              <w:rPr>
                <w:rFonts w:ascii="Arial" w:hAnsi="Arial" w:cs="Arial"/>
                <w:sz w:val="20"/>
                <w:szCs w:val="20"/>
              </w:rPr>
              <w:t xml:space="preserve"> row of the table should have 24 green squares. Each row in the table is a multiple of the values in the ratio 3:6, and 3 times 8 would be 24.</w:t>
            </w:r>
          </w:p>
        </w:tc>
      </w:tr>
      <w:tr w:rsidR="00204DB0" w:rsidRPr="00A80A71" w:rsidTr="00285E42">
        <w:trPr>
          <w:cantSplit/>
        </w:trPr>
        <w:tc>
          <w:tcPr>
            <w:tcW w:w="9648" w:type="dxa"/>
            <w:gridSpan w:val="2"/>
            <w:shd w:val="clear" w:color="auto" w:fill="D9D9D9" w:themeFill="background1" w:themeFillShade="D9"/>
          </w:tcPr>
          <w:p w:rsidR="00204DB0" w:rsidRPr="00A80A71" w:rsidRDefault="0064197C" w:rsidP="002E2FA6">
            <w:pPr>
              <w:tabs>
                <w:tab w:val="center" w:pos="4458"/>
              </w:tabs>
              <w:spacing w:after="120" w:line="280" w:lineRule="atLeast"/>
              <w:rPr>
                <w:rFonts w:ascii="Arial" w:hAnsi="Arial" w:cs="Arial"/>
                <w:b/>
                <w:sz w:val="20"/>
                <w:szCs w:val="20"/>
              </w:rPr>
            </w:pPr>
            <w:r>
              <w:rPr>
                <w:noProof/>
              </w:rPr>
              <mc:AlternateContent>
                <mc:Choice Requires="wpg">
                  <w:drawing>
                    <wp:inline distT="0" distB="0" distL="0" distR="0" wp14:anchorId="64183B50" wp14:editId="10A8647A">
                      <wp:extent cx="165230" cy="153340"/>
                      <wp:effectExtent l="0" t="0" r="25400" b="37465"/>
                      <wp:docPr id="44" name="Group 4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45" name="Oval 45"/>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64197C" w:rsidRDefault="0064197C" w:rsidP="006419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6" name="Group 46"/>
                              <wpg:cNvGrpSpPr/>
                              <wpg:grpSpPr>
                                <a:xfrm>
                                  <a:off x="228600" y="276225"/>
                                  <a:ext cx="466725" cy="438150"/>
                                  <a:chOff x="0" y="0"/>
                                  <a:chExt cx="352425" cy="304800"/>
                                </a:xfrm>
                              </wpg:grpSpPr>
                              <wps:wsp>
                                <wps:cNvPr id="47" name="Straight Connector 47"/>
                                <wps:cNvCnPr/>
                                <wps:spPr>
                                  <a:xfrm>
                                    <a:off x="180975" y="0"/>
                                    <a:ext cx="0" cy="304800"/>
                                  </a:xfrm>
                                  <a:prstGeom prst="line">
                                    <a:avLst/>
                                  </a:prstGeom>
                                  <a:noFill/>
                                  <a:ln w="19050" cap="rnd" cmpd="sng" algn="ctr">
                                    <a:solidFill>
                                      <a:sysClr val="windowText" lastClr="000000"/>
                                    </a:solidFill>
                                    <a:prstDash val="solid"/>
                                  </a:ln>
                                  <a:effectLst/>
                                </wps:spPr>
                                <wps:bodyPr/>
                              </wps:wsp>
                              <wps:wsp>
                                <wps:cNvPr id="48" name="Straight Connector 48"/>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49" name="Straight Connector 49"/>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44"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">
                      <o:lock v:ext="edit" aspectratio="t"/>
                      <v:oval id="Oval 45"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aS5sYA&#10;AADbAAAADwAAAGRycy9kb3ducmV2LnhtbESPS2vDMBCE74H+B7GFXkIip7QhOJZDmwekKTnkcclt&#10;sba2qbUykuK4/z4qFHocZuYbJlv0phEdOV9bVjAZJyCIC6trLhWcT5vRDIQPyBoby6Tghzws8odB&#10;hqm2Nz5QdwyliBD2KSqoQmhTKX1RkUE/ti1x9L6sMxiidKXUDm8Rbhr5nCRTabDmuFBhS8uKiu/j&#10;1Sh4t276uR5euiXt2o9DWO39ptsr9fTYv81BBOrDf/ivvdUKXl7h90v8AT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aS5sYAAADbAAAADwAAAAAAAAAAAAAAAACYAgAAZHJz&#10;L2Rvd25yZXYueG1sUEsFBgAAAAAEAAQA9QAAAIsDAAAAAA==&#10;" filled="f" strokecolor="windowText" strokeweight="1.5pt">
                        <v:textbox>
                          <w:txbxContent>
                            <w:p w:rsidR="0064197C" w:rsidRDefault="0064197C" w:rsidP="0064197C">
                              <w:pPr>
                                <w:jc w:val="center"/>
                              </w:pPr>
                            </w:p>
                          </w:txbxContent>
                        </v:textbox>
                      </v:oval>
                      <v:group id="Group 46"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line id="Straight Connector 47"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yD/cQAAADbAAAADwAAAGRycy9kb3ducmV2LnhtbESPT2sCMRTE70K/Q3gFbzVbsX9YjSJC&#10;wYM9aAXp7bl53SzdvCxJ1OinN4LgcZiZ3zCTWbKtOJIPjWMFr4MCBHHldMO1gu3P18sniBCRNbaO&#10;ScGZAsymT70JltqdeE3HTaxFhnAoUYGJsSulDJUhi2HgOuLs/TlvMWbpa6k9njLctnJYFO/SYsN5&#10;wWBHC0PV/+ZgFeycQb/brtIifb8NL7+rut03c6X6z2k+BhEpxUf43l5qBaMPuH3JP0BO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7IP9xAAAANsAAAAPAAAAAAAAAAAA&#10;AAAAAKECAABkcnMvZG93bnJldi54bWxQSwUGAAAAAAQABAD5AAAAkgMAAAAA&#10;" strokecolor="windowText" strokeweight="1.5pt">
                          <v:stroke endcap="round"/>
                        </v:line>
                        <v:line id="Straight Connector 48"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MXj8AAAADbAAAADwAAAGRycy9kb3ducmV2LnhtbERPy2oCMRTdF/yHcAV3NaOoyNQoIghd&#10;6MIHiLvbye1k6ORmSFKN/fpmIbg8nPdilWwrbuRD41jBaFiAIK6cbrhWcD5t3+cgQkTW2DomBQ8K&#10;sFr23hZYanfnA92OsRY5hEOJCkyMXSllqAxZDEPXEWfu23mLMUNfS+3xnsNtK8dFMZMWG84NBjva&#10;GKp+jr9WwcUZ9JfzLm3Sfjr+u+7q9qtZKzXop/UHiEgpvsRP96dWMMlj85f8A+Ty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tzF4/AAAAA2wAAAA8AAAAAAAAAAAAAAAAA&#10;oQIAAGRycy9kb3ducmV2LnhtbFBLBQYAAAAABAAEAPkAAACOAwAAAAA=&#10;" strokecolor="windowText" strokeweight="1.5pt">
                          <v:stroke endcap="round"/>
                        </v:line>
                      </v:group>
                      <v:line id="Straight Connector 49"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eJs8cAAADbAAAADwAAAGRycy9kb3ducmV2LnhtbESPT2vCQBTE70K/w/IKvYhulNpqmo2I&#10;xeqhl/oHPD6yzyQ0+zZkt0nsp+8WBI/DzPyGSZa9qURLjSstK5iMIxDEmdUl5wqOh81oDsJ5ZI2V&#10;ZVJwJQfL9GGQYKxtx1/U7n0uAoRdjAoK7+tYSpcVZNCNbU0cvIttDPogm1zqBrsAN5WcRtGLNFhy&#10;WCiwpnVB2ff+xyj43Mzr6Pix7c7X2XD4fnq9HLa/rVJPj/3qDYSn3t/Dt/ZOK3hewP+X8ANk+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V4mzxwAAANsAAAAPAAAAAAAA&#10;AAAAAAAAAKECAABkcnMvZG93bnJldi54bWxQSwUGAAAAAAQABAD5AAAAlQMAAAAA&#10;" strokecolor="windowText" strokeweight="3pt"/>
                      <w10:anchorlock/>
                    </v:group>
                  </w:pict>
                </mc:Fallback>
              </mc:AlternateContent>
            </w:r>
            <w:r>
              <w:rPr>
                <w:rFonts w:ascii="Arial" w:hAnsi="Arial" w:cs="Arial"/>
                <w:noProof/>
                <w:sz w:val="20"/>
                <w:szCs w:val="20"/>
              </w:rPr>
              <w:t xml:space="preserve"> </w:t>
            </w:r>
            <w:r w:rsidR="00204DB0">
              <w:rPr>
                <w:rFonts w:ascii="Arial" w:hAnsi="Arial" w:cs="Arial"/>
                <w:b/>
                <w:noProof/>
                <w:sz w:val="20"/>
                <w:szCs w:val="20"/>
              </w:rPr>
              <w:t>Additional Discussion</w:t>
            </w:r>
          </w:p>
        </w:tc>
      </w:tr>
      <w:tr w:rsidR="00204DB0" w:rsidRPr="00A80A71" w:rsidTr="00285E42">
        <w:trPr>
          <w:cantSplit/>
        </w:trPr>
        <w:tc>
          <w:tcPr>
            <w:tcW w:w="4824" w:type="dxa"/>
            <w:shd w:val="clear" w:color="auto" w:fill="auto"/>
          </w:tcPr>
          <w:p w:rsidR="00204DB0" w:rsidRPr="00A80A71" w:rsidRDefault="00204DB0" w:rsidP="002E2FA6">
            <w:pPr>
              <w:spacing w:after="120" w:line="280" w:lineRule="atLeast"/>
              <w:rPr>
                <w:rFonts w:ascii="Arial" w:hAnsi="Arial" w:cs="Arial"/>
                <w:b/>
                <w:sz w:val="20"/>
                <w:szCs w:val="20"/>
              </w:rPr>
            </w:pPr>
            <w:r w:rsidRPr="00A80A71">
              <w:rPr>
                <w:rFonts w:ascii="Arial" w:hAnsi="Arial" w:cs="Arial"/>
                <w:b/>
                <w:sz w:val="20"/>
                <w:szCs w:val="20"/>
              </w:rPr>
              <w:t>Have students…</w:t>
            </w:r>
          </w:p>
        </w:tc>
        <w:tc>
          <w:tcPr>
            <w:tcW w:w="4824" w:type="dxa"/>
            <w:shd w:val="clear" w:color="auto" w:fill="auto"/>
          </w:tcPr>
          <w:p w:rsidR="00204DB0" w:rsidRPr="00A80A71" w:rsidRDefault="00204DB0" w:rsidP="002E2FA6">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204DB0" w:rsidRPr="00A80A71" w:rsidTr="00285E42">
        <w:trPr>
          <w:cantSplit/>
        </w:trPr>
        <w:tc>
          <w:tcPr>
            <w:tcW w:w="4824" w:type="dxa"/>
            <w:shd w:val="clear" w:color="auto" w:fill="auto"/>
          </w:tcPr>
          <w:p w:rsidR="00204DB0" w:rsidRDefault="00204DB0" w:rsidP="002E2FA6">
            <w:pPr>
              <w:spacing w:after="120" w:line="280" w:lineRule="atLeast"/>
              <w:rPr>
                <w:rFonts w:ascii="Arial" w:hAnsi="Arial" w:cs="Arial"/>
                <w:b/>
                <w:i/>
                <w:sz w:val="20"/>
                <w:szCs w:val="20"/>
              </w:rPr>
            </w:pPr>
            <w:r>
              <w:rPr>
                <w:rFonts w:ascii="Arial" w:hAnsi="Arial" w:cs="Arial"/>
                <w:b/>
                <w:i/>
                <w:sz w:val="20"/>
                <w:szCs w:val="20"/>
              </w:rPr>
              <w:t>Use the TNS activity to help explain reasoning.</w:t>
            </w:r>
          </w:p>
          <w:p w:rsidR="00204DB0" w:rsidRPr="0052064C" w:rsidRDefault="00204DB0" w:rsidP="002E2FA6">
            <w:pPr>
              <w:spacing w:after="120" w:line="280" w:lineRule="atLeast"/>
              <w:rPr>
                <w:rFonts w:ascii="Arial" w:hAnsi="Arial" w:cs="Arial"/>
                <w:sz w:val="20"/>
                <w:szCs w:val="20"/>
              </w:rPr>
            </w:pPr>
            <w:r w:rsidRPr="008B2145">
              <w:rPr>
                <w:rFonts w:ascii="Arial" w:hAnsi="Arial" w:cs="Arial"/>
                <w:b/>
                <w:i/>
                <w:sz w:val="20"/>
                <w:szCs w:val="20"/>
              </w:rPr>
              <w:t>As part of a rewards program, a restaurant gives out 4 reward stars for every 3 dollars spent</w:t>
            </w:r>
            <w:r w:rsidRPr="005851BC">
              <w:rPr>
                <w:rFonts w:ascii="Arial" w:hAnsi="Arial" w:cs="Arial"/>
                <w:sz w:val="20"/>
                <w:szCs w:val="20"/>
              </w:rPr>
              <w:t>.</w:t>
            </w:r>
          </w:p>
        </w:tc>
        <w:tc>
          <w:tcPr>
            <w:tcW w:w="4824" w:type="dxa"/>
            <w:shd w:val="clear" w:color="auto" w:fill="auto"/>
          </w:tcPr>
          <w:p w:rsidR="00204DB0" w:rsidRPr="0052064C" w:rsidRDefault="00204DB0" w:rsidP="002E2FA6">
            <w:pPr>
              <w:spacing w:after="120" w:line="280" w:lineRule="atLeast"/>
              <w:rPr>
                <w:rFonts w:ascii="Arial" w:hAnsi="Arial" w:cs="Arial"/>
                <w:sz w:val="20"/>
                <w:szCs w:val="20"/>
              </w:rPr>
            </w:pPr>
          </w:p>
        </w:tc>
      </w:tr>
      <w:tr w:rsidR="00204DB0" w:rsidRPr="00A80A71" w:rsidTr="00285E42">
        <w:trPr>
          <w:cantSplit/>
        </w:trPr>
        <w:tc>
          <w:tcPr>
            <w:tcW w:w="4824" w:type="dxa"/>
            <w:shd w:val="clear" w:color="auto" w:fill="auto"/>
          </w:tcPr>
          <w:p w:rsidR="00204DB0" w:rsidRPr="008B2145" w:rsidRDefault="00204DB0" w:rsidP="002E2FA6">
            <w:pPr>
              <w:pStyle w:val="ListParagraph"/>
              <w:numPr>
                <w:ilvl w:val="0"/>
                <w:numId w:val="34"/>
              </w:numPr>
              <w:spacing w:after="120" w:line="280" w:lineRule="atLeast"/>
              <w:ind w:left="540"/>
              <w:rPr>
                <w:rFonts w:ascii="Arial" w:hAnsi="Arial" w:cs="Arial"/>
                <w:b/>
                <w:i/>
                <w:sz w:val="20"/>
                <w:szCs w:val="20"/>
              </w:rPr>
            </w:pPr>
            <w:r w:rsidRPr="008B2145">
              <w:rPr>
                <w:rFonts w:ascii="Arial" w:hAnsi="Arial" w:cs="Arial"/>
                <w:b/>
                <w:i/>
                <w:sz w:val="20"/>
                <w:szCs w:val="20"/>
              </w:rPr>
              <w:t>How many reward stars would you earn for spending $9.00?</w:t>
            </w:r>
          </w:p>
        </w:tc>
        <w:tc>
          <w:tcPr>
            <w:tcW w:w="4824" w:type="dxa"/>
            <w:shd w:val="clear" w:color="auto" w:fill="auto"/>
          </w:tcPr>
          <w:p w:rsidR="00204DB0" w:rsidRPr="008B2145" w:rsidRDefault="00204DB0" w:rsidP="002E2FA6">
            <w:pPr>
              <w:spacing w:after="120" w:line="280" w:lineRule="atLeast"/>
              <w:ind w:left="914" w:hanging="878"/>
              <w:rPr>
                <w:rFonts w:ascii="Arial" w:hAnsi="Arial" w:cs="Arial"/>
                <w:sz w:val="20"/>
                <w:szCs w:val="20"/>
              </w:rPr>
            </w:pPr>
            <w:r w:rsidRPr="008B2145">
              <w:rPr>
                <w:rFonts w:ascii="Arial" w:hAnsi="Arial" w:cs="Arial"/>
                <w:sz w:val="20"/>
                <w:szCs w:val="20"/>
              </w:rPr>
              <w:t>Answer: 12 stars</w:t>
            </w:r>
          </w:p>
        </w:tc>
      </w:tr>
      <w:tr w:rsidR="00204DB0" w:rsidRPr="00A80A71" w:rsidTr="00285E42">
        <w:trPr>
          <w:cantSplit/>
        </w:trPr>
        <w:tc>
          <w:tcPr>
            <w:tcW w:w="4824" w:type="dxa"/>
            <w:shd w:val="clear" w:color="auto" w:fill="auto"/>
          </w:tcPr>
          <w:p w:rsidR="00204DB0" w:rsidRPr="008B2145" w:rsidRDefault="00204DB0" w:rsidP="002E2FA6">
            <w:pPr>
              <w:pStyle w:val="ListParagraph"/>
              <w:numPr>
                <w:ilvl w:val="0"/>
                <w:numId w:val="34"/>
              </w:numPr>
              <w:spacing w:after="120" w:line="280" w:lineRule="atLeast"/>
              <w:ind w:left="540"/>
              <w:rPr>
                <w:rFonts w:ascii="Arial" w:hAnsi="Arial" w:cs="Arial"/>
                <w:b/>
                <w:i/>
                <w:sz w:val="20"/>
                <w:szCs w:val="20"/>
              </w:rPr>
            </w:pPr>
            <w:r w:rsidRPr="008B2145">
              <w:rPr>
                <w:rFonts w:ascii="Arial" w:hAnsi="Arial" w:cs="Arial"/>
                <w:b/>
                <w:i/>
                <w:sz w:val="20"/>
                <w:szCs w:val="20"/>
              </w:rPr>
              <w:t>How many reward stars would you earn if you spent $1.50? Explain your reasoning</w:t>
            </w:r>
            <w:r w:rsidR="00007001">
              <w:rPr>
                <w:rFonts w:ascii="Arial" w:hAnsi="Arial" w:cs="Arial"/>
                <w:b/>
                <w:i/>
                <w:sz w:val="20"/>
                <w:szCs w:val="20"/>
              </w:rPr>
              <w:t>.</w:t>
            </w:r>
          </w:p>
        </w:tc>
        <w:tc>
          <w:tcPr>
            <w:tcW w:w="4824" w:type="dxa"/>
            <w:shd w:val="clear" w:color="auto" w:fill="auto"/>
          </w:tcPr>
          <w:p w:rsidR="00204DB0" w:rsidRPr="008B2145" w:rsidRDefault="00204DB0" w:rsidP="002E2FA6">
            <w:pPr>
              <w:spacing w:after="120" w:line="280" w:lineRule="atLeast"/>
              <w:ind w:left="36"/>
              <w:rPr>
                <w:rFonts w:ascii="Arial" w:hAnsi="Arial" w:cs="Arial"/>
                <w:sz w:val="20"/>
                <w:szCs w:val="20"/>
              </w:rPr>
            </w:pPr>
            <w:r w:rsidRPr="008B2145">
              <w:rPr>
                <w:rFonts w:ascii="Arial" w:hAnsi="Arial" w:cs="Arial"/>
                <w:sz w:val="20"/>
                <w:szCs w:val="20"/>
              </w:rPr>
              <w:t xml:space="preserve">Answer: 2 </w:t>
            </w:r>
            <w:proofErr w:type="gramStart"/>
            <w:r w:rsidRPr="008B2145">
              <w:rPr>
                <w:rFonts w:ascii="Arial" w:hAnsi="Arial" w:cs="Arial"/>
                <w:sz w:val="20"/>
                <w:szCs w:val="20"/>
              </w:rPr>
              <w:t>stars</w:t>
            </w:r>
            <w:proofErr w:type="gramEnd"/>
            <w:r w:rsidRPr="008B2145">
              <w:rPr>
                <w:rFonts w:ascii="Arial" w:hAnsi="Arial" w:cs="Arial"/>
                <w:sz w:val="20"/>
                <w:szCs w:val="20"/>
              </w:rPr>
              <w:t xml:space="preserve"> because 2:1.5 is equivalent to the ratio 4:3.</w:t>
            </w:r>
          </w:p>
        </w:tc>
      </w:tr>
      <w:tr w:rsidR="00204DB0" w:rsidRPr="00A80A71" w:rsidTr="00285E42">
        <w:trPr>
          <w:cantSplit/>
        </w:trPr>
        <w:tc>
          <w:tcPr>
            <w:tcW w:w="4824" w:type="dxa"/>
            <w:shd w:val="clear" w:color="auto" w:fill="auto"/>
          </w:tcPr>
          <w:p w:rsidR="00204DB0" w:rsidRPr="008B2145" w:rsidRDefault="00204DB0" w:rsidP="002E2FA6">
            <w:pPr>
              <w:pStyle w:val="ListParagraph"/>
              <w:numPr>
                <w:ilvl w:val="0"/>
                <w:numId w:val="34"/>
              </w:numPr>
              <w:spacing w:after="120" w:line="280" w:lineRule="atLeast"/>
              <w:ind w:left="540"/>
              <w:rPr>
                <w:rFonts w:ascii="Arial" w:hAnsi="Arial" w:cs="Arial"/>
                <w:b/>
                <w:i/>
                <w:sz w:val="20"/>
                <w:szCs w:val="20"/>
              </w:rPr>
            </w:pPr>
            <w:r w:rsidRPr="008B2145">
              <w:rPr>
                <w:rFonts w:ascii="Arial" w:hAnsi="Arial" w:cs="Arial"/>
                <w:b/>
                <w:i/>
                <w:sz w:val="20"/>
                <w:szCs w:val="20"/>
              </w:rPr>
              <w:t xml:space="preserve">How could you use the TNS </w:t>
            </w:r>
            <w:r>
              <w:rPr>
                <w:rFonts w:ascii="Arial" w:hAnsi="Arial" w:cs="Arial"/>
                <w:b/>
                <w:i/>
                <w:sz w:val="20"/>
                <w:szCs w:val="20"/>
              </w:rPr>
              <w:t>activity</w:t>
            </w:r>
            <w:r w:rsidRPr="008B2145">
              <w:rPr>
                <w:rFonts w:ascii="Arial" w:hAnsi="Arial" w:cs="Arial"/>
                <w:b/>
                <w:i/>
                <w:sz w:val="20"/>
                <w:szCs w:val="20"/>
              </w:rPr>
              <w:t xml:space="preserve"> to help you find the number of dollars you would have to spend to earn 48 reward stars? Explain your reasoning.</w:t>
            </w:r>
          </w:p>
        </w:tc>
        <w:tc>
          <w:tcPr>
            <w:tcW w:w="4824" w:type="dxa"/>
            <w:shd w:val="clear" w:color="auto" w:fill="auto"/>
          </w:tcPr>
          <w:p w:rsidR="00204DB0" w:rsidRPr="008B2145" w:rsidRDefault="00204DB0" w:rsidP="002E2FA6">
            <w:pPr>
              <w:spacing w:after="120" w:line="280" w:lineRule="atLeast"/>
              <w:ind w:left="914" w:hanging="878"/>
              <w:rPr>
                <w:rFonts w:ascii="Arial" w:hAnsi="Arial" w:cs="Arial"/>
                <w:sz w:val="20"/>
                <w:szCs w:val="20"/>
              </w:rPr>
            </w:pPr>
            <w:r w:rsidRPr="008B2145">
              <w:rPr>
                <w:rFonts w:ascii="Arial" w:hAnsi="Arial" w:cs="Arial"/>
                <w:sz w:val="20"/>
                <w:szCs w:val="20"/>
              </w:rPr>
              <w:t xml:space="preserve">Possible answers: </w:t>
            </w:r>
          </w:p>
          <w:p w:rsidR="00204DB0" w:rsidRPr="008B2145" w:rsidRDefault="00204DB0" w:rsidP="002E2FA6">
            <w:pPr>
              <w:spacing w:after="120" w:line="280" w:lineRule="atLeast"/>
              <w:ind w:left="36"/>
              <w:rPr>
                <w:rFonts w:ascii="Arial" w:hAnsi="Arial" w:cs="Arial"/>
                <w:sz w:val="20"/>
                <w:szCs w:val="20"/>
              </w:rPr>
            </w:pPr>
            <w:r w:rsidRPr="008B2145">
              <w:rPr>
                <w:rFonts w:ascii="Arial" w:hAnsi="Arial" w:cs="Arial"/>
                <w:sz w:val="20"/>
                <w:szCs w:val="20"/>
              </w:rPr>
              <w:t>(Strategy 1):  Generate a table using the file up to 24 and 18, then figure out from there by adding 4s in the first column and 3s in the second until you get to 48 in the first column, which would give you 48:36 so yo</w:t>
            </w:r>
            <w:r>
              <w:rPr>
                <w:rFonts w:ascii="Arial" w:hAnsi="Arial" w:cs="Arial"/>
                <w:sz w:val="20"/>
                <w:szCs w:val="20"/>
              </w:rPr>
              <w:t>u would spend $36 for 48 stars.</w:t>
            </w:r>
          </w:p>
          <w:p w:rsidR="00204DB0" w:rsidRPr="008B2145" w:rsidRDefault="00204DB0" w:rsidP="002E2FA6">
            <w:pPr>
              <w:spacing w:after="120" w:line="280" w:lineRule="atLeast"/>
              <w:ind w:left="36"/>
              <w:rPr>
                <w:rFonts w:ascii="Arial" w:hAnsi="Arial" w:cs="Arial"/>
                <w:sz w:val="20"/>
                <w:szCs w:val="20"/>
              </w:rPr>
            </w:pPr>
            <w:r w:rsidRPr="008B2145">
              <w:rPr>
                <w:rFonts w:ascii="Arial" w:hAnsi="Arial" w:cs="Arial"/>
                <w:sz w:val="20"/>
                <w:szCs w:val="20"/>
              </w:rPr>
              <w:t>(Strategy 2): Move right from 24:18 by doubling to 48: 36 because doubling wil</w:t>
            </w:r>
            <w:r>
              <w:rPr>
                <w:rFonts w:ascii="Arial" w:hAnsi="Arial" w:cs="Arial"/>
                <w:sz w:val="20"/>
                <w:szCs w:val="20"/>
              </w:rPr>
              <w:t>l give you an equivalent ratio.</w:t>
            </w:r>
          </w:p>
          <w:p w:rsidR="00204DB0" w:rsidRPr="008B2145" w:rsidRDefault="00204DB0" w:rsidP="002E2FA6">
            <w:pPr>
              <w:spacing w:after="120" w:line="280" w:lineRule="atLeast"/>
              <w:ind w:left="36"/>
              <w:rPr>
                <w:rFonts w:ascii="Arial" w:hAnsi="Arial" w:cs="Arial"/>
                <w:sz w:val="20"/>
                <w:szCs w:val="20"/>
              </w:rPr>
            </w:pPr>
            <w:r w:rsidRPr="008B2145">
              <w:rPr>
                <w:rFonts w:ascii="Arial" w:hAnsi="Arial" w:cs="Arial"/>
                <w:sz w:val="20"/>
                <w:szCs w:val="20"/>
              </w:rPr>
              <w:t>(Strategy 3): Dividing 48 by 4 gives you 12, so finding an equivalent ratio by multiplying the values in the ratio</w:t>
            </w:r>
            <w:r>
              <w:rPr>
                <w:rFonts w:ascii="Arial" w:hAnsi="Arial" w:cs="Arial"/>
                <w:sz w:val="20"/>
                <w:szCs w:val="20"/>
              </w:rPr>
              <w:t xml:space="preserve"> 4:3 by 12 will give you 48:36.</w:t>
            </w:r>
          </w:p>
        </w:tc>
      </w:tr>
    </w:tbl>
    <w:p w:rsidR="001403DA" w:rsidRDefault="001403DA">
      <w:r>
        <w:br w:type="page"/>
      </w:r>
    </w:p>
    <w:tbl>
      <w:tblPr>
        <w:tblW w:w="9707" w:type="dxa"/>
        <w:tblInd w:w="18" w:type="dxa"/>
        <w:tblLayout w:type="fixed"/>
        <w:tblLook w:val="01E0" w:firstRow="1" w:lastRow="1" w:firstColumn="1" w:lastColumn="1" w:noHBand="0" w:noVBand="0"/>
      </w:tblPr>
      <w:tblGrid>
        <w:gridCol w:w="84"/>
        <w:gridCol w:w="9546"/>
        <w:gridCol w:w="77"/>
      </w:tblGrid>
      <w:tr w:rsidR="007C1119" w:rsidRPr="003C5747" w:rsidTr="007C1119">
        <w:trPr>
          <w:gridAfter w:val="1"/>
          <w:wAfter w:w="77" w:type="dxa"/>
          <w:cantSplit/>
          <w:trHeight w:val="73"/>
        </w:trPr>
        <w:tc>
          <w:tcPr>
            <w:tcW w:w="9630" w:type="dxa"/>
            <w:gridSpan w:val="2"/>
            <w:shd w:val="clear" w:color="auto" w:fill="C6D9F1" w:themeFill="text2" w:themeFillTint="33"/>
          </w:tcPr>
          <w:p w:rsidR="007C1119" w:rsidRPr="00533F8C" w:rsidRDefault="007C1119" w:rsidP="00187100">
            <w:pPr>
              <w:tabs>
                <w:tab w:val="num" w:pos="720"/>
                <w:tab w:val="num" w:pos="900"/>
              </w:tabs>
              <w:spacing w:after="120" w:line="280" w:lineRule="atLeast"/>
              <w:ind w:right="72"/>
              <w:rPr>
                <w:rFonts w:ascii="Arial" w:hAnsi="Arial" w:cs="Arial"/>
                <w:b/>
                <w:sz w:val="20"/>
                <w:szCs w:val="20"/>
              </w:rPr>
            </w:pPr>
            <w:r>
              <w:rPr>
                <w:rFonts w:ascii="Arial" w:hAnsi="Arial" w:cs="Arial"/>
                <w:b/>
                <w:sz w:val="20"/>
                <w:szCs w:val="20"/>
              </w:rPr>
              <w:lastRenderedPageBreak/>
              <w:t>Sample Assessment Items</w:t>
            </w:r>
          </w:p>
        </w:tc>
      </w:tr>
      <w:tr w:rsidR="007C1119" w:rsidRPr="003C5747" w:rsidTr="007C1119">
        <w:trPr>
          <w:gridAfter w:val="1"/>
          <w:wAfter w:w="77" w:type="dxa"/>
          <w:cantSplit/>
          <w:trHeight w:val="594"/>
        </w:trPr>
        <w:tc>
          <w:tcPr>
            <w:tcW w:w="9630" w:type="dxa"/>
            <w:gridSpan w:val="2"/>
          </w:tcPr>
          <w:p w:rsidR="007C1119" w:rsidRPr="00DE08A0" w:rsidRDefault="007C1119" w:rsidP="00187100">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Pr>
                <w:rFonts w:ascii="Arial" w:hAnsi="Arial" w:cs="Arial"/>
                <w:sz w:val="20"/>
                <w:szCs w:val="20"/>
              </w:rPr>
              <w:t>lesson</w:t>
            </w:r>
            <w:r w:rsidRPr="00DE08A0">
              <w:rPr>
                <w:rFonts w:ascii="Arial" w:hAnsi="Arial" w:cs="Arial"/>
                <w:sz w:val="20"/>
                <w:szCs w:val="20"/>
              </w:rPr>
              <w:t>, students should be able to answer the following types of questions</w:t>
            </w:r>
            <w:r>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tc>
      </w:tr>
      <w:tr w:rsidR="007C1119" w:rsidRPr="00041668" w:rsidTr="007C1119">
        <w:tblPrEx>
          <w:jc w:val="center"/>
        </w:tblPrEx>
        <w:trPr>
          <w:gridBefore w:val="1"/>
          <w:wBefore w:w="84" w:type="dxa"/>
          <w:cantSplit/>
          <w:trHeight w:val="66"/>
          <w:jc w:val="center"/>
        </w:trPr>
        <w:tc>
          <w:tcPr>
            <w:tcW w:w="9623" w:type="dxa"/>
            <w:gridSpan w:val="2"/>
          </w:tcPr>
          <w:p w:rsidR="007C1119" w:rsidRDefault="007C1119" w:rsidP="007C1119">
            <w:pPr>
              <w:spacing w:after="120" w:line="280" w:lineRule="atLeast"/>
              <w:ind w:left="360" w:hanging="360"/>
              <w:rPr>
                <w:rFonts w:ascii="Arial" w:hAnsi="Arial" w:cs="Arial"/>
                <w:sz w:val="20"/>
                <w:szCs w:val="20"/>
              </w:rPr>
            </w:pPr>
            <w:r w:rsidRPr="00041668">
              <w:rPr>
                <w:rFonts w:ascii="Arial" w:hAnsi="Arial" w:cs="Arial"/>
                <w:sz w:val="20"/>
                <w:szCs w:val="20"/>
              </w:rPr>
              <w:t>1.</w:t>
            </w:r>
            <w:r w:rsidRPr="00041668">
              <w:rPr>
                <w:rFonts w:ascii="Arial" w:hAnsi="Arial" w:cs="Arial"/>
                <w:sz w:val="20"/>
                <w:szCs w:val="20"/>
              </w:rPr>
              <w:tab/>
              <w:t xml:space="preserve">Which of the following would be in the same table of equivalent ratios? 9:6; 8:5; 18:12; 3:2; 6:4; 6:9. Explain how you found your answers. </w:t>
            </w:r>
          </w:p>
          <w:p w:rsidR="007C1119" w:rsidRPr="00041668" w:rsidRDefault="007C1119" w:rsidP="007C1119">
            <w:pPr>
              <w:spacing w:after="120" w:line="280" w:lineRule="atLeast"/>
              <w:ind w:left="360"/>
              <w:rPr>
                <w:rFonts w:ascii="Arial" w:hAnsi="Arial" w:cs="Arial"/>
                <w:b/>
                <w:i/>
                <w:sz w:val="20"/>
                <w:szCs w:val="20"/>
              </w:rPr>
            </w:pPr>
            <w:r w:rsidRPr="00041668">
              <w:rPr>
                <w:rFonts w:ascii="Arial" w:hAnsi="Arial" w:cs="Arial"/>
                <w:b/>
                <w:i/>
                <w:sz w:val="20"/>
                <w:szCs w:val="20"/>
              </w:rPr>
              <w:t>Answer: The following ratios would be in the same table. They are equivalent to 3:2 because they are each “</w:t>
            </w:r>
            <w:proofErr w:type="gramStart"/>
            <w:r w:rsidRPr="00041668">
              <w:rPr>
                <w:rFonts w:ascii="Arial" w:hAnsi="Arial" w:cs="Arial"/>
                <w:b/>
                <w:i/>
                <w:sz w:val="20"/>
                <w:szCs w:val="20"/>
              </w:rPr>
              <w:t>a positive number times 3:2”</w:t>
            </w:r>
            <w:proofErr w:type="gramEnd"/>
            <w:r w:rsidRPr="00041668">
              <w:rPr>
                <w:rFonts w:ascii="Arial" w:hAnsi="Arial" w:cs="Arial"/>
                <w:b/>
                <w:i/>
                <w:sz w:val="20"/>
                <w:szCs w:val="20"/>
              </w:rPr>
              <w:t>: 9:6, 18:12, 6:4.</w:t>
            </w:r>
          </w:p>
        </w:tc>
      </w:tr>
      <w:tr w:rsidR="007C1119" w:rsidRPr="00041668" w:rsidTr="007C1119">
        <w:tblPrEx>
          <w:jc w:val="center"/>
        </w:tblPrEx>
        <w:trPr>
          <w:gridBefore w:val="1"/>
          <w:wBefore w:w="84" w:type="dxa"/>
          <w:cantSplit/>
          <w:trHeight w:val="144"/>
          <w:jc w:val="center"/>
        </w:trPr>
        <w:tc>
          <w:tcPr>
            <w:tcW w:w="9623" w:type="dxa"/>
            <w:gridSpan w:val="2"/>
          </w:tcPr>
          <w:p w:rsidR="007C1119" w:rsidRPr="00041668" w:rsidRDefault="007C1119" w:rsidP="007C1119">
            <w:pPr>
              <w:spacing w:after="120" w:line="280" w:lineRule="atLeast"/>
              <w:ind w:left="360" w:hanging="360"/>
              <w:rPr>
                <w:rFonts w:ascii="Arial" w:hAnsi="Arial" w:cs="Arial"/>
                <w:sz w:val="20"/>
                <w:szCs w:val="20"/>
              </w:rPr>
            </w:pPr>
            <w:r w:rsidRPr="00041668">
              <w:rPr>
                <w:rFonts w:ascii="Arial" w:hAnsi="Arial" w:cs="Arial"/>
                <w:sz w:val="20"/>
                <w:szCs w:val="20"/>
              </w:rPr>
              <w:t>2.</w:t>
            </w:r>
            <w:r w:rsidRPr="00041668">
              <w:rPr>
                <w:rFonts w:ascii="Arial" w:hAnsi="Arial" w:cs="Arial"/>
                <w:sz w:val="20"/>
                <w:szCs w:val="20"/>
              </w:rPr>
              <w:tab/>
              <w:t>Fill in the blanks in each of the following to produce tables of equivalent ratios.</w:t>
            </w:r>
          </w:p>
        </w:tc>
      </w:tr>
      <w:tr w:rsidR="007C1119" w:rsidRPr="00041668" w:rsidTr="007C1119">
        <w:tblPrEx>
          <w:jc w:val="center"/>
        </w:tblPrEx>
        <w:trPr>
          <w:gridBefore w:val="1"/>
          <w:wBefore w:w="84" w:type="dxa"/>
          <w:cantSplit/>
          <w:trHeight w:val="1613"/>
          <w:jc w:val="center"/>
        </w:trPr>
        <w:tc>
          <w:tcPr>
            <w:tcW w:w="9623" w:type="dxa"/>
            <w:gridSpan w:val="2"/>
          </w:tcPr>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1107"/>
              <w:gridCol w:w="1107"/>
              <w:gridCol w:w="1107"/>
              <w:gridCol w:w="1107"/>
              <w:gridCol w:w="1107"/>
              <w:gridCol w:w="1107"/>
              <w:gridCol w:w="1107"/>
            </w:tblGrid>
            <w:tr w:rsidR="007C1119" w:rsidRPr="00041668" w:rsidTr="00187100">
              <w:tc>
                <w:tcPr>
                  <w:tcW w:w="1107" w:type="dxa"/>
                  <w:tcBorders>
                    <w:top w:val="nil"/>
                    <w:left w:val="nil"/>
                    <w:right w:val="nil"/>
                  </w:tcBorders>
                  <w:shd w:val="clear" w:color="auto" w:fill="auto"/>
                </w:tcPr>
                <w:p w:rsidR="007C1119" w:rsidRPr="00041668" w:rsidRDefault="007C1119" w:rsidP="00187100">
                  <w:pPr>
                    <w:spacing w:after="120" w:line="280" w:lineRule="atLeast"/>
                    <w:rPr>
                      <w:rFonts w:ascii="Arial" w:hAnsi="Arial" w:cs="Arial"/>
                      <w:sz w:val="20"/>
                      <w:szCs w:val="20"/>
                    </w:rPr>
                  </w:pPr>
                  <w:r w:rsidRPr="00041668">
                    <w:rPr>
                      <w:rFonts w:ascii="Arial" w:hAnsi="Arial" w:cs="Arial"/>
                      <w:sz w:val="20"/>
                      <w:szCs w:val="20"/>
                    </w:rPr>
                    <w:t>a.</w:t>
                  </w:r>
                </w:p>
              </w:tc>
              <w:tc>
                <w:tcPr>
                  <w:tcW w:w="1107" w:type="dxa"/>
                  <w:tcBorders>
                    <w:top w:val="nil"/>
                    <w:left w:val="nil"/>
                    <w:right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tcBorders>
                    <w:top w:val="nil"/>
                    <w:left w:val="nil"/>
                    <w:bottom w:val="nil"/>
                    <w:right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tcBorders>
                    <w:top w:val="nil"/>
                    <w:left w:val="nil"/>
                    <w:right w:val="nil"/>
                  </w:tcBorders>
                  <w:shd w:val="clear" w:color="auto" w:fill="auto"/>
                </w:tcPr>
                <w:p w:rsidR="007C1119" w:rsidRPr="00041668" w:rsidRDefault="007C1119" w:rsidP="00187100">
                  <w:pPr>
                    <w:spacing w:after="120" w:line="280" w:lineRule="atLeast"/>
                    <w:rPr>
                      <w:rFonts w:ascii="Arial" w:hAnsi="Arial" w:cs="Arial"/>
                      <w:sz w:val="20"/>
                      <w:szCs w:val="20"/>
                    </w:rPr>
                  </w:pPr>
                  <w:r w:rsidRPr="00041668">
                    <w:rPr>
                      <w:rFonts w:ascii="Arial" w:hAnsi="Arial" w:cs="Arial"/>
                      <w:sz w:val="20"/>
                      <w:szCs w:val="20"/>
                    </w:rPr>
                    <w:t>b.</w:t>
                  </w:r>
                </w:p>
              </w:tc>
              <w:tc>
                <w:tcPr>
                  <w:tcW w:w="1107" w:type="dxa"/>
                  <w:tcBorders>
                    <w:top w:val="nil"/>
                    <w:left w:val="nil"/>
                    <w:right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tcBorders>
                    <w:top w:val="nil"/>
                    <w:left w:val="nil"/>
                    <w:bottom w:val="nil"/>
                    <w:right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tcBorders>
                    <w:top w:val="nil"/>
                    <w:left w:val="nil"/>
                    <w:right w:val="nil"/>
                  </w:tcBorders>
                  <w:shd w:val="clear" w:color="auto" w:fill="auto"/>
                </w:tcPr>
                <w:p w:rsidR="007C1119" w:rsidRPr="00041668" w:rsidRDefault="007C1119" w:rsidP="00187100">
                  <w:pPr>
                    <w:spacing w:after="120" w:line="280" w:lineRule="atLeast"/>
                    <w:rPr>
                      <w:rFonts w:ascii="Arial" w:hAnsi="Arial" w:cs="Arial"/>
                      <w:sz w:val="20"/>
                      <w:szCs w:val="20"/>
                    </w:rPr>
                  </w:pPr>
                  <w:r w:rsidRPr="00041668">
                    <w:rPr>
                      <w:rFonts w:ascii="Arial" w:hAnsi="Arial" w:cs="Arial"/>
                      <w:sz w:val="20"/>
                      <w:szCs w:val="20"/>
                    </w:rPr>
                    <w:t>c.</w:t>
                  </w:r>
                </w:p>
              </w:tc>
              <w:tc>
                <w:tcPr>
                  <w:tcW w:w="1107" w:type="dxa"/>
                  <w:tcBorders>
                    <w:top w:val="nil"/>
                    <w:left w:val="nil"/>
                    <w:right w:val="nil"/>
                  </w:tcBorders>
                  <w:shd w:val="clear" w:color="auto" w:fill="auto"/>
                </w:tcPr>
                <w:p w:rsidR="007C1119" w:rsidRPr="00041668" w:rsidRDefault="007C1119" w:rsidP="00187100">
                  <w:pPr>
                    <w:spacing w:after="120" w:line="280" w:lineRule="atLeast"/>
                    <w:rPr>
                      <w:rFonts w:ascii="Arial" w:hAnsi="Arial" w:cs="Arial"/>
                      <w:b/>
                      <w:sz w:val="20"/>
                      <w:szCs w:val="20"/>
                    </w:rPr>
                  </w:pPr>
                </w:p>
              </w:tc>
            </w:tr>
            <w:tr w:rsidR="007C1119" w:rsidRPr="00041668" w:rsidTr="00187100">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Lawns</w:t>
                  </w: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Hours</w:t>
                  </w:r>
                </w:p>
              </w:tc>
              <w:tc>
                <w:tcPr>
                  <w:tcW w:w="1107" w:type="dxa"/>
                  <w:tcBorders>
                    <w:top w:val="nil"/>
                    <w:bottom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Del="001C33EA" w:rsidRDefault="007C1119" w:rsidP="00187100">
                  <w:pPr>
                    <w:spacing w:after="120" w:line="280" w:lineRule="atLeast"/>
                    <w:rPr>
                      <w:rFonts w:ascii="Arial" w:hAnsi="Arial" w:cs="Arial"/>
                      <w:b/>
                      <w:sz w:val="20"/>
                      <w:szCs w:val="20"/>
                    </w:rPr>
                  </w:pPr>
                  <w:r w:rsidRPr="00041668">
                    <w:rPr>
                      <w:rFonts w:ascii="Arial" w:hAnsi="Arial" w:cs="Arial"/>
                      <w:b/>
                      <w:sz w:val="20"/>
                      <w:szCs w:val="20"/>
                    </w:rPr>
                    <w:t>Lawns</w:t>
                  </w:r>
                </w:p>
              </w:tc>
              <w:tc>
                <w:tcPr>
                  <w:tcW w:w="1107" w:type="dxa"/>
                  <w:shd w:val="clear" w:color="auto" w:fill="auto"/>
                </w:tcPr>
                <w:p w:rsidR="007C1119" w:rsidRPr="00041668" w:rsidDel="001C33EA" w:rsidRDefault="007C1119" w:rsidP="00187100">
                  <w:pPr>
                    <w:spacing w:after="120" w:line="280" w:lineRule="atLeast"/>
                    <w:rPr>
                      <w:rFonts w:ascii="Arial" w:hAnsi="Arial" w:cs="Arial"/>
                      <w:b/>
                      <w:sz w:val="20"/>
                      <w:szCs w:val="20"/>
                    </w:rPr>
                  </w:pPr>
                  <w:r w:rsidRPr="00041668">
                    <w:rPr>
                      <w:rFonts w:ascii="Arial" w:hAnsi="Arial" w:cs="Arial"/>
                      <w:b/>
                      <w:sz w:val="20"/>
                      <w:szCs w:val="20"/>
                    </w:rPr>
                    <w:t>Hours</w:t>
                  </w:r>
                </w:p>
              </w:tc>
              <w:tc>
                <w:tcPr>
                  <w:tcW w:w="1107" w:type="dxa"/>
                  <w:tcBorders>
                    <w:top w:val="nil"/>
                    <w:bottom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Lawns</w:t>
                  </w:r>
                </w:p>
              </w:tc>
              <w:tc>
                <w:tcPr>
                  <w:tcW w:w="1107" w:type="dxa"/>
                  <w:shd w:val="clear" w:color="auto" w:fill="auto"/>
                </w:tcPr>
                <w:p w:rsidR="007C1119" w:rsidRPr="00041668" w:rsidDel="001C33EA" w:rsidRDefault="007C1119" w:rsidP="00187100">
                  <w:pPr>
                    <w:spacing w:after="120" w:line="280" w:lineRule="atLeast"/>
                    <w:rPr>
                      <w:rFonts w:ascii="Arial" w:hAnsi="Arial" w:cs="Arial"/>
                      <w:b/>
                      <w:sz w:val="20"/>
                      <w:szCs w:val="20"/>
                    </w:rPr>
                  </w:pPr>
                  <w:r w:rsidRPr="00041668">
                    <w:rPr>
                      <w:rFonts w:ascii="Arial" w:hAnsi="Arial" w:cs="Arial"/>
                      <w:b/>
                      <w:sz w:val="20"/>
                      <w:szCs w:val="20"/>
                    </w:rPr>
                    <w:t>Hours</w:t>
                  </w:r>
                </w:p>
              </w:tc>
            </w:tr>
            <w:tr w:rsidR="007C1119" w:rsidRPr="00041668" w:rsidTr="00187100">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4</w:t>
                  </w: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7</w:t>
                  </w:r>
                </w:p>
              </w:tc>
              <w:tc>
                <w:tcPr>
                  <w:tcW w:w="1107" w:type="dxa"/>
                  <w:tcBorders>
                    <w:top w:val="nil"/>
                    <w:bottom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tcBorders>
                    <w:top w:val="nil"/>
                    <w:bottom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1</w:t>
                  </w: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p>
              </w:tc>
            </w:tr>
            <w:tr w:rsidR="007C1119" w:rsidRPr="00041668" w:rsidTr="00187100">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14</w:t>
                  </w:r>
                </w:p>
              </w:tc>
              <w:tc>
                <w:tcPr>
                  <w:tcW w:w="1107" w:type="dxa"/>
                  <w:tcBorders>
                    <w:top w:val="nil"/>
                    <w:bottom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24</w:t>
                  </w: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9</w:t>
                  </w:r>
                </w:p>
              </w:tc>
              <w:tc>
                <w:tcPr>
                  <w:tcW w:w="1107" w:type="dxa"/>
                  <w:tcBorders>
                    <w:top w:val="nil"/>
                    <w:bottom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2</w:t>
                  </w: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p>
              </w:tc>
            </w:tr>
            <w:tr w:rsidR="007C1119" w:rsidRPr="00041668" w:rsidTr="00187100">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12</w:t>
                  </w: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tcBorders>
                    <w:top w:val="nil"/>
                    <w:bottom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32</w:t>
                  </w: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12</w:t>
                  </w:r>
                </w:p>
              </w:tc>
              <w:tc>
                <w:tcPr>
                  <w:tcW w:w="1107" w:type="dxa"/>
                  <w:tcBorders>
                    <w:top w:val="nil"/>
                    <w:bottom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3</w:t>
                  </w: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12</w:t>
                  </w:r>
                </w:p>
              </w:tc>
            </w:tr>
            <w:tr w:rsidR="007C1119" w:rsidRPr="00041668" w:rsidTr="00187100">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tcBorders>
                    <w:top w:val="nil"/>
                    <w:bottom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15</w:t>
                  </w:r>
                </w:p>
              </w:tc>
              <w:tc>
                <w:tcPr>
                  <w:tcW w:w="1107" w:type="dxa"/>
                  <w:tcBorders>
                    <w:top w:val="nil"/>
                    <w:bottom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16</w:t>
                  </w:r>
                </w:p>
              </w:tc>
            </w:tr>
          </w:tbl>
          <w:p w:rsidR="007C1119" w:rsidRPr="00041668" w:rsidRDefault="007C1119" w:rsidP="00187100">
            <w:pPr>
              <w:spacing w:after="120" w:line="280" w:lineRule="atLeast"/>
              <w:ind w:left="554" w:hanging="374"/>
              <w:rPr>
                <w:rFonts w:ascii="Arial" w:hAnsi="Arial" w:cs="Arial"/>
                <w:sz w:val="20"/>
                <w:szCs w:val="20"/>
              </w:rPr>
            </w:pPr>
          </w:p>
        </w:tc>
      </w:tr>
      <w:tr w:rsidR="007C1119" w:rsidRPr="00041668" w:rsidTr="007C1119">
        <w:tblPrEx>
          <w:jc w:val="center"/>
        </w:tblPrEx>
        <w:trPr>
          <w:gridBefore w:val="1"/>
          <w:wBefore w:w="84" w:type="dxa"/>
          <w:cantSplit/>
          <w:trHeight w:val="81"/>
          <w:jc w:val="center"/>
        </w:trPr>
        <w:tc>
          <w:tcPr>
            <w:tcW w:w="9623" w:type="dxa"/>
            <w:gridSpan w:val="2"/>
          </w:tcPr>
          <w:p w:rsidR="007C1119" w:rsidRPr="00041668" w:rsidRDefault="007C1119" w:rsidP="00187100">
            <w:pPr>
              <w:spacing w:after="120" w:line="280" w:lineRule="atLeast"/>
              <w:ind w:left="914" w:hanging="360"/>
              <w:rPr>
                <w:rFonts w:ascii="Arial" w:hAnsi="Arial" w:cs="Arial"/>
                <w:sz w:val="20"/>
                <w:szCs w:val="20"/>
              </w:rPr>
            </w:pPr>
            <w:r w:rsidRPr="00041668">
              <w:rPr>
                <w:rFonts w:ascii="Arial" w:hAnsi="Arial" w:cs="Arial"/>
                <w:b/>
                <w:i/>
                <w:sz w:val="20"/>
                <w:szCs w:val="20"/>
              </w:rPr>
              <w:t xml:space="preserve">Answer: </w:t>
            </w:r>
          </w:p>
        </w:tc>
      </w:tr>
      <w:tr w:rsidR="007C1119" w:rsidRPr="00041668" w:rsidTr="007C1119">
        <w:tblPrEx>
          <w:jc w:val="center"/>
        </w:tblPrEx>
        <w:trPr>
          <w:gridBefore w:val="1"/>
          <w:wBefore w:w="84" w:type="dxa"/>
          <w:cantSplit/>
          <w:trHeight w:val="1613"/>
          <w:jc w:val="center"/>
        </w:trPr>
        <w:tc>
          <w:tcPr>
            <w:tcW w:w="9623" w:type="dxa"/>
            <w:gridSpan w:val="2"/>
          </w:tcPr>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1107"/>
              <w:gridCol w:w="1107"/>
              <w:gridCol w:w="1107"/>
              <w:gridCol w:w="1107"/>
              <w:gridCol w:w="1107"/>
              <w:gridCol w:w="1107"/>
              <w:gridCol w:w="1107"/>
            </w:tblGrid>
            <w:tr w:rsidR="007C1119" w:rsidRPr="00041668" w:rsidTr="00187100">
              <w:tc>
                <w:tcPr>
                  <w:tcW w:w="1107" w:type="dxa"/>
                  <w:tcBorders>
                    <w:top w:val="nil"/>
                    <w:left w:val="nil"/>
                    <w:right w:val="nil"/>
                  </w:tcBorders>
                  <w:shd w:val="clear" w:color="auto" w:fill="auto"/>
                </w:tcPr>
                <w:p w:rsidR="007C1119" w:rsidRPr="00041668" w:rsidRDefault="007C1119" w:rsidP="00187100">
                  <w:pPr>
                    <w:spacing w:after="120" w:line="280" w:lineRule="atLeast"/>
                    <w:rPr>
                      <w:rFonts w:ascii="Arial" w:hAnsi="Arial" w:cs="Arial"/>
                      <w:sz w:val="20"/>
                      <w:szCs w:val="20"/>
                    </w:rPr>
                  </w:pPr>
                  <w:r w:rsidRPr="00041668">
                    <w:rPr>
                      <w:rFonts w:ascii="Arial" w:hAnsi="Arial" w:cs="Arial"/>
                      <w:sz w:val="20"/>
                      <w:szCs w:val="20"/>
                    </w:rPr>
                    <w:t>a.</w:t>
                  </w:r>
                </w:p>
              </w:tc>
              <w:tc>
                <w:tcPr>
                  <w:tcW w:w="1107" w:type="dxa"/>
                  <w:tcBorders>
                    <w:top w:val="nil"/>
                    <w:left w:val="nil"/>
                    <w:right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tcBorders>
                    <w:top w:val="nil"/>
                    <w:left w:val="nil"/>
                    <w:bottom w:val="nil"/>
                    <w:right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tcBorders>
                    <w:top w:val="nil"/>
                    <w:left w:val="nil"/>
                    <w:right w:val="nil"/>
                  </w:tcBorders>
                  <w:shd w:val="clear" w:color="auto" w:fill="auto"/>
                </w:tcPr>
                <w:p w:rsidR="007C1119" w:rsidRPr="00041668" w:rsidRDefault="007C1119" w:rsidP="00187100">
                  <w:pPr>
                    <w:spacing w:after="120" w:line="280" w:lineRule="atLeast"/>
                    <w:rPr>
                      <w:rFonts w:ascii="Arial" w:hAnsi="Arial" w:cs="Arial"/>
                      <w:sz w:val="20"/>
                      <w:szCs w:val="20"/>
                    </w:rPr>
                  </w:pPr>
                  <w:r w:rsidRPr="00041668">
                    <w:rPr>
                      <w:rFonts w:ascii="Arial" w:hAnsi="Arial" w:cs="Arial"/>
                      <w:sz w:val="20"/>
                      <w:szCs w:val="20"/>
                    </w:rPr>
                    <w:t>b.</w:t>
                  </w:r>
                </w:p>
              </w:tc>
              <w:tc>
                <w:tcPr>
                  <w:tcW w:w="1107" w:type="dxa"/>
                  <w:tcBorders>
                    <w:top w:val="nil"/>
                    <w:left w:val="nil"/>
                    <w:right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tcBorders>
                    <w:top w:val="nil"/>
                    <w:left w:val="nil"/>
                    <w:bottom w:val="nil"/>
                    <w:right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tcBorders>
                    <w:top w:val="nil"/>
                    <w:left w:val="nil"/>
                    <w:right w:val="nil"/>
                  </w:tcBorders>
                  <w:shd w:val="clear" w:color="auto" w:fill="auto"/>
                </w:tcPr>
                <w:p w:rsidR="007C1119" w:rsidRPr="00041668" w:rsidRDefault="007C1119" w:rsidP="00187100">
                  <w:pPr>
                    <w:spacing w:after="120" w:line="280" w:lineRule="atLeast"/>
                    <w:rPr>
                      <w:rFonts w:ascii="Arial" w:hAnsi="Arial" w:cs="Arial"/>
                      <w:sz w:val="20"/>
                      <w:szCs w:val="20"/>
                    </w:rPr>
                  </w:pPr>
                  <w:r w:rsidRPr="00041668">
                    <w:rPr>
                      <w:rFonts w:ascii="Arial" w:hAnsi="Arial" w:cs="Arial"/>
                      <w:sz w:val="20"/>
                      <w:szCs w:val="20"/>
                    </w:rPr>
                    <w:t>c.</w:t>
                  </w:r>
                </w:p>
              </w:tc>
              <w:tc>
                <w:tcPr>
                  <w:tcW w:w="1107" w:type="dxa"/>
                  <w:tcBorders>
                    <w:top w:val="nil"/>
                    <w:left w:val="nil"/>
                    <w:right w:val="nil"/>
                  </w:tcBorders>
                  <w:shd w:val="clear" w:color="auto" w:fill="auto"/>
                </w:tcPr>
                <w:p w:rsidR="007C1119" w:rsidRPr="00041668" w:rsidRDefault="007C1119" w:rsidP="00187100">
                  <w:pPr>
                    <w:spacing w:after="120" w:line="280" w:lineRule="atLeast"/>
                    <w:rPr>
                      <w:rFonts w:ascii="Arial" w:hAnsi="Arial" w:cs="Arial"/>
                      <w:b/>
                      <w:sz w:val="20"/>
                      <w:szCs w:val="20"/>
                    </w:rPr>
                  </w:pPr>
                </w:p>
              </w:tc>
            </w:tr>
            <w:tr w:rsidR="007C1119" w:rsidRPr="00041668" w:rsidTr="00187100">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Lawns</w:t>
                  </w: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Hours</w:t>
                  </w:r>
                </w:p>
              </w:tc>
              <w:tc>
                <w:tcPr>
                  <w:tcW w:w="1107" w:type="dxa"/>
                  <w:tcBorders>
                    <w:top w:val="nil"/>
                    <w:bottom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Del="001C33EA" w:rsidRDefault="007C1119" w:rsidP="00187100">
                  <w:pPr>
                    <w:spacing w:after="120" w:line="280" w:lineRule="atLeast"/>
                    <w:rPr>
                      <w:rFonts w:ascii="Arial" w:hAnsi="Arial" w:cs="Arial"/>
                      <w:b/>
                      <w:sz w:val="20"/>
                      <w:szCs w:val="20"/>
                    </w:rPr>
                  </w:pPr>
                  <w:r w:rsidRPr="00041668">
                    <w:rPr>
                      <w:rFonts w:ascii="Arial" w:hAnsi="Arial" w:cs="Arial"/>
                      <w:b/>
                      <w:sz w:val="20"/>
                      <w:szCs w:val="20"/>
                    </w:rPr>
                    <w:t>Lawns</w:t>
                  </w:r>
                </w:p>
              </w:tc>
              <w:tc>
                <w:tcPr>
                  <w:tcW w:w="1107" w:type="dxa"/>
                  <w:shd w:val="clear" w:color="auto" w:fill="auto"/>
                </w:tcPr>
                <w:p w:rsidR="007C1119" w:rsidRPr="00041668" w:rsidDel="001C33EA" w:rsidRDefault="007C1119" w:rsidP="00187100">
                  <w:pPr>
                    <w:spacing w:after="120" w:line="280" w:lineRule="atLeast"/>
                    <w:rPr>
                      <w:rFonts w:ascii="Arial" w:hAnsi="Arial" w:cs="Arial"/>
                      <w:b/>
                      <w:sz w:val="20"/>
                      <w:szCs w:val="20"/>
                    </w:rPr>
                  </w:pPr>
                  <w:r w:rsidRPr="00041668">
                    <w:rPr>
                      <w:rFonts w:ascii="Arial" w:hAnsi="Arial" w:cs="Arial"/>
                      <w:b/>
                      <w:sz w:val="20"/>
                      <w:szCs w:val="20"/>
                    </w:rPr>
                    <w:t>Hours</w:t>
                  </w:r>
                </w:p>
              </w:tc>
              <w:tc>
                <w:tcPr>
                  <w:tcW w:w="1107" w:type="dxa"/>
                  <w:tcBorders>
                    <w:top w:val="nil"/>
                    <w:bottom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Lawns</w:t>
                  </w:r>
                </w:p>
              </w:tc>
              <w:tc>
                <w:tcPr>
                  <w:tcW w:w="1107" w:type="dxa"/>
                  <w:shd w:val="clear" w:color="auto" w:fill="auto"/>
                </w:tcPr>
                <w:p w:rsidR="007C1119" w:rsidRPr="00041668" w:rsidDel="001C33EA" w:rsidRDefault="007C1119" w:rsidP="00187100">
                  <w:pPr>
                    <w:spacing w:after="120" w:line="280" w:lineRule="atLeast"/>
                    <w:rPr>
                      <w:rFonts w:ascii="Arial" w:hAnsi="Arial" w:cs="Arial"/>
                      <w:b/>
                      <w:sz w:val="20"/>
                      <w:szCs w:val="20"/>
                    </w:rPr>
                  </w:pPr>
                  <w:r w:rsidRPr="00041668">
                    <w:rPr>
                      <w:rFonts w:ascii="Arial" w:hAnsi="Arial" w:cs="Arial"/>
                      <w:b/>
                      <w:sz w:val="20"/>
                      <w:szCs w:val="20"/>
                    </w:rPr>
                    <w:t>Hours</w:t>
                  </w:r>
                </w:p>
              </w:tc>
            </w:tr>
            <w:tr w:rsidR="007C1119" w:rsidRPr="00041668" w:rsidTr="00187100">
              <w:tc>
                <w:tcPr>
                  <w:tcW w:w="1107" w:type="dxa"/>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4</w:t>
                  </w:r>
                </w:p>
              </w:tc>
              <w:tc>
                <w:tcPr>
                  <w:tcW w:w="1107" w:type="dxa"/>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7</w:t>
                  </w:r>
                </w:p>
              </w:tc>
              <w:tc>
                <w:tcPr>
                  <w:tcW w:w="1107" w:type="dxa"/>
                  <w:tcBorders>
                    <w:top w:val="nil"/>
                    <w:bottom w:val="nil"/>
                  </w:tcBorders>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EEECE1"/>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8 or 16</w:t>
                  </w:r>
                </w:p>
              </w:tc>
              <w:tc>
                <w:tcPr>
                  <w:tcW w:w="1107" w:type="dxa"/>
                  <w:shd w:val="clear" w:color="auto" w:fill="EEECE1"/>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3 or 6</w:t>
                  </w:r>
                </w:p>
              </w:tc>
              <w:tc>
                <w:tcPr>
                  <w:tcW w:w="1107" w:type="dxa"/>
                  <w:tcBorders>
                    <w:top w:val="nil"/>
                    <w:bottom w:val="nil"/>
                  </w:tcBorders>
                </w:tcPr>
                <w:p w:rsidR="007C1119" w:rsidRPr="00041668" w:rsidRDefault="007C1119" w:rsidP="00187100">
                  <w:pPr>
                    <w:spacing w:after="120" w:line="280" w:lineRule="atLeast"/>
                    <w:rPr>
                      <w:rFonts w:ascii="Arial" w:hAnsi="Arial" w:cs="Arial"/>
                      <w:b/>
                      <w:sz w:val="20"/>
                      <w:szCs w:val="20"/>
                    </w:rPr>
                  </w:pPr>
                </w:p>
              </w:tc>
              <w:tc>
                <w:tcPr>
                  <w:tcW w:w="1107" w:type="dxa"/>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1</w:t>
                  </w:r>
                </w:p>
              </w:tc>
              <w:tc>
                <w:tcPr>
                  <w:tcW w:w="1107" w:type="dxa"/>
                  <w:shd w:val="clear" w:color="auto" w:fill="EEECE1"/>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4</w:t>
                  </w:r>
                </w:p>
              </w:tc>
            </w:tr>
            <w:tr w:rsidR="007C1119" w:rsidRPr="00041668" w:rsidTr="00187100">
              <w:tc>
                <w:tcPr>
                  <w:tcW w:w="1107" w:type="dxa"/>
                  <w:shd w:val="clear" w:color="auto" w:fill="EEECE1"/>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 xml:space="preserve"> 8</w:t>
                  </w:r>
                </w:p>
              </w:tc>
              <w:tc>
                <w:tcPr>
                  <w:tcW w:w="1107" w:type="dxa"/>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14</w:t>
                  </w:r>
                </w:p>
              </w:tc>
              <w:tc>
                <w:tcPr>
                  <w:tcW w:w="1107" w:type="dxa"/>
                  <w:tcBorders>
                    <w:top w:val="nil"/>
                    <w:bottom w:val="nil"/>
                  </w:tcBorders>
                </w:tcPr>
                <w:p w:rsidR="007C1119" w:rsidRPr="00041668" w:rsidRDefault="007C1119" w:rsidP="00187100">
                  <w:pPr>
                    <w:spacing w:after="120" w:line="280" w:lineRule="atLeast"/>
                    <w:rPr>
                      <w:rFonts w:ascii="Arial" w:hAnsi="Arial" w:cs="Arial"/>
                      <w:b/>
                      <w:sz w:val="20"/>
                      <w:szCs w:val="20"/>
                    </w:rPr>
                  </w:pPr>
                </w:p>
              </w:tc>
              <w:tc>
                <w:tcPr>
                  <w:tcW w:w="1107" w:type="dxa"/>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24</w:t>
                  </w:r>
                </w:p>
              </w:tc>
              <w:tc>
                <w:tcPr>
                  <w:tcW w:w="1107" w:type="dxa"/>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9</w:t>
                  </w:r>
                </w:p>
              </w:tc>
              <w:tc>
                <w:tcPr>
                  <w:tcW w:w="1107" w:type="dxa"/>
                  <w:tcBorders>
                    <w:top w:val="nil"/>
                    <w:bottom w:val="nil"/>
                  </w:tcBorders>
                </w:tcPr>
                <w:p w:rsidR="007C1119" w:rsidRPr="00041668" w:rsidRDefault="007C1119" w:rsidP="00187100">
                  <w:pPr>
                    <w:spacing w:after="120" w:line="280" w:lineRule="atLeast"/>
                    <w:rPr>
                      <w:rFonts w:ascii="Arial" w:hAnsi="Arial" w:cs="Arial"/>
                      <w:b/>
                      <w:sz w:val="20"/>
                      <w:szCs w:val="20"/>
                    </w:rPr>
                  </w:pPr>
                </w:p>
              </w:tc>
              <w:tc>
                <w:tcPr>
                  <w:tcW w:w="1107" w:type="dxa"/>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2</w:t>
                  </w:r>
                </w:p>
              </w:tc>
              <w:tc>
                <w:tcPr>
                  <w:tcW w:w="1107" w:type="dxa"/>
                  <w:shd w:val="clear" w:color="auto" w:fill="EEECE1"/>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8</w:t>
                  </w:r>
                </w:p>
              </w:tc>
            </w:tr>
            <w:tr w:rsidR="007C1119" w:rsidRPr="00041668" w:rsidTr="00187100">
              <w:tc>
                <w:tcPr>
                  <w:tcW w:w="1107" w:type="dxa"/>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12</w:t>
                  </w:r>
                </w:p>
              </w:tc>
              <w:tc>
                <w:tcPr>
                  <w:tcW w:w="1107" w:type="dxa"/>
                  <w:shd w:val="clear" w:color="auto" w:fill="EEECE1"/>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21</w:t>
                  </w:r>
                </w:p>
              </w:tc>
              <w:tc>
                <w:tcPr>
                  <w:tcW w:w="1107" w:type="dxa"/>
                  <w:tcBorders>
                    <w:top w:val="nil"/>
                    <w:bottom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32</w:t>
                  </w: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12</w:t>
                  </w:r>
                </w:p>
              </w:tc>
              <w:tc>
                <w:tcPr>
                  <w:tcW w:w="1107" w:type="dxa"/>
                  <w:tcBorders>
                    <w:top w:val="nil"/>
                    <w:bottom w:val="nil"/>
                  </w:tcBorders>
                  <w:shd w:val="clear" w:color="auto" w:fill="auto"/>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3</w:t>
                  </w: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12</w:t>
                  </w:r>
                </w:p>
              </w:tc>
            </w:tr>
            <w:tr w:rsidR="007C1119" w:rsidRPr="00041668" w:rsidTr="00187100">
              <w:tc>
                <w:tcPr>
                  <w:tcW w:w="1107" w:type="dxa"/>
                  <w:shd w:val="clear" w:color="auto" w:fill="EEECE1"/>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40</w:t>
                  </w:r>
                </w:p>
              </w:tc>
              <w:tc>
                <w:tcPr>
                  <w:tcW w:w="1107" w:type="dxa"/>
                  <w:shd w:val="clear" w:color="auto" w:fill="EEECE1"/>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70</w:t>
                  </w:r>
                </w:p>
              </w:tc>
              <w:tc>
                <w:tcPr>
                  <w:tcW w:w="1107" w:type="dxa"/>
                  <w:tcBorders>
                    <w:top w:val="nil"/>
                    <w:bottom w:val="nil"/>
                  </w:tcBorders>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EEECE1"/>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40</w:t>
                  </w:r>
                </w:p>
              </w:tc>
              <w:tc>
                <w:tcPr>
                  <w:tcW w:w="1107" w:type="dxa"/>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15</w:t>
                  </w:r>
                </w:p>
              </w:tc>
              <w:tc>
                <w:tcPr>
                  <w:tcW w:w="1107" w:type="dxa"/>
                  <w:tcBorders>
                    <w:top w:val="nil"/>
                    <w:bottom w:val="nil"/>
                  </w:tcBorders>
                </w:tcPr>
                <w:p w:rsidR="007C1119" w:rsidRPr="00041668" w:rsidRDefault="007C1119" w:rsidP="00187100">
                  <w:pPr>
                    <w:spacing w:after="120" w:line="280" w:lineRule="atLeast"/>
                    <w:rPr>
                      <w:rFonts w:ascii="Arial" w:hAnsi="Arial" w:cs="Arial"/>
                      <w:b/>
                      <w:sz w:val="20"/>
                      <w:szCs w:val="20"/>
                    </w:rPr>
                  </w:pPr>
                </w:p>
              </w:tc>
              <w:tc>
                <w:tcPr>
                  <w:tcW w:w="1107" w:type="dxa"/>
                  <w:shd w:val="clear" w:color="auto" w:fill="EEECE1"/>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4</w:t>
                  </w:r>
                </w:p>
              </w:tc>
              <w:tc>
                <w:tcPr>
                  <w:tcW w:w="1107" w:type="dxa"/>
                  <w:shd w:val="clear" w:color="auto" w:fill="auto"/>
                </w:tcPr>
                <w:p w:rsidR="007C1119" w:rsidRPr="00041668" w:rsidRDefault="007C1119" w:rsidP="00187100">
                  <w:pPr>
                    <w:spacing w:after="120" w:line="280" w:lineRule="atLeast"/>
                    <w:rPr>
                      <w:rFonts w:ascii="Arial" w:hAnsi="Arial" w:cs="Arial"/>
                      <w:b/>
                      <w:sz w:val="20"/>
                      <w:szCs w:val="20"/>
                    </w:rPr>
                  </w:pPr>
                  <w:r w:rsidRPr="00041668">
                    <w:rPr>
                      <w:rFonts w:ascii="Arial" w:hAnsi="Arial" w:cs="Arial"/>
                      <w:b/>
                      <w:sz w:val="20"/>
                      <w:szCs w:val="20"/>
                    </w:rPr>
                    <w:t>16</w:t>
                  </w:r>
                </w:p>
              </w:tc>
            </w:tr>
          </w:tbl>
          <w:p w:rsidR="007C1119" w:rsidRPr="00041668" w:rsidRDefault="007C1119" w:rsidP="00187100">
            <w:pPr>
              <w:spacing w:after="120" w:line="280" w:lineRule="atLeast"/>
              <w:ind w:left="914" w:hanging="360"/>
              <w:rPr>
                <w:rFonts w:ascii="Arial" w:hAnsi="Arial" w:cs="Arial"/>
                <w:b/>
                <w:i/>
                <w:sz w:val="20"/>
                <w:szCs w:val="20"/>
              </w:rPr>
            </w:pPr>
          </w:p>
        </w:tc>
      </w:tr>
      <w:tr w:rsidR="007C1119" w:rsidRPr="00041668" w:rsidTr="007C1119">
        <w:tblPrEx>
          <w:jc w:val="center"/>
        </w:tblPrEx>
        <w:trPr>
          <w:gridBefore w:val="1"/>
          <w:wBefore w:w="84" w:type="dxa"/>
          <w:cantSplit/>
          <w:trHeight w:val="252"/>
          <w:jc w:val="center"/>
        </w:trPr>
        <w:tc>
          <w:tcPr>
            <w:tcW w:w="9623" w:type="dxa"/>
            <w:gridSpan w:val="2"/>
          </w:tcPr>
          <w:p w:rsidR="007C1119" w:rsidRDefault="007C1119" w:rsidP="007C1119">
            <w:pPr>
              <w:spacing w:after="120" w:line="280" w:lineRule="atLeast"/>
              <w:ind w:left="360" w:hanging="360"/>
              <w:rPr>
                <w:rFonts w:ascii="Arial" w:hAnsi="Arial" w:cs="Arial"/>
                <w:sz w:val="20"/>
                <w:szCs w:val="20"/>
              </w:rPr>
            </w:pPr>
            <w:r w:rsidRPr="00041668">
              <w:rPr>
                <w:rFonts w:ascii="Arial" w:hAnsi="Arial" w:cs="Arial"/>
                <w:sz w:val="20"/>
                <w:szCs w:val="20"/>
              </w:rPr>
              <w:t>3.</w:t>
            </w:r>
            <w:r w:rsidRPr="00041668">
              <w:rPr>
                <w:rFonts w:ascii="Arial" w:hAnsi="Arial" w:cs="Arial"/>
                <w:sz w:val="20"/>
                <w:szCs w:val="20"/>
              </w:rPr>
              <w:tab/>
              <w:t xml:space="preserve">If Sara used 3 cups of pancake mix to make 24 pancakes, how many cups would she need to make 40 pancakes? </w:t>
            </w:r>
          </w:p>
          <w:p w:rsidR="007C1119" w:rsidRPr="00041668" w:rsidRDefault="007C1119" w:rsidP="007C1119">
            <w:pPr>
              <w:spacing w:after="120" w:line="280" w:lineRule="atLeast"/>
              <w:ind w:left="360"/>
              <w:rPr>
                <w:rFonts w:ascii="Arial" w:hAnsi="Arial" w:cs="Arial"/>
                <w:b/>
                <w:i/>
                <w:sz w:val="20"/>
                <w:szCs w:val="20"/>
              </w:rPr>
            </w:pPr>
            <w:r w:rsidRPr="00041668">
              <w:rPr>
                <w:rFonts w:ascii="Arial" w:hAnsi="Arial" w:cs="Arial"/>
                <w:b/>
                <w:i/>
                <w:sz w:val="20"/>
                <w:szCs w:val="20"/>
              </w:rPr>
              <w:t>Answer: 3:24 is equivalent to 1:8, which is equivalent to 5:40. So, the answer is 5 cups of pancake mix.</w:t>
            </w:r>
          </w:p>
        </w:tc>
      </w:tr>
    </w:tbl>
    <w:p w:rsidR="00A10C1E" w:rsidRDefault="00A10C1E">
      <w:r>
        <w:br w:type="page"/>
      </w:r>
    </w:p>
    <w:p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482" w:type="dxa"/>
        <w:jc w:val="center"/>
        <w:tblInd w:w="-350" w:type="dxa"/>
        <w:tblLayout w:type="fixed"/>
        <w:tblLook w:val="01E0" w:firstRow="1" w:lastRow="1" w:firstColumn="1" w:lastColumn="1" w:noHBand="0" w:noVBand="0"/>
      </w:tblPr>
      <w:tblGrid>
        <w:gridCol w:w="9482"/>
      </w:tblGrid>
      <w:tr w:rsidR="00105461" w:rsidRPr="007D2379" w:rsidTr="00DC39EB">
        <w:trPr>
          <w:cantSplit/>
          <w:trHeight w:val="729"/>
          <w:jc w:val="center"/>
        </w:trPr>
        <w:tc>
          <w:tcPr>
            <w:tcW w:w="9482" w:type="dxa"/>
            <w:shd w:val="clear" w:color="auto" w:fill="auto"/>
          </w:tcPr>
          <w:p w:rsidR="00105461" w:rsidRPr="007D2379" w:rsidRDefault="00105461" w:rsidP="00781073">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In </w:t>
            </w:r>
            <w:r w:rsidR="00781073" w:rsidRPr="007D2379">
              <w:rPr>
                <w:rFonts w:ascii="Arial" w:hAnsi="Arial" w:cs="Arial"/>
                <w:sz w:val="20"/>
                <w:szCs w:val="20"/>
              </w:rPr>
              <w:t>th</w:t>
            </w:r>
            <w:r w:rsidR="00781073">
              <w:rPr>
                <w:rFonts w:ascii="Arial" w:hAnsi="Arial" w:cs="Arial"/>
                <w:sz w:val="20"/>
                <w:szCs w:val="20"/>
              </w:rPr>
              <w:t>is</w:t>
            </w:r>
            <w:r w:rsidR="00781073" w:rsidRPr="007D2379">
              <w:rPr>
                <w:rFonts w:ascii="Arial" w:hAnsi="Arial" w:cs="Arial"/>
                <w:sz w:val="20"/>
                <w:szCs w:val="20"/>
              </w:rPr>
              <w:t xml:space="preserve"> </w:t>
            </w:r>
            <w:r w:rsidR="00781073" w:rsidRPr="007D2379">
              <w:rPr>
                <w:rFonts w:ascii="Arial" w:hAnsi="Arial" w:cs="Arial"/>
                <w:bCs/>
                <w:sz w:val="20"/>
                <w:szCs w:val="20"/>
              </w:rPr>
              <w:t>activi</w:t>
            </w:r>
            <w:r w:rsidR="00781073">
              <w:rPr>
                <w:rFonts w:ascii="Arial" w:hAnsi="Arial" w:cs="Arial"/>
                <w:bCs/>
                <w:sz w:val="20"/>
                <w:szCs w:val="20"/>
              </w:rPr>
              <w:t xml:space="preserve">ty </w:t>
            </w:r>
            <w:r w:rsidRPr="007D2379">
              <w:rPr>
                <w:rFonts w:ascii="Arial" w:hAnsi="Arial" w:cs="Arial"/>
                <w:bCs/>
                <w:sz w:val="20"/>
                <w:szCs w:val="20"/>
              </w:rPr>
              <w:t xml:space="preserve">you will work together to </w:t>
            </w:r>
            <w:r w:rsidR="0031629E">
              <w:rPr>
                <w:rFonts w:ascii="Arial" w:hAnsi="Arial" w:cs="Arial"/>
                <w:sz w:val="20"/>
                <w:szCs w:val="20"/>
              </w:rPr>
              <w:t>explore equivalent ratios and examine patterns in tables of equivalent ratios</w:t>
            </w:r>
            <w:r w:rsidRPr="00DC39EB">
              <w:rPr>
                <w:rFonts w:ascii="Arial" w:hAnsi="Arial" w:cs="Arial"/>
                <w:sz w:val="20"/>
                <w:szCs w:val="20"/>
              </w:rPr>
              <w:t xml:space="preserve">. </w:t>
            </w:r>
            <w:r w:rsidRPr="007D2379">
              <w:rPr>
                <w:rFonts w:ascii="Arial" w:hAnsi="Arial" w:cs="Arial"/>
                <w:sz w:val="20"/>
                <w:szCs w:val="20"/>
              </w:rPr>
              <w:t xml:space="preserve">After completing </w:t>
            </w:r>
            <w:r w:rsidR="00781073">
              <w:rPr>
                <w:rFonts w:ascii="Arial" w:hAnsi="Arial" w:cs="Arial"/>
                <w:sz w:val="20"/>
                <w:szCs w:val="20"/>
              </w:rPr>
              <w:t>the</w:t>
            </w:r>
            <w:r w:rsidR="00781073" w:rsidRPr="007D2379">
              <w:rPr>
                <w:rFonts w:ascii="Arial" w:hAnsi="Arial" w:cs="Arial"/>
                <w:sz w:val="20"/>
                <w:szCs w:val="20"/>
              </w:rPr>
              <w:t xml:space="preserve"> </w:t>
            </w:r>
            <w:r w:rsidRPr="007D2379">
              <w:rPr>
                <w:rFonts w:ascii="Arial" w:hAnsi="Arial" w:cs="Arial"/>
                <w:sz w:val="20"/>
                <w:szCs w:val="20"/>
              </w:rPr>
              <w:t>activity</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764E25">
        <w:trPr>
          <w:cantSplit/>
          <w:trHeight w:val="108"/>
          <w:jc w:val="center"/>
        </w:trPr>
        <w:tc>
          <w:tcPr>
            <w:tcW w:w="9482" w:type="dxa"/>
            <w:shd w:val="clear" w:color="auto" w:fill="auto"/>
          </w:tcPr>
          <w:p w:rsidR="00105461" w:rsidRPr="007D2379" w:rsidRDefault="00105461" w:rsidP="00B52E1C">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27234BD4" wp14:editId="1020BDA4">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F842A8">
              <w:rPr>
                <w:rFonts w:ascii="Arial" w:hAnsi="Arial" w:cs="Arial"/>
                <w:b/>
                <w:sz w:val="20"/>
                <w:szCs w:val="20"/>
              </w:rPr>
              <w:t xml:space="preserve"> </w:t>
            </w:r>
            <w:r w:rsidRPr="007D2379">
              <w:rPr>
                <w:rFonts w:ascii="Arial" w:hAnsi="Arial" w:cs="Arial"/>
                <w:b/>
                <w:sz w:val="20"/>
                <w:szCs w:val="20"/>
              </w:rPr>
              <w:t>Activity [Page 1.</w:t>
            </w:r>
            <w:r w:rsidR="00417799">
              <w:rPr>
                <w:rFonts w:ascii="Arial" w:hAnsi="Arial" w:cs="Arial"/>
                <w:b/>
                <w:sz w:val="20"/>
                <w:szCs w:val="20"/>
              </w:rPr>
              <w:t>3</w:t>
            </w:r>
            <w:r w:rsidRPr="007D2379">
              <w:rPr>
                <w:rFonts w:ascii="Arial" w:hAnsi="Arial" w:cs="Arial"/>
                <w:b/>
                <w:sz w:val="20"/>
                <w:szCs w:val="20"/>
              </w:rPr>
              <w:t>]</w:t>
            </w:r>
          </w:p>
        </w:tc>
      </w:tr>
      <w:tr w:rsidR="00105461" w:rsidRPr="007D2379" w:rsidTr="00764E25">
        <w:trPr>
          <w:cantSplit/>
          <w:trHeight w:val="108"/>
          <w:jc w:val="center"/>
        </w:trPr>
        <w:tc>
          <w:tcPr>
            <w:tcW w:w="9482" w:type="dxa"/>
            <w:shd w:val="clear" w:color="auto" w:fill="auto"/>
          </w:tcPr>
          <w:p w:rsidR="00304270" w:rsidRPr="00304270" w:rsidRDefault="00304270" w:rsidP="007C1119">
            <w:pPr>
              <w:tabs>
                <w:tab w:val="left" w:pos="360"/>
              </w:tabs>
              <w:spacing w:after="120" w:line="280" w:lineRule="atLeast"/>
              <w:ind w:left="720" w:hanging="720"/>
              <w:rPr>
                <w:rFonts w:ascii="Arial" w:hAnsi="Arial" w:cs="Arial"/>
                <w:sz w:val="20"/>
                <w:szCs w:val="20"/>
              </w:rPr>
            </w:pPr>
            <w:r w:rsidRPr="00304270">
              <w:rPr>
                <w:rFonts w:ascii="Arial" w:hAnsi="Arial" w:cs="Arial"/>
                <w:sz w:val="20"/>
                <w:szCs w:val="20"/>
              </w:rPr>
              <w:t>1.</w:t>
            </w:r>
            <w:r w:rsidR="007C1119">
              <w:rPr>
                <w:rFonts w:ascii="Arial" w:hAnsi="Arial" w:cs="Arial"/>
                <w:sz w:val="20"/>
                <w:szCs w:val="20"/>
              </w:rPr>
              <w:tab/>
            </w:r>
            <w:proofErr w:type="gramStart"/>
            <w:r w:rsidRPr="00304270">
              <w:rPr>
                <w:rFonts w:ascii="Arial" w:hAnsi="Arial" w:cs="Arial"/>
                <w:sz w:val="20"/>
                <w:szCs w:val="20"/>
              </w:rPr>
              <w:t>a</w:t>
            </w:r>
            <w:proofErr w:type="gramEnd"/>
            <w:r w:rsidRPr="00304270">
              <w:rPr>
                <w:rFonts w:ascii="Arial" w:hAnsi="Arial" w:cs="Arial"/>
                <w:sz w:val="20"/>
                <w:szCs w:val="20"/>
              </w:rPr>
              <w:t>.</w:t>
            </w:r>
            <w:r w:rsidR="007C1119">
              <w:rPr>
                <w:rFonts w:ascii="Arial" w:hAnsi="Arial" w:cs="Arial"/>
                <w:sz w:val="20"/>
                <w:szCs w:val="20"/>
              </w:rPr>
              <w:tab/>
            </w:r>
            <w:r w:rsidRPr="00304270">
              <w:rPr>
                <w:rFonts w:ascii="Arial" w:hAnsi="Arial" w:cs="Arial"/>
                <w:sz w:val="20"/>
                <w:szCs w:val="20"/>
              </w:rPr>
              <w:t>How is the ratio 3 green squares to 5 orange circles related to the ratio 18 green squares to 30 orange circles? Explain your reasoning.</w:t>
            </w:r>
          </w:p>
          <w:p w:rsidR="00304270" w:rsidRPr="0031629E" w:rsidRDefault="00304270" w:rsidP="007C1119">
            <w:pPr>
              <w:tabs>
                <w:tab w:val="left" w:pos="554"/>
              </w:tabs>
              <w:spacing w:after="120" w:line="280" w:lineRule="atLeast"/>
              <w:ind w:left="720"/>
              <w:rPr>
                <w:rFonts w:ascii="Arial" w:hAnsi="Arial" w:cs="Arial"/>
                <w:i/>
                <w:sz w:val="20"/>
                <w:szCs w:val="20"/>
              </w:rPr>
            </w:pPr>
            <w:r w:rsidRPr="0031629E">
              <w:rPr>
                <w:rFonts w:ascii="Arial" w:hAnsi="Arial" w:cs="Arial"/>
                <w:i/>
                <w:sz w:val="20"/>
                <w:szCs w:val="20"/>
              </w:rPr>
              <w:t xml:space="preserve">Answer: They are equivalent ratios because the values in 18:30 are multiples of 3:5; 6(3):6(5). </w:t>
            </w:r>
          </w:p>
          <w:p w:rsidR="00304270" w:rsidRPr="00304270" w:rsidRDefault="00304270" w:rsidP="007C1119">
            <w:pPr>
              <w:spacing w:after="120" w:line="280" w:lineRule="atLeast"/>
              <w:ind w:left="720" w:hanging="360"/>
              <w:rPr>
                <w:rFonts w:ascii="Arial" w:hAnsi="Arial" w:cs="Arial"/>
                <w:sz w:val="20"/>
                <w:szCs w:val="20"/>
              </w:rPr>
            </w:pPr>
            <w:r w:rsidRPr="00304270">
              <w:rPr>
                <w:rFonts w:ascii="Arial" w:hAnsi="Arial" w:cs="Arial"/>
                <w:sz w:val="20"/>
                <w:szCs w:val="20"/>
              </w:rPr>
              <w:t>b.</w:t>
            </w:r>
            <w:r w:rsidRPr="00304270">
              <w:rPr>
                <w:rFonts w:ascii="Arial" w:hAnsi="Arial" w:cs="Arial"/>
                <w:sz w:val="20"/>
                <w:szCs w:val="20"/>
              </w:rPr>
              <w:tab/>
              <w:t>Explain how the rows in the table generated for the ratio 3:5 are related.</w:t>
            </w:r>
          </w:p>
          <w:p w:rsidR="00105461" w:rsidRPr="007D2379" w:rsidRDefault="00304270" w:rsidP="007C1119">
            <w:pPr>
              <w:tabs>
                <w:tab w:val="right" w:leader="underscore" w:pos="9266"/>
              </w:tabs>
              <w:spacing w:after="120" w:line="280" w:lineRule="atLeast"/>
              <w:ind w:left="720"/>
              <w:rPr>
                <w:rFonts w:ascii="Arial" w:hAnsi="Arial" w:cs="Arial"/>
                <w:sz w:val="20"/>
                <w:szCs w:val="20"/>
              </w:rPr>
            </w:pPr>
            <w:r w:rsidRPr="0031629E">
              <w:rPr>
                <w:rFonts w:ascii="Arial" w:hAnsi="Arial" w:cs="Arial"/>
                <w:i/>
                <w:sz w:val="20"/>
                <w:szCs w:val="20"/>
              </w:rPr>
              <w:t>Possible answer: All of the rows are equivalent to the ratio 3:5. Each row has a multiple of the original ratio, 3:5. Another way to think is additively; the first column in each row grows by 3, and the second column in each row grows by 5</w:t>
            </w:r>
            <w:r w:rsidRPr="000A245F">
              <w:rPr>
                <w:rFonts w:ascii="Arial" w:hAnsi="Arial" w:cs="Arial"/>
                <w:sz w:val="20"/>
                <w:szCs w:val="20"/>
              </w:rPr>
              <w:t>.</w:t>
            </w:r>
          </w:p>
        </w:tc>
      </w:tr>
      <w:tr w:rsidR="007C1119" w:rsidRPr="007D2379" w:rsidTr="00105461">
        <w:trPr>
          <w:cantSplit/>
          <w:trHeight w:val="108"/>
          <w:jc w:val="center"/>
        </w:trPr>
        <w:tc>
          <w:tcPr>
            <w:tcW w:w="9482" w:type="dxa"/>
            <w:shd w:val="clear" w:color="auto" w:fill="auto"/>
          </w:tcPr>
          <w:p w:rsidR="007C1119" w:rsidRPr="00304270" w:rsidRDefault="008A401E" w:rsidP="007C1119">
            <w:pPr>
              <w:spacing w:after="120" w:line="280" w:lineRule="atLeast"/>
              <w:ind w:left="270" w:hanging="270"/>
              <w:rPr>
                <w:rFonts w:ascii="Arial" w:hAnsi="Arial" w:cs="Arial"/>
                <w:sz w:val="20"/>
                <w:szCs w:val="20"/>
              </w:rPr>
            </w:pPr>
            <w:r>
              <w:rPr>
                <w:rFonts w:ascii="Arial" w:hAnsi="Arial" w:cs="Arial"/>
                <w:sz w:val="20"/>
                <w:szCs w:val="20"/>
              </w:rPr>
              <w:t xml:space="preserve">2. </w:t>
            </w:r>
            <w:r w:rsidR="007C1119">
              <w:rPr>
                <w:rFonts w:ascii="Arial" w:hAnsi="Arial" w:cs="Arial"/>
                <w:sz w:val="20"/>
                <w:szCs w:val="20"/>
              </w:rPr>
              <w:tab/>
            </w:r>
            <w:r w:rsidR="007C1119" w:rsidRPr="00304270">
              <w:rPr>
                <w:rFonts w:ascii="Arial" w:hAnsi="Arial" w:cs="Arial"/>
                <w:sz w:val="20"/>
                <w:szCs w:val="20"/>
              </w:rPr>
              <w:t xml:space="preserve">Reset the page and use the arrows at the top of the page to change the ratio to 5 green squares for every 2 orange circles. </w:t>
            </w:r>
          </w:p>
          <w:p w:rsidR="007C1119" w:rsidRPr="00304270" w:rsidRDefault="007C1119" w:rsidP="007C1119">
            <w:pPr>
              <w:spacing w:after="120" w:line="280" w:lineRule="atLeast"/>
              <w:ind w:left="270"/>
              <w:rPr>
                <w:rFonts w:ascii="Arial" w:hAnsi="Arial" w:cs="Arial"/>
                <w:sz w:val="20"/>
                <w:szCs w:val="20"/>
              </w:rPr>
            </w:pPr>
            <w:r w:rsidRPr="00304270">
              <w:rPr>
                <w:rFonts w:ascii="Arial" w:hAnsi="Arial" w:cs="Arial"/>
                <w:sz w:val="20"/>
                <w:szCs w:val="20"/>
              </w:rPr>
              <w:t>For each of the following, predict what you think the answer will be, and then check your answer using the TNS activity.</w:t>
            </w:r>
          </w:p>
          <w:p w:rsidR="007C1119" w:rsidRPr="00304270" w:rsidRDefault="007C1119" w:rsidP="007C1119">
            <w:pPr>
              <w:spacing w:after="120" w:line="280" w:lineRule="atLeast"/>
              <w:ind w:left="720" w:hanging="360"/>
              <w:rPr>
                <w:rFonts w:ascii="Arial" w:hAnsi="Arial" w:cs="Arial"/>
                <w:sz w:val="20"/>
                <w:szCs w:val="20"/>
              </w:rPr>
            </w:pPr>
            <w:r w:rsidRPr="00304270">
              <w:rPr>
                <w:rFonts w:ascii="Arial" w:hAnsi="Arial" w:cs="Arial"/>
                <w:sz w:val="20"/>
                <w:szCs w:val="20"/>
              </w:rPr>
              <w:t>a</w:t>
            </w:r>
            <w:r>
              <w:rPr>
                <w:rFonts w:ascii="Arial" w:hAnsi="Arial" w:cs="Arial"/>
                <w:sz w:val="20"/>
                <w:szCs w:val="20"/>
              </w:rPr>
              <w:t>.</w:t>
            </w:r>
            <w:r>
              <w:rPr>
                <w:rFonts w:ascii="Arial" w:hAnsi="Arial" w:cs="Arial"/>
                <w:sz w:val="20"/>
                <w:szCs w:val="20"/>
              </w:rPr>
              <w:tab/>
            </w:r>
            <w:r w:rsidRPr="00304270">
              <w:rPr>
                <w:rFonts w:ascii="Arial" w:hAnsi="Arial" w:cs="Arial"/>
                <w:sz w:val="20"/>
                <w:szCs w:val="20"/>
              </w:rPr>
              <w:t xml:space="preserve">The number of orange circles for 20 green squares </w:t>
            </w:r>
          </w:p>
          <w:p w:rsidR="007C1119" w:rsidRPr="0031629E" w:rsidRDefault="007C1119" w:rsidP="007C1119">
            <w:pPr>
              <w:spacing w:after="120" w:line="280" w:lineRule="atLeast"/>
              <w:ind w:left="720"/>
              <w:rPr>
                <w:rFonts w:ascii="Arial" w:hAnsi="Arial" w:cs="Arial"/>
                <w:i/>
                <w:sz w:val="20"/>
                <w:szCs w:val="20"/>
              </w:rPr>
            </w:pPr>
            <w:r w:rsidRPr="0031629E">
              <w:rPr>
                <w:rFonts w:ascii="Arial" w:hAnsi="Arial" w:cs="Arial"/>
                <w:i/>
                <w:sz w:val="20"/>
                <w:szCs w:val="20"/>
              </w:rPr>
              <w:t>Answer: 8</w:t>
            </w:r>
          </w:p>
          <w:p w:rsidR="007C1119" w:rsidRPr="00304270" w:rsidRDefault="007C1119" w:rsidP="007C1119">
            <w:pPr>
              <w:spacing w:after="120" w:line="280" w:lineRule="atLeast"/>
              <w:ind w:left="720" w:hanging="360"/>
              <w:rPr>
                <w:rFonts w:ascii="Arial" w:hAnsi="Arial" w:cs="Arial"/>
                <w:sz w:val="20"/>
                <w:szCs w:val="20"/>
              </w:rPr>
            </w:pPr>
            <w:r w:rsidRPr="00304270">
              <w:rPr>
                <w:rFonts w:ascii="Arial" w:hAnsi="Arial" w:cs="Arial"/>
                <w:sz w:val="20"/>
                <w:szCs w:val="20"/>
              </w:rPr>
              <w:t>b.</w:t>
            </w:r>
            <w:r>
              <w:rPr>
                <w:rFonts w:ascii="Arial" w:hAnsi="Arial" w:cs="Arial"/>
                <w:sz w:val="20"/>
                <w:szCs w:val="20"/>
              </w:rPr>
              <w:tab/>
            </w:r>
            <w:r w:rsidRPr="00304270">
              <w:rPr>
                <w:rFonts w:ascii="Arial" w:hAnsi="Arial" w:cs="Arial"/>
                <w:sz w:val="20"/>
                <w:szCs w:val="20"/>
              </w:rPr>
              <w:t xml:space="preserve">The number of green squares 12 orange circles </w:t>
            </w:r>
          </w:p>
          <w:p w:rsidR="007C1119" w:rsidRPr="0031629E" w:rsidRDefault="007C1119" w:rsidP="007C1119">
            <w:pPr>
              <w:spacing w:after="120" w:line="280" w:lineRule="atLeast"/>
              <w:ind w:left="720"/>
              <w:rPr>
                <w:rFonts w:ascii="Arial" w:hAnsi="Arial" w:cs="Arial"/>
                <w:i/>
                <w:sz w:val="20"/>
                <w:szCs w:val="20"/>
              </w:rPr>
            </w:pPr>
            <w:r w:rsidRPr="0031629E">
              <w:rPr>
                <w:rFonts w:ascii="Arial" w:hAnsi="Arial" w:cs="Arial"/>
                <w:i/>
                <w:sz w:val="20"/>
                <w:szCs w:val="20"/>
              </w:rPr>
              <w:t>Answer: 30</w:t>
            </w:r>
          </w:p>
          <w:p w:rsidR="007C1119" w:rsidRPr="00304270" w:rsidRDefault="007C1119" w:rsidP="007C1119">
            <w:pPr>
              <w:spacing w:after="120" w:line="280" w:lineRule="atLeast"/>
              <w:ind w:left="720" w:hanging="360"/>
              <w:rPr>
                <w:rFonts w:ascii="Arial" w:hAnsi="Arial" w:cs="Arial"/>
                <w:sz w:val="20"/>
                <w:szCs w:val="20"/>
              </w:rPr>
            </w:pPr>
            <w:r w:rsidRPr="00304270">
              <w:rPr>
                <w:rFonts w:ascii="Arial" w:hAnsi="Arial" w:cs="Arial"/>
                <w:sz w:val="20"/>
                <w:szCs w:val="20"/>
              </w:rPr>
              <w:t>c.</w:t>
            </w:r>
            <w:r>
              <w:rPr>
                <w:rFonts w:ascii="Arial" w:hAnsi="Arial" w:cs="Arial"/>
                <w:sz w:val="20"/>
                <w:szCs w:val="20"/>
              </w:rPr>
              <w:tab/>
            </w:r>
            <w:r w:rsidRPr="00304270">
              <w:rPr>
                <w:rFonts w:ascii="Arial" w:hAnsi="Arial" w:cs="Arial"/>
                <w:sz w:val="20"/>
                <w:szCs w:val="20"/>
              </w:rPr>
              <w:t xml:space="preserve">Will you ever have 22 green squares? Why or why not? </w:t>
            </w:r>
          </w:p>
          <w:p w:rsidR="007C1119" w:rsidRPr="007D2379" w:rsidRDefault="007C1119" w:rsidP="007C1119">
            <w:pPr>
              <w:tabs>
                <w:tab w:val="right" w:leader="underscore" w:pos="9266"/>
              </w:tabs>
              <w:spacing w:after="120" w:line="280" w:lineRule="atLeast"/>
              <w:ind w:left="720"/>
              <w:rPr>
                <w:rFonts w:ascii="Arial" w:hAnsi="Arial" w:cs="Arial"/>
                <w:b/>
                <w:noProof/>
                <w:sz w:val="20"/>
                <w:szCs w:val="20"/>
              </w:rPr>
            </w:pPr>
            <w:r w:rsidRPr="0031629E">
              <w:rPr>
                <w:rFonts w:ascii="Arial" w:hAnsi="Arial" w:cs="Arial"/>
                <w:i/>
                <w:sz w:val="20"/>
                <w:szCs w:val="20"/>
              </w:rPr>
              <w:t>Answer: No because the number of green squares has to be a multiple of 5, and 22 is not a multiple of 5. (There are no fractions of squares in the activity.)</w:t>
            </w:r>
          </w:p>
        </w:tc>
      </w:tr>
      <w:tr w:rsidR="00304270" w:rsidRPr="007D2379" w:rsidTr="00105461">
        <w:trPr>
          <w:cantSplit/>
          <w:trHeight w:val="108"/>
          <w:jc w:val="center"/>
        </w:trPr>
        <w:tc>
          <w:tcPr>
            <w:tcW w:w="9482" w:type="dxa"/>
            <w:shd w:val="clear" w:color="auto" w:fill="auto"/>
          </w:tcPr>
          <w:p w:rsidR="00304270" w:rsidRDefault="008A401E" w:rsidP="007C1119">
            <w:pPr>
              <w:spacing w:after="120" w:line="280" w:lineRule="atLeast"/>
              <w:ind w:left="313" w:hanging="313"/>
              <w:rPr>
                <w:rFonts w:ascii="Arial" w:hAnsi="Arial" w:cs="Arial"/>
                <w:b/>
                <w:sz w:val="20"/>
                <w:szCs w:val="20"/>
              </w:rPr>
            </w:pPr>
            <w:r>
              <w:rPr>
                <w:rFonts w:ascii="Arial" w:hAnsi="Arial" w:cs="Arial"/>
                <w:sz w:val="20"/>
                <w:szCs w:val="20"/>
              </w:rPr>
              <w:t xml:space="preserve">. </w:t>
            </w:r>
            <w:r w:rsidR="007C1119">
              <w:rPr>
                <w:rFonts w:ascii="Arial" w:hAnsi="Arial" w:cs="Arial"/>
                <w:sz w:val="20"/>
                <w:szCs w:val="20"/>
              </w:rPr>
              <w:tab/>
            </w:r>
            <w:r w:rsidR="00AD402F">
              <w:rPr>
                <w:rFonts w:ascii="Arial" w:hAnsi="Arial" w:cs="Arial"/>
                <w:sz w:val="20"/>
                <w:szCs w:val="20"/>
              </w:rPr>
              <w:t xml:space="preserve">d.    </w:t>
            </w:r>
            <w:r w:rsidR="007C1119" w:rsidRPr="0031629E">
              <w:rPr>
                <w:rFonts w:ascii="Arial" w:hAnsi="Arial" w:cs="Arial"/>
                <w:sz w:val="20"/>
                <w:szCs w:val="20"/>
              </w:rPr>
              <w:t>How are the values in one row of the table related to the values in the next row</w:t>
            </w:r>
            <w:r w:rsidR="007C1119" w:rsidRPr="00CC6334">
              <w:rPr>
                <w:rFonts w:ascii="Arial" w:hAnsi="Arial" w:cs="Arial"/>
                <w:sz w:val="20"/>
                <w:szCs w:val="20"/>
              </w:rPr>
              <w:t xml:space="preserve">? </w:t>
            </w:r>
          </w:p>
          <w:p w:rsidR="007C1119" w:rsidRPr="007C1119" w:rsidRDefault="007C1119" w:rsidP="00AD402F">
            <w:pPr>
              <w:spacing w:after="120" w:line="280" w:lineRule="atLeast"/>
              <w:ind w:left="763"/>
              <w:rPr>
                <w:rFonts w:ascii="Arial" w:hAnsi="Arial" w:cs="Arial"/>
                <w:sz w:val="20"/>
                <w:szCs w:val="20"/>
              </w:rPr>
            </w:pPr>
            <w:r w:rsidRPr="0031629E">
              <w:rPr>
                <w:rFonts w:ascii="Arial" w:hAnsi="Arial" w:cs="Arial"/>
                <w:i/>
                <w:sz w:val="20"/>
                <w:szCs w:val="20"/>
              </w:rPr>
              <w:t>Answers may vary. One possible answer is that each row can be found by adding 5 to the number of green way is to add 5 to the squares and 2 to the number of orange circles. A second way is to multiply the values in the ratio: 5:3 by consecutive positive whole numbers</w:t>
            </w:r>
            <w:r w:rsidRPr="00B32293">
              <w:rPr>
                <w:rFonts w:ascii="Arial" w:hAnsi="Arial" w:cs="Arial"/>
                <w:sz w:val="20"/>
                <w:szCs w:val="20"/>
              </w:rPr>
              <w:t>.</w:t>
            </w:r>
          </w:p>
        </w:tc>
      </w:tr>
    </w:tbl>
    <w:p w:rsidR="00A10C1E" w:rsidRDefault="00A10C1E" w:rsidP="0031629E">
      <w:pPr>
        <w:tabs>
          <w:tab w:val="left" w:pos="3817"/>
        </w:tabs>
        <w:rPr>
          <w:rFonts w:ascii="Arial" w:hAnsi="Arial" w:cs="Arial"/>
        </w:rPr>
      </w:pPr>
      <w:bookmarkStart w:id="0" w:name="_GoBack"/>
      <w:bookmarkEnd w:id="0"/>
    </w:p>
    <w:sectPr w:rsidR="00A10C1E">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664" w:rsidRDefault="00EE0664" w:rsidP="0004162B">
      <w:pPr>
        <w:spacing w:after="0" w:line="240" w:lineRule="auto"/>
      </w:pPr>
      <w:r>
        <w:separator/>
      </w:r>
    </w:p>
  </w:endnote>
  <w:endnote w:type="continuationSeparator" w:id="0">
    <w:p w:rsidR="00EE0664" w:rsidRDefault="00EE0664"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603" w:rsidRPr="007C1119" w:rsidRDefault="00604603" w:rsidP="007713EB">
    <w:pPr>
      <w:pStyle w:val="Footer"/>
      <w:rPr>
        <w:rFonts w:ascii="Arial" w:hAnsi="Arial" w:cs="Arial"/>
        <w:sz w:val="16"/>
        <w:szCs w:val="16"/>
      </w:rPr>
    </w:pPr>
    <w:r w:rsidRPr="007C1119">
      <w:rPr>
        <w:rFonts w:ascii="Arial" w:hAnsi="Arial" w:cs="Arial"/>
        <w:b/>
        <w:smallCaps/>
        <w:sz w:val="16"/>
        <w:szCs w:val="16"/>
      </w:rPr>
      <w:t xml:space="preserve">©2015 </w:t>
    </w:r>
    <w:r w:rsidRPr="007C1119">
      <w:rPr>
        <w:rFonts w:ascii="Arial" w:hAnsi="Arial" w:cs="Arial"/>
        <w:b/>
        <w:sz w:val="16"/>
        <w:szCs w:val="16"/>
      </w:rPr>
      <w:t>Texas Instruments Incorporated</w:t>
    </w:r>
    <w:r w:rsidRPr="007C1119">
      <w:rPr>
        <w:rFonts w:ascii="Arial" w:hAnsi="Arial" w:cs="Arial"/>
        <w:b/>
        <w:smallCaps/>
        <w:sz w:val="16"/>
        <w:szCs w:val="16"/>
      </w:rPr>
      <w:tab/>
    </w:r>
    <w:r w:rsidRPr="007C1119">
      <w:rPr>
        <w:rFonts w:ascii="Arial" w:hAnsi="Arial" w:cs="Arial"/>
        <w:b/>
        <w:smallCaps/>
        <w:sz w:val="16"/>
        <w:szCs w:val="16"/>
      </w:rPr>
      <w:fldChar w:fldCharType="begin"/>
    </w:r>
    <w:r w:rsidRPr="007C1119">
      <w:rPr>
        <w:rFonts w:ascii="Arial" w:hAnsi="Arial" w:cs="Arial"/>
        <w:b/>
        <w:smallCaps/>
        <w:sz w:val="16"/>
        <w:szCs w:val="16"/>
      </w:rPr>
      <w:instrText xml:space="preserve"> PAGE   \* MERGEFORMAT </w:instrText>
    </w:r>
    <w:r w:rsidRPr="007C1119">
      <w:rPr>
        <w:rFonts w:ascii="Arial" w:hAnsi="Arial" w:cs="Arial"/>
        <w:b/>
        <w:smallCaps/>
        <w:sz w:val="16"/>
        <w:szCs w:val="16"/>
      </w:rPr>
      <w:fldChar w:fldCharType="separate"/>
    </w:r>
    <w:r w:rsidR="00AD402F">
      <w:rPr>
        <w:rFonts w:ascii="Arial" w:hAnsi="Arial" w:cs="Arial"/>
        <w:b/>
        <w:smallCaps/>
        <w:noProof/>
        <w:sz w:val="16"/>
        <w:szCs w:val="16"/>
      </w:rPr>
      <w:t>7</w:t>
    </w:r>
    <w:r w:rsidRPr="007C1119">
      <w:rPr>
        <w:rFonts w:ascii="Arial" w:hAnsi="Arial" w:cs="Arial"/>
        <w:b/>
        <w:smallCaps/>
        <w:noProof/>
        <w:sz w:val="16"/>
        <w:szCs w:val="16"/>
      </w:rPr>
      <w:fldChar w:fldCharType="end"/>
    </w:r>
    <w:r w:rsidRPr="007C1119">
      <w:rPr>
        <w:rStyle w:val="PageNumber"/>
        <w:rFonts w:ascii="Arial" w:hAnsi="Arial" w:cs="Arial"/>
        <w:sz w:val="16"/>
        <w:szCs w:val="16"/>
      </w:rPr>
      <w:tab/>
    </w:r>
    <w:r w:rsidRPr="007C1119">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664" w:rsidRDefault="00EE0664" w:rsidP="0004162B">
      <w:pPr>
        <w:spacing w:after="0" w:line="240" w:lineRule="auto"/>
      </w:pPr>
      <w:r>
        <w:separator/>
      </w:r>
    </w:p>
  </w:footnote>
  <w:footnote w:type="continuationSeparator" w:id="0">
    <w:p w:rsidR="00EE0664" w:rsidRDefault="00EE0664"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603" w:rsidRDefault="00604603" w:rsidP="00D24DD0">
    <w:pPr>
      <w:tabs>
        <w:tab w:val="right" w:pos="9360"/>
      </w:tabs>
      <w:ind w:left="720" w:hanging="720"/>
    </w:pPr>
    <w:r>
      <w:rPr>
        <w:rFonts w:ascii="Arial Black" w:hAnsi="Arial Black"/>
        <w:noProof/>
        <w:position w:val="-12"/>
        <w:sz w:val="32"/>
        <w:szCs w:val="32"/>
      </w:rPr>
      <w:drawing>
        <wp:inline distT="0" distB="0" distL="0" distR="0" wp14:anchorId="0ED3F029" wp14:editId="73B0FBB4">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Building Concepts: </w:t>
    </w:r>
    <w:r w:rsidR="009A024C">
      <w:rPr>
        <w:rFonts w:ascii="Arial" w:hAnsi="Arial" w:cs="Arial"/>
        <w:b/>
        <w:bCs/>
        <w:sz w:val="32"/>
        <w:szCs w:val="32"/>
      </w:rPr>
      <w:t>Building a Table of Ratios</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29E"/>
    <w:multiLevelType w:val="hybridMultilevel"/>
    <w:tmpl w:val="F39436F4"/>
    <w:lvl w:ilvl="0" w:tplc="A2B47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43382"/>
    <w:multiLevelType w:val="hybridMultilevel"/>
    <w:tmpl w:val="AE383BA8"/>
    <w:lvl w:ilvl="0" w:tplc="0DF81F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B0C6A"/>
    <w:multiLevelType w:val="hybridMultilevel"/>
    <w:tmpl w:val="E648E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D39FB"/>
    <w:multiLevelType w:val="hybridMultilevel"/>
    <w:tmpl w:val="3326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521D0"/>
    <w:multiLevelType w:val="hybridMultilevel"/>
    <w:tmpl w:val="6190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C7B7E"/>
    <w:multiLevelType w:val="hybridMultilevel"/>
    <w:tmpl w:val="A99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76197"/>
    <w:multiLevelType w:val="hybridMultilevel"/>
    <w:tmpl w:val="4A367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12035"/>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9544FE"/>
    <w:multiLevelType w:val="hybridMultilevel"/>
    <w:tmpl w:val="DA92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03347"/>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73ED2"/>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1">
    <w:nsid w:val="288831DB"/>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2">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341AE6"/>
    <w:multiLevelType w:val="hybridMultilevel"/>
    <w:tmpl w:val="59522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6A6030"/>
    <w:multiLevelType w:val="hybridMultilevel"/>
    <w:tmpl w:val="B7526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C6163D"/>
    <w:multiLevelType w:val="hybridMultilevel"/>
    <w:tmpl w:val="8D545C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3DE69EB"/>
    <w:multiLevelType w:val="hybridMultilevel"/>
    <w:tmpl w:val="25A485A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nsid w:val="45C6718E"/>
    <w:multiLevelType w:val="hybridMultilevel"/>
    <w:tmpl w:val="2D2C7E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006BD7"/>
    <w:multiLevelType w:val="hybridMultilevel"/>
    <w:tmpl w:val="E0326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A1B04"/>
    <w:multiLevelType w:val="hybridMultilevel"/>
    <w:tmpl w:val="433CA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A20DCF"/>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1">
    <w:nsid w:val="4D200A2E"/>
    <w:multiLevelType w:val="hybridMultilevel"/>
    <w:tmpl w:val="915E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7E540C"/>
    <w:multiLevelType w:val="hybridMultilevel"/>
    <w:tmpl w:val="3E64D952"/>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23">
    <w:nsid w:val="5ACF7C2E"/>
    <w:multiLevelType w:val="hybridMultilevel"/>
    <w:tmpl w:val="72AE07F8"/>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265D57"/>
    <w:multiLevelType w:val="hybridMultilevel"/>
    <w:tmpl w:val="2B40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A029CE"/>
    <w:multiLevelType w:val="hybridMultilevel"/>
    <w:tmpl w:val="F0E62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8A1D01"/>
    <w:multiLevelType w:val="hybridMultilevel"/>
    <w:tmpl w:val="C2C49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472BEA"/>
    <w:multiLevelType w:val="hybridMultilevel"/>
    <w:tmpl w:val="E652897E"/>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4B0709"/>
    <w:multiLevelType w:val="hybridMultilevel"/>
    <w:tmpl w:val="39C22032"/>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5160E3"/>
    <w:multiLevelType w:val="hybridMultilevel"/>
    <w:tmpl w:val="16A07DC0"/>
    <w:lvl w:ilvl="0" w:tplc="04090019">
      <w:start w:val="1"/>
      <w:numFmt w:val="lowerLetter"/>
      <w:lvlText w:val="%1."/>
      <w:lvlJc w:val="left"/>
      <w:pPr>
        <w:ind w:left="630" w:hanging="360"/>
      </w:pPr>
    </w:lvl>
    <w:lvl w:ilvl="1" w:tplc="C0029142">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1C0200E"/>
    <w:multiLevelType w:val="hybridMultilevel"/>
    <w:tmpl w:val="DD1C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D4014"/>
    <w:multiLevelType w:val="hybridMultilevel"/>
    <w:tmpl w:val="23640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1C71F8"/>
    <w:multiLevelType w:val="hybridMultilevel"/>
    <w:tmpl w:val="4CFCB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FA13E5"/>
    <w:multiLevelType w:val="hybridMultilevel"/>
    <w:tmpl w:val="E498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315978"/>
    <w:multiLevelType w:val="hybridMultilevel"/>
    <w:tmpl w:val="CBDE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EB5EE1"/>
    <w:multiLevelType w:val="hybridMultilevel"/>
    <w:tmpl w:val="65E22CE4"/>
    <w:lvl w:ilvl="0" w:tplc="8286C9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5D7E1F"/>
    <w:multiLevelType w:val="hybridMultilevel"/>
    <w:tmpl w:val="5E6836D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38">
    <w:nsid w:val="7FA81681"/>
    <w:multiLevelType w:val="hybridMultilevel"/>
    <w:tmpl w:val="EBDCD6EA"/>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31"/>
  </w:num>
  <w:num w:numId="4">
    <w:abstractNumId w:val="34"/>
  </w:num>
  <w:num w:numId="5">
    <w:abstractNumId w:val="27"/>
  </w:num>
  <w:num w:numId="6">
    <w:abstractNumId w:val="36"/>
  </w:num>
  <w:num w:numId="7">
    <w:abstractNumId w:val="12"/>
  </w:num>
  <w:num w:numId="8">
    <w:abstractNumId w:val="30"/>
  </w:num>
  <w:num w:numId="9">
    <w:abstractNumId w:val="28"/>
  </w:num>
  <w:num w:numId="10">
    <w:abstractNumId w:val="22"/>
  </w:num>
  <w:num w:numId="11">
    <w:abstractNumId w:val="32"/>
  </w:num>
  <w:num w:numId="12">
    <w:abstractNumId w:val="13"/>
  </w:num>
  <w:num w:numId="13">
    <w:abstractNumId w:val="23"/>
  </w:num>
  <w:num w:numId="14">
    <w:abstractNumId w:val="6"/>
  </w:num>
  <w:num w:numId="15">
    <w:abstractNumId w:val="1"/>
  </w:num>
  <w:num w:numId="16">
    <w:abstractNumId w:val="7"/>
  </w:num>
  <w:num w:numId="17">
    <w:abstractNumId w:val="9"/>
  </w:num>
  <w:num w:numId="18">
    <w:abstractNumId w:val="29"/>
  </w:num>
  <w:num w:numId="19">
    <w:abstractNumId w:val="2"/>
  </w:num>
  <w:num w:numId="20">
    <w:abstractNumId w:val="17"/>
  </w:num>
  <w:num w:numId="21">
    <w:abstractNumId w:val="10"/>
  </w:num>
  <w:num w:numId="22">
    <w:abstractNumId w:val="11"/>
  </w:num>
  <w:num w:numId="23">
    <w:abstractNumId w:val="20"/>
  </w:num>
  <w:num w:numId="24">
    <w:abstractNumId w:val="26"/>
  </w:num>
  <w:num w:numId="25">
    <w:abstractNumId w:val="15"/>
  </w:num>
  <w:num w:numId="26">
    <w:abstractNumId w:val="21"/>
  </w:num>
  <w:num w:numId="27">
    <w:abstractNumId w:val="25"/>
  </w:num>
  <w:num w:numId="28">
    <w:abstractNumId w:val="8"/>
  </w:num>
  <w:num w:numId="29">
    <w:abstractNumId w:val="14"/>
  </w:num>
  <w:num w:numId="30">
    <w:abstractNumId w:val="38"/>
  </w:num>
  <w:num w:numId="31">
    <w:abstractNumId w:val="18"/>
  </w:num>
  <w:num w:numId="32">
    <w:abstractNumId w:val="0"/>
  </w:num>
  <w:num w:numId="33">
    <w:abstractNumId w:val="19"/>
  </w:num>
  <w:num w:numId="34">
    <w:abstractNumId w:val="4"/>
  </w:num>
  <w:num w:numId="35">
    <w:abstractNumId w:val="3"/>
  </w:num>
  <w:num w:numId="36">
    <w:abstractNumId w:val="33"/>
  </w:num>
  <w:num w:numId="37">
    <w:abstractNumId w:val="5"/>
  </w:num>
  <w:num w:numId="38">
    <w:abstractNumId w:val="24"/>
  </w:num>
  <w:num w:numId="39">
    <w:abstractNumId w:val="37"/>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7001"/>
    <w:rsid w:val="0001055E"/>
    <w:rsid w:val="00010BF9"/>
    <w:rsid w:val="000127AB"/>
    <w:rsid w:val="00015888"/>
    <w:rsid w:val="0002135F"/>
    <w:rsid w:val="000309BD"/>
    <w:rsid w:val="000357ED"/>
    <w:rsid w:val="0003665A"/>
    <w:rsid w:val="0004162B"/>
    <w:rsid w:val="00045D76"/>
    <w:rsid w:val="00070535"/>
    <w:rsid w:val="000706F8"/>
    <w:rsid w:val="000708A3"/>
    <w:rsid w:val="0007306A"/>
    <w:rsid w:val="00073B8E"/>
    <w:rsid w:val="00085D6D"/>
    <w:rsid w:val="00086F02"/>
    <w:rsid w:val="000900F5"/>
    <w:rsid w:val="000A04CD"/>
    <w:rsid w:val="000A245F"/>
    <w:rsid w:val="000A2DDA"/>
    <w:rsid w:val="000A4321"/>
    <w:rsid w:val="000A5AB8"/>
    <w:rsid w:val="000C2FED"/>
    <w:rsid w:val="000C723E"/>
    <w:rsid w:val="000D1E8D"/>
    <w:rsid w:val="000D25BC"/>
    <w:rsid w:val="000D3C90"/>
    <w:rsid w:val="000D53FA"/>
    <w:rsid w:val="000D67BA"/>
    <w:rsid w:val="000D78B0"/>
    <w:rsid w:val="000E1BA8"/>
    <w:rsid w:val="000F66A0"/>
    <w:rsid w:val="00101D7D"/>
    <w:rsid w:val="0010299D"/>
    <w:rsid w:val="00105461"/>
    <w:rsid w:val="00107898"/>
    <w:rsid w:val="00107A3A"/>
    <w:rsid w:val="001101B9"/>
    <w:rsid w:val="00120AB3"/>
    <w:rsid w:val="00125BDB"/>
    <w:rsid w:val="001316B6"/>
    <w:rsid w:val="00132D89"/>
    <w:rsid w:val="001331EB"/>
    <w:rsid w:val="00133B74"/>
    <w:rsid w:val="00136920"/>
    <w:rsid w:val="001403DA"/>
    <w:rsid w:val="00141EB7"/>
    <w:rsid w:val="00146861"/>
    <w:rsid w:val="00150E67"/>
    <w:rsid w:val="00153296"/>
    <w:rsid w:val="00154B5B"/>
    <w:rsid w:val="0016442C"/>
    <w:rsid w:val="001705F5"/>
    <w:rsid w:val="00170695"/>
    <w:rsid w:val="00173FFE"/>
    <w:rsid w:val="00174FB3"/>
    <w:rsid w:val="00181CA7"/>
    <w:rsid w:val="00182320"/>
    <w:rsid w:val="001823F4"/>
    <w:rsid w:val="0018264B"/>
    <w:rsid w:val="00192ADE"/>
    <w:rsid w:val="00193BB0"/>
    <w:rsid w:val="001A0A19"/>
    <w:rsid w:val="001A3DF4"/>
    <w:rsid w:val="001B0423"/>
    <w:rsid w:val="001C14B5"/>
    <w:rsid w:val="001C3F52"/>
    <w:rsid w:val="001D1F11"/>
    <w:rsid w:val="001D48A9"/>
    <w:rsid w:val="001E0980"/>
    <w:rsid w:val="001E3A39"/>
    <w:rsid w:val="001E5E8B"/>
    <w:rsid w:val="001F0FF2"/>
    <w:rsid w:val="001F3A37"/>
    <w:rsid w:val="001F7B51"/>
    <w:rsid w:val="00200FD2"/>
    <w:rsid w:val="00201325"/>
    <w:rsid w:val="0020295C"/>
    <w:rsid w:val="00203125"/>
    <w:rsid w:val="00204DB0"/>
    <w:rsid w:val="00206B2A"/>
    <w:rsid w:val="0021183A"/>
    <w:rsid w:val="002272EB"/>
    <w:rsid w:val="00230DE9"/>
    <w:rsid w:val="00230E2D"/>
    <w:rsid w:val="002442C7"/>
    <w:rsid w:val="00244BF9"/>
    <w:rsid w:val="00254639"/>
    <w:rsid w:val="0026200C"/>
    <w:rsid w:val="0027123A"/>
    <w:rsid w:val="00274DAD"/>
    <w:rsid w:val="002810FC"/>
    <w:rsid w:val="002822A5"/>
    <w:rsid w:val="00282595"/>
    <w:rsid w:val="002827DA"/>
    <w:rsid w:val="00285E42"/>
    <w:rsid w:val="00287DD6"/>
    <w:rsid w:val="002924B1"/>
    <w:rsid w:val="00295C14"/>
    <w:rsid w:val="002A62F9"/>
    <w:rsid w:val="002A750B"/>
    <w:rsid w:val="002B0F15"/>
    <w:rsid w:val="002C307C"/>
    <w:rsid w:val="002D390D"/>
    <w:rsid w:val="002E1758"/>
    <w:rsid w:val="002E1AFB"/>
    <w:rsid w:val="002E2FA6"/>
    <w:rsid w:val="002E55A5"/>
    <w:rsid w:val="002F1E09"/>
    <w:rsid w:val="00303EE0"/>
    <w:rsid w:val="00304270"/>
    <w:rsid w:val="003064F6"/>
    <w:rsid w:val="003075E4"/>
    <w:rsid w:val="00307749"/>
    <w:rsid w:val="003129C0"/>
    <w:rsid w:val="0031629E"/>
    <w:rsid w:val="00322542"/>
    <w:rsid w:val="00322676"/>
    <w:rsid w:val="00330B27"/>
    <w:rsid w:val="0033337A"/>
    <w:rsid w:val="003368B9"/>
    <w:rsid w:val="00342574"/>
    <w:rsid w:val="00343C09"/>
    <w:rsid w:val="00352FD4"/>
    <w:rsid w:val="00354EAC"/>
    <w:rsid w:val="00363C74"/>
    <w:rsid w:val="00364F5A"/>
    <w:rsid w:val="003703F2"/>
    <w:rsid w:val="00372119"/>
    <w:rsid w:val="00377FA7"/>
    <w:rsid w:val="00386E82"/>
    <w:rsid w:val="003934B6"/>
    <w:rsid w:val="003946EF"/>
    <w:rsid w:val="003A58E5"/>
    <w:rsid w:val="003B28B6"/>
    <w:rsid w:val="003C0DBD"/>
    <w:rsid w:val="003C533D"/>
    <w:rsid w:val="003C658B"/>
    <w:rsid w:val="003C73DF"/>
    <w:rsid w:val="003D5367"/>
    <w:rsid w:val="003D5475"/>
    <w:rsid w:val="003E7BE4"/>
    <w:rsid w:val="003F2BDB"/>
    <w:rsid w:val="003F5337"/>
    <w:rsid w:val="003F6B48"/>
    <w:rsid w:val="00400752"/>
    <w:rsid w:val="0041007C"/>
    <w:rsid w:val="00411D86"/>
    <w:rsid w:val="004171F7"/>
    <w:rsid w:val="00417799"/>
    <w:rsid w:val="00422FC1"/>
    <w:rsid w:val="00432196"/>
    <w:rsid w:val="00434B79"/>
    <w:rsid w:val="004430CE"/>
    <w:rsid w:val="004438B3"/>
    <w:rsid w:val="00467568"/>
    <w:rsid w:val="00471E7F"/>
    <w:rsid w:val="004775F1"/>
    <w:rsid w:val="00482986"/>
    <w:rsid w:val="0048400A"/>
    <w:rsid w:val="004840A6"/>
    <w:rsid w:val="004841C5"/>
    <w:rsid w:val="00490771"/>
    <w:rsid w:val="00493157"/>
    <w:rsid w:val="004937CD"/>
    <w:rsid w:val="00496CDD"/>
    <w:rsid w:val="004B0B3B"/>
    <w:rsid w:val="004B2C86"/>
    <w:rsid w:val="004B3040"/>
    <w:rsid w:val="004C28C4"/>
    <w:rsid w:val="004D7131"/>
    <w:rsid w:val="004D755F"/>
    <w:rsid w:val="004E0A88"/>
    <w:rsid w:val="004F2591"/>
    <w:rsid w:val="004F454F"/>
    <w:rsid w:val="00510D3A"/>
    <w:rsid w:val="005162EB"/>
    <w:rsid w:val="0052064C"/>
    <w:rsid w:val="0053237E"/>
    <w:rsid w:val="005367D2"/>
    <w:rsid w:val="005370C9"/>
    <w:rsid w:val="00540691"/>
    <w:rsid w:val="005434AB"/>
    <w:rsid w:val="00544380"/>
    <w:rsid w:val="0054472A"/>
    <w:rsid w:val="00547B83"/>
    <w:rsid w:val="00573120"/>
    <w:rsid w:val="005753AA"/>
    <w:rsid w:val="00575A0D"/>
    <w:rsid w:val="00577511"/>
    <w:rsid w:val="005778A6"/>
    <w:rsid w:val="0058290C"/>
    <w:rsid w:val="00596051"/>
    <w:rsid w:val="00597339"/>
    <w:rsid w:val="00597B42"/>
    <w:rsid w:val="005A42B3"/>
    <w:rsid w:val="005A74DE"/>
    <w:rsid w:val="005B6E95"/>
    <w:rsid w:val="005C6948"/>
    <w:rsid w:val="005C7251"/>
    <w:rsid w:val="005C7CF6"/>
    <w:rsid w:val="005D0A16"/>
    <w:rsid w:val="005E5750"/>
    <w:rsid w:val="005F2051"/>
    <w:rsid w:val="00604603"/>
    <w:rsid w:val="0060496E"/>
    <w:rsid w:val="00617755"/>
    <w:rsid w:val="00620E46"/>
    <w:rsid w:val="00626066"/>
    <w:rsid w:val="006305C0"/>
    <w:rsid w:val="00636697"/>
    <w:rsid w:val="0064197C"/>
    <w:rsid w:val="0064582D"/>
    <w:rsid w:val="00647289"/>
    <w:rsid w:val="0066406F"/>
    <w:rsid w:val="00665DCC"/>
    <w:rsid w:val="0066660E"/>
    <w:rsid w:val="00666979"/>
    <w:rsid w:val="00666E99"/>
    <w:rsid w:val="00681BF1"/>
    <w:rsid w:val="00695CBF"/>
    <w:rsid w:val="006A4205"/>
    <w:rsid w:val="006A6748"/>
    <w:rsid w:val="006B3A95"/>
    <w:rsid w:val="006C4C02"/>
    <w:rsid w:val="006E4C90"/>
    <w:rsid w:val="006E63E0"/>
    <w:rsid w:val="006E69F8"/>
    <w:rsid w:val="006F3583"/>
    <w:rsid w:val="00700860"/>
    <w:rsid w:val="00701048"/>
    <w:rsid w:val="0071080E"/>
    <w:rsid w:val="007123D2"/>
    <w:rsid w:val="007166CD"/>
    <w:rsid w:val="007239F6"/>
    <w:rsid w:val="00723C87"/>
    <w:rsid w:val="00724BD6"/>
    <w:rsid w:val="00724C65"/>
    <w:rsid w:val="00725144"/>
    <w:rsid w:val="00727475"/>
    <w:rsid w:val="0073042F"/>
    <w:rsid w:val="0073114E"/>
    <w:rsid w:val="00734ED7"/>
    <w:rsid w:val="00735AEA"/>
    <w:rsid w:val="00735DE5"/>
    <w:rsid w:val="007407B3"/>
    <w:rsid w:val="007451BA"/>
    <w:rsid w:val="007457E2"/>
    <w:rsid w:val="00746698"/>
    <w:rsid w:val="0075722D"/>
    <w:rsid w:val="00764E25"/>
    <w:rsid w:val="007659B2"/>
    <w:rsid w:val="007713EB"/>
    <w:rsid w:val="007744DB"/>
    <w:rsid w:val="0077582A"/>
    <w:rsid w:val="00781073"/>
    <w:rsid w:val="0078121B"/>
    <w:rsid w:val="00784A3D"/>
    <w:rsid w:val="00784A7B"/>
    <w:rsid w:val="00790C0D"/>
    <w:rsid w:val="007A47CC"/>
    <w:rsid w:val="007B480D"/>
    <w:rsid w:val="007C1119"/>
    <w:rsid w:val="007C394E"/>
    <w:rsid w:val="007C5E8B"/>
    <w:rsid w:val="007C6346"/>
    <w:rsid w:val="007C68BB"/>
    <w:rsid w:val="007C7CA4"/>
    <w:rsid w:val="007D168F"/>
    <w:rsid w:val="007D187C"/>
    <w:rsid w:val="007D2379"/>
    <w:rsid w:val="007E0C44"/>
    <w:rsid w:val="007E40C3"/>
    <w:rsid w:val="007E7D2F"/>
    <w:rsid w:val="007F475F"/>
    <w:rsid w:val="007F7D56"/>
    <w:rsid w:val="00804637"/>
    <w:rsid w:val="00805F47"/>
    <w:rsid w:val="00810161"/>
    <w:rsid w:val="008135F3"/>
    <w:rsid w:val="00815548"/>
    <w:rsid w:val="0081648E"/>
    <w:rsid w:val="00817BA4"/>
    <w:rsid w:val="00820EF5"/>
    <w:rsid w:val="00821D05"/>
    <w:rsid w:val="00822564"/>
    <w:rsid w:val="008234FE"/>
    <w:rsid w:val="008236C5"/>
    <w:rsid w:val="00826606"/>
    <w:rsid w:val="00827AE0"/>
    <w:rsid w:val="00827B21"/>
    <w:rsid w:val="00830F6B"/>
    <w:rsid w:val="00834719"/>
    <w:rsid w:val="00837A29"/>
    <w:rsid w:val="00840730"/>
    <w:rsid w:val="00845C2C"/>
    <w:rsid w:val="008609C7"/>
    <w:rsid w:val="0086704F"/>
    <w:rsid w:val="008726E3"/>
    <w:rsid w:val="00885177"/>
    <w:rsid w:val="00897752"/>
    <w:rsid w:val="008A401E"/>
    <w:rsid w:val="008A530A"/>
    <w:rsid w:val="008B2145"/>
    <w:rsid w:val="008B49F7"/>
    <w:rsid w:val="008C7EE8"/>
    <w:rsid w:val="008E5EA6"/>
    <w:rsid w:val="008E71F6"/>
    <w:rsid w:val="008F1739"/>
    <w:rsid w:val="008F20E4"/>
    <w:rsid w:val="009119B3"/>
    <w:rsid w:val="009129B5"/>
    <w:rsid w:val="00912A98"/>
    <w:rsid w:val="00920D89"/>
    <w:rsid w:val="00931B3D"/>
    <w:rsid w:val="00931EFA"/>
    <w:rsid w:val="00933F8C"/>
    <w:rsid w:val="0093611E"/>
    <w:rsid w:val="00944AB2"/>
    <w:rsid w:val="00946AF1"/>
    <w:rsid w:val="00952C43"/>
    <w:rsid w:val="00952C7B"/>
    <w:rsid w:val="00955162"/>
    <w:rsid w:val="00966692"/>
    <w:rsid w:val="00971473"/>
    <w:rsid w:val="009714BF"/>
    <w:rsid w:val="00987E11"/>
    <w:rsid w:val="00992AF1"/>
    <w:rsid w:val="00993C46"/>
    <w:rsid w:val="009976FF"/>
    <w:rsid w:val="009A024C"/>
    <w:rsid w:val="009C3EFC"/>
    <w:rsid w:val="009D126F"/>
    <w:rsid w:val="009D2051"/>
    <w:rsid w:val="009D32B2"/>
    <w:rsid w:val="009D4617"/>
    <w:rsid w:val="009D692A"/>
    <w:rsid w:val="009D79C7"/>
    <w:rsid w:val="009E1090"/>
    <w:rsid w:val="009E2CB6"/>
    <w:rsid w:val="009E3D53"/>
    <w:rsid w:val="009E4333"/>
    <w:rsid w:val="009E49C7"/>
    <w:rsid w:val="009F3415"/>
    <w:rsid w:val="009F5966"/>
    <w:rsid w:val="009F7D93"/>
    <w:rsid w:val="00A0598A"/>
    <w:rsid w:val="00A072A2"/>
    <w:rsid w:val="00A10C1E"/>
    <w:rsid w:val="00A119DD"/>
    <w:rsid w:val="00A277B0"/>
    <w:rsid w:val="00A27FB3"/>
    <w:rsid w:val="00A33121"/>
    <w:rsid w:val="00A44BC8"/>
    <w:rsid w:val="00A44C36"/>
    <w:rsid w:val="00A454DA"/>
    <w:rsid w:val="00A50465"/>
    <w:rsid w:val="00A61334"/>
    <w:rsid w:val="00A64899"/>
    <w:rsid w:val="00A67EF3"/>
    <w:rsid w:val="00A75C7D"/>
    <w:rsid w:val="00A76BF2"/>
    <w:rsid w:val="00A80877"/>
    <w:rsid w:val="00A80A71"/>
    <w:rsid w:val="00A874D0"/>
    <w:rsid w:val="00A90857"/>
    <w:rsid w:val="00A90B62"/>
    <w:rsid w:val="00A928C9"/>
    <w:rsid w:val="00A961A5"/>
    <w:rsid w:val="00AA000A"/>
    <w:rsid w:val="00AA22C4"/>
    <w:rsid w:val="00AB11EE"/>
    <w:rsid w:val="00AB6E60"/>
    <w:rsid w:val="00AC15B8"/>
    <w:rsid w:val="00AC1E37"/>
    <w:rsid w:val="00AC70A8"/>
    <w:rsid w:val="00AD2936"/>
    <w:rsid w:val="00AD402F"/>
    <w:rsid w:val="00AD543B"/>
    <w:rsid w:val="00AE1886"/>
    <w:rsid w:val="00AE5F46"/>
    <w:rsid w:val="00AF55BF"/>
    <w:rsid w:val="00AF606B"/>
    <w:rsid w:val="00AF7393"/>
    <w:rsid w:val="00B001EF"/>
    <w:rsid w:val="00B00521"/>
    <w:rsid w:val="00B037E2"/>
    <w:rsid w:val="00B04441"/>
    <w:rsid w:val="00B04E96"/>
    <w:rsid w:val="00B164E7"/>
    <w:rsid w:val="00B171D9"/>
    <w:rsid w:val="00B24368"/>
    <w:rsid w:val="00B25E4E"/>
    <w:rsid w:val="00B32293"/>
    <w:rsid w:val="00B34B29"/>
    <w:rsid w:val="00B4596B"/>
    <w:rsid w:val="00B45C64"/>
    <w:rsid w:val="00B50098"/>
    <w:rsid w:val="00B505B5"/>
    <w:rsid w:val="00B52E1C"/>
    <w:rsid w:val="00B5308C"/>
    <w:rsid w:val="00B55D5B"/>
    <w:rsid w:val="00B6093F"/>
    <w:rsid w:val="00B6463D"/>
    <w:rsid w:val="00B8137A"/>
    <w:rsid w:val="00B82308"/>
    <w:rsid w:val="00B84FDE"/>
    <w:rsid w:val="00B96DEA"/>
    <w:rsid w:val="00B97F34"/>
    <w:rsid w:val="00BA2A52"/>
    <w:rsid w:val="00BA2D2A"/>
    <w:rsid w:val="00BA3361"/>
    <w:rsid w:val="00BA751C"/>
    <w:rsid w:val="00BB2082"/>
    <w:rsid w:val="00BB42FC"/>
    <w:rsid w:val="00BB61C7"/>
    <w:rsid w:val="00BB690B"/>
    <w:rsid w:val="00BB7EDD"/>
    <w:rsid w:val="00BC3B21"/>
    <w:rsid w:val="00BD5B9D"/>
    <w:rsid w:val="00BD6630"/>
    <w:rsid w:val="00BD6848"/>
    <w:rsid w:val="00BD747A"/>
    <w:rsid w:val="00BE033A"/>
    <w:rsid w:val="00BE330C"/>
    <w:rsid w:val="00BF23F9"/>
    <w:rsid w:val="00BF2945"/>
    <w:rsid w:val="00BF35EE"/>
    <w:rsid w:val="00C11254"/>
    <w:rsid w:val="00C11584"/>
    <w:rsid w:val="00C11856"/>
    <w:rsid w:val="00C213C0"/>
    <w:rsid w:val="00C21A67"/>
    <w:rsid w:val="00C25ACF"/>
    <w:rsid w:val="00C2742A"/>
    <w:rsid w:val="00C30E7B"/>
    <w:rsid w:val="00C36B32"/>
    <w:rsid w:val="00C373B5"/>
    <w:rsid w:val="00C4442A"/>
    <w:rsid w:val="00C52607"/>
    <w:rsid w:val="00C54000"/>
    <w:rsid w:val="00C550D0"/>
    <w:rsid w:val="00C56213"/>
    <w:rsid w:val="00C66DC7"/>
    <w:rsid w:val="00C7485F"/>
    <w:rsid w:val="00C751B5"/>
    <w:rsid w:val="00C81F5A"/>
    <w:rsid w:val="00C83856"/>
    <w:rsid w:val="00C92296"/>
    <w:rsid w:val="00C92A57"/>
    <w:rsid w:val="00C95C4A"/>
    <w:rsid w:val="00C96E7C"/>
    <w:rsid w:val="00CA0756"/>
    <w:rsid w:val="00CA29D1"/>
    <w:rsid w:val="00CA38F5"/>
    <w:rsid w:val="00CA3BB9"/>
    <w:rsid w:val="00CC2B5B"/>
    <w:rsid w:val="00CC6334"/>
    <w:rsid w:val="00CD4ADD"/>
    <w:rsid w:val="00CD60F7"/>
    <w:rsid w:val="00CE58A8"/>
    <w:rsid w:val="00CE660B"/>
    <w:rsid w:val="00CE738A"/>
    <w:rsid w:val="00CE7F8B"/>
    <w:rsid w:val="00CF1B07"/>
    <w:rsid w:val="00CF7A9E"/>
    <w:rsid w:val="00D034BA"/>
    <w:rsid w:val="00D038E5"/>
    <w:rsid w:val="00D14554"/>
    <w:rsid w:val="00D15091"/>
    <w:rsid w:val="00D22D06"/>
    <w:rsid w:val="00D24DD0"/>
    <w:rsid w:val="00D325E1"/>
    <w:rsid w:val="00D34233"/>
    <w:rsid w:val="00D4294F"/>
    <w:rsid w:val="00D479DC"/>
    <w:rsid w:val="00D5195D"/>
    <w:rsid w:val="00D56598"/>
    <w:rsid w:val="00D610DE"/>
    <w:rsid w:val="00D7119E"/>
    <w:rsid w:val="00D73456"/>
    <w:rsid w:val="00D74F7D"/>
    <w:rsid w:val="00D762C9"/>
    <w:rsid w:val="00D7697D"/>
    <w:rsid w:val="00D969DD"/>
    <w:rsid w:val="00DA10FB"/>
    <w:rsid w:val="00DA616B"/>
    <w:rsid w:val="00DA7900"/>
    <w:rsid w:val="00DB3340"/>
    <w:rsid w:val="00DB41F3"/>
    <w:rsid w:val="00DC39EB"/>
    <w:rsid w:val="00DC6CD4"/>
    <w:rsid w:val="00DD08BE"/>
    <w:rsid w:val="00DD5032"/>
    <w:rsid w:val="00DD678E"/>
    <w:rsid w:val="00DE4696"/>
    <w:rsid w:val="00DE6CCD"/>
    <w:rsid w:val="00DF24BE"/>
    <w:rsid w:val="00E024DC"/>
    <w:rsid w:val="00E04BBD"/>
    <w:rsid w:val="00E1422E"/>
    <w:rsid w:val="00E21EFE"/>
    <w:rsid w:val="00E247D3"/>
    <w:rsid w:val="00E24F4D"/>
    <w:rsid w:val="00E31CF4"/>
    <w:rsid w:val="00E40FFA"/>
    <w:rsid w:val="00E41CAD"/>
    <w:rsid w:val="00E53B65"/>
    <w:rsid w:val="00E553B8"/>
    <w:rsid w:val="00E57107"/>
    <w:rsid w:val="00E71493"/>
    <w:rsid w:val="00E735AE"/>
    <w:rsid w:val="00E7529D"/>
    <w:rsid w:val="00E81571"/>
    <w:rsid w:val="00E83C5E"/>
    <w:rsid w:val="00E866E8"/>
    <w:rsid w:val="00E916A6"/>
    <w:rsid w:val="00EA18A2"/>
    <w:rsid w:val="00EA78C2"/>
    <w:rsid w:val="00EB05D7"/>
    <w:rsid w:val="00EB3447"/>
    <w:rsid w:val="00EB6C37"/>
    <w:rsid w:val="00ED3288"/>
    <w:rsid w:val="00ED3626"/>
    <w:rsid w:val="00EE0664"/>
    <w:rsid w:val="00EE29C5"/>
    <w:rsid w:val="00EE4133"/>
    <w:rsid w:val="00EE47A0"/>
    <w:rsid w:val="00EE67EC"/>
    <w:rsid w:val="00EF7B49"/>
    <w:rsid w:val="00F00998"/>
    <w:rsid w:val="00F019C1"/>
    <w:rsid w:val="00F01AA5"/>
    <w:rsid w:val="00F02145"/>
    <w:rsid w:val="00F10607"/>
    <w:rsid w:val="00F152EF"/>
    <w:rsid w:val="00F163DB"/>
    <w:rsid w:val="00F22B7C"/>
    <w:rsid w:val="00F24AD2"/>
    <w:rsid w:val="00F33525"/>
    <w:rsid w:val="00F41D08"/>
    <w:rsid w:val="00F42A98"/>
    <w:rsid w:val="00F44607"/>
    <w:rsid w:val="00F465F2"/>
    <w:rsid w:val="00F46CB5"/>
    <w:rsid w:val="00F511A1"/>
    <w:rsid w:val="00F5154B"/>
    <w:rsid w:val="00F53FAF"/>
    <w:rsid w:val="00F61DEC"/>
    <w:rsid w:val="00F63394"/>
    <w:rsid w:val="00F64930"/>
    <w:rsid w:val="00F64F09"/>
    <w:rsid w:val="00F67A45"/>
    <w:rsid w:val="00F70C45"/>
    <w:rsid w:val="00F76209"/>
    <w:rsid w:val="00F842A8"/>
    <w:rsid w:val="00F861B3"/>
    <w:rsid w:val="00F91660"/>
    <w:rsid w:val="00FA0343"/>
    <w:rsid w:val="00FA3246"/>
    <w:rsid w:val="00FA4B53"/>
    <w:rsid w:val="00FB02B5"/>
    <w:rsid w:val="00FB0EB2"/>
    <w:rsid w:val="00FB22CE"/>
    <w:rsid w:val="00FB4711"/>
    <w:rsid w:val="00FB7953"/>
    <w:rsid w:val="00FD1CEC"/>
    <w:rsid w:val="00FD5E7A"/>
    <w:rsid w:val="00FD6AE9"/>
    <w:rsid w:val="00FF19C5"/>
    <w:rsid w:val="00FF2267"/>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ducation.ti.com/go/buildingconcepts"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1499</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6A346-A4D2-449F-9782-08A64EDB9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FBA5F-A67D-4083-99BA-2A07CDCE539F}">
  <ds:schemaRefs>
    <ds:schemaRef ds:uri="http://schemas.microsoft.com/sharepoint/v3/contenttype/forms"/>
  </ds:schemaRefs>
</ds:datastoreItem>
</file>

<file path=customXml/itemProps3.xml><?xml version="1.0" encoding="utf-8"?>
<ds:datastoreItem xmlns:ds="http://schemas.openxmlformats.org/officeDocument/2006/customXml" ds:itemID="{37ACEF22-FD8B-4192-92B0-DEF8E64B7C3D}">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20434226-26B3-46E8-B156-6181E007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Building a Table of Ratios</vt:lpstr>
    </vt:vector>
  </TitlesOfParts>
  <Company>Texas Instruments Incorporated</Company>
  <LinksUpToDate>false</LinksUpToDate>
  <CharactersWithSpaces>12595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 Table of Ratios</dc:title>
  <dc:creator>Texas Instruments</dc:creator>
  <cp:lastModifiedBy>Kugler, Cara</cp:lastModifiedBy>
  <cp:revision>2</cp:revision>
  <cp:lastPrinted>2015-04-14T18:33:00Z</cp:lastPrinted>
  <dcterms:created xsi:type="dcterms:W3CDTF">2015-05-20T18:47:00Z</dcterms:created>
  <dcterms:modified xsi:type="dcterms:W3CDTF">2015-05-20T18:47:00Z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