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9DE" w:rsidRDefault="000979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045"/>
      </w:tblGrid>
      <w:tr w:rsidR="00163564" w:rsidTr="00B62C2E">
        <w:tc>
          <w:tcPr>
            <w:tcW w:w="5305" w:type="dxa"/>
          </w:tcPr>
          <w:p w:rsidR="00163564" w:rsidRPr="0074581B" w:rsidRDefault="00163564" w:rsidP="00FA4450">
            <w:pPr>
              <w:rPr>
                <w:rFonts w:ascii="Arial" w:hAnsi="Arial" w:cs="Arial"/>
                <w:sz w:val="20"/>
                <w:szCs w:val="20"/>
              </w:rPr>
            </w:pPr>
            <w:r>
              <w:rPr>
                <w:rFonts w:ascii="Arial" w:hAnsi="Arial" w:cs="Arial"/>
                <w:sz w:val="20"/>
                <w:szCs w:val="20"/>
              </w:rPr>
              <w:t>In this activity, students will review their binomial expansion skills through hands on multiplication combined with the handheld to check their work. Close attention will be played to individual terms of certain expansions throughout the activity. The Binomial Theorem and Pascal’s Triangle will also be used as tools to aid in this process.</w:t>
            </w:r>
          </w:p>
        </w:tc>
        <w:tc>
          <w:tcPr>
            <w:tcW w:w="4045" w:type="dxa"/>
          </w:tcPr>
          <w:p w:rsidR="00163564" w:rsidRDefault="00163564" w:rsidP="00FA4450">
            <w:pPr>
              <w:jc w:val="center"/>
            </w:pPr>
            <w:r w:rsidRPr="00163564">
              <w:rPr>
                <w:noProof/>
              </w:rPr>
              <w:drawing>
                <wp:inline distT="0" distB="0" distL="0" distR="0" wp14:anchorId="260EC381" wp14:editId="13AB67C6">
                  <wp:extent cx="2151124" cy="14630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67789" cy="1474374"/>
                          </a:xfrm>
                          <a:prstGeom prst="rect">
                            <a:avLst/>
                          </a:prstGeom>
                        </pic:spPr>
                      </pic:pic>
                    </a:graphicData>
                  </a:graphic>
                </wp:inline>
              </w:drawing>
            </w:r>
          </w:p>
        </w:tc>
      </w:tr>
    </w:tbl>
    <w:p w:rsidR="00163564" w:rsidRDefault="00163564" w:rsidP="00163564">
      <w:r>
        <w:t>______________________________________________________________________________</w:t>
      </w:r>
    </w:p>
    <w:p w:rsidR="00163564" w:rsidRDefault="00163564" w:rsidP="00163564"/>
    <w:p w:rsidR="00163564" w:rsidRDefault="00163564" w:rsidP="00163564">
      <w:pPr>
        <w:rPr>
          <w:rFonts w:ascii="Arial" w:hAnsi="Arial" w:cs="Arial"/>
          <w:sz w:val="20"/>
          <w:szCs w:val="20"/>
        </w:rPr>
      </w:pPr>
      <w:r>
        <w:rPr>
          <w:rFonts w:ascii="Arial" w:hAnsi="Arial" w:cs="Arial"/>
          <w:sz w:val="20"/>
          <w:szCs w:val="20"/>
        </w:rPr>
        <w:t xml:space="preserve">What is binomial expansion? It is a method used that allows us to expand and simplify algebraic expressions in the form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n</m:t>
            </m:r>
          </m:sup>
        </m:sSup>
      </m:oMath>
      <w:r>
        <w:rPr>
          <w:rFonts w:ascii="Arial" w:hAnsi="Arial" w:cs="Arial"/>
          <w:sz w:val="20"/>
          <w:szCs w:val="20"/>
        </w:rPr>
        <w:t xml:space="preserve">, into the sum of one or more terms, where </w:t>
      </w:r>
      <m:oMath>
        <m:r>
          <w:rPr>
            <w:rFonts w:ascii="Cambria Math" w:hAnsi="Cambria Math" w:cs="Arial"/>
            <w:sz w:val="20"/>
            <w:szCs w:val="20"/>
          </w:rPr>
          <m:t>n</m:t>
        </m:r>
        <m:r>
          <m:rPr>
            <m:scr m:val="double-struck"/>
          </m:rPr>
          <w:rPr>
            <w:rFonts w:ascii="Cambria Math" w:hAnsi="Cambria Math" w:cs="Arial"/>
            <w:sz w:val="20"/>
            <w:szCs w:val="20"/>
          </w:rPr>
          <m:t xml:space="preserve"> ∈ N</m:t>
        </m:r>
      </m:oMath>
      <w:r>
        <w:rPr>
          <w:rFonts w:ascii="Arial" w:hAnsi="Arial" w:cs="Arial"/>
          <w:sz w:val="20"/>
          <w:szCs w:val="20"/>
        </w:rPr>
        <w:t>. For example:</w:t>
      </w:r>
    </w:p>
    <w:p w:rsidR="00163564" w:rsidRDefault="00163564" w:rsidP="00163564">
      <w:pPr>
        <w:rPr>
          <w:rFonts w:ascii="Arial" w:hAnsi="Arial" w:cs="Arial"/>
          <w:sz w:val="20"/>
          <w:szCs w:val="20"/>
        </w:rPr>
      </w:pPr>
    </w:p>
    <w:p w:rsidR="00163564" w:rsidRDefault="00EE3CA3" w:rsidP="00163564">
      <w:pPr>
        <w:rPr>
          <w:rFonts w:ascii="Arial" w:hAnsi="Arial" w:cs="Arial"/>
          <w:sz w:val="20"/>
          <w:szCs w:val="20"/>
        </w:rPr>
      </w:pPr>
      <m:oMathPara>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r>
            <w:rPr>
              <w:rFonts w:ascii="Cambria Math" w:hAnsi="Cambria Math" w:cs="Arial"/>
              <w:sz w:val="20"/>
              <w:szCs w:val="20"/>
            </w:rPr>
            <m:t>+3</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r>
            <w:rPr>
              <w:rFonts w:ascii="Cambria Math" w:hAnsi="Cambria Math" w:cs="Arial"/>
              <w:sz w:val="20"/>
              <w:szCs w:val="20"/>
            </w:rPr>
            <m:t>b+3a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oMath>
      </m:oMathPara>
    </w:p>
    <w:p w:rsidR="00163564" w:rsidRDefault="00163564" w:rsidP="00163564">
      <w:pPr>
        <w:rPr>
          <w:rFonts w:ascii="Arial" w:hAnsi="Arial" w:cs="Arial"/>
          <w:sz w:val="20"/>
          <w:szCs w:val="20"/>
        </w:rPr>
      </w:pPr>
      <w:r>
        <w:rPr>
          <w:rFonts w:ascii="Arial" w:hAnsi="Arial" w:cs="Arial"/>
          <w:sz w:val="20"/>
          <w:szCs w:val="20"/>
        </w:rPr>
        <w:t xml:space="preserve"> </w:t>
      </w:r>
    </w:p>
    <w:p w:rsidR="00163564" w:rsidRDefault="00163564" w:rsidP="00163564">
      <w:pPr>
        <w:rPr>
          <w:rFonts w:ascii="Arial" w:hAnsi="Arial" w:cs="Arial"/>
          <w:sz w:val="20"/>
          <w:szCs w:val="20"/>
        </w:rPr>
      </w:pPr>
      <w:r>
        <w:rPr>
          <w:rFonts w:ascii="Arial" w:hAnsi="Arial" w:cs="Arial"/>
          <w:sz w:val="20"/>
          <w:szCs w:val="20"/>
        </w:rPr>
        <w:t xml:space="preserve">There are several ways to approach this expansion, those of which we will discuss throughout this activity. In addition to finding an entire expansion, we will find and use individual terms within certain expansions. </w:t>
      </w:r>
    </w:p>
    <w:p w:rsidR="00163564" w:rsidRDefault="00163564" w:rsidP="00163564">
      <w:pPr>
        <w:rPr>
          <w:rFonts w:ascii="Arial" w:hAnsi="Arial" w:cs="Arial"/>
          <w:sz w:val="20"/>
          <w:szCs w:val="20"/>
        </w:rPr>
      </w:pPr>
    </w:p>
    <w:p w:rsidR="00163564" w:rsidRDefault="00163564" w:rsidP="00163564">
      <w:pPr>
        <w:rPr>
          <w:rFonts w:ascii="Arial" w:hAnsi="Arial" w:cs="Arial"/>
          <w:sz w:val="20"/>
          <w:szCs w:val="20"/>
        </w:rPr>
      </w:pPr>
      <w:r>
        <w:rPr>
          <w:rFonts w:ascii="Arial" w:hAnsi="Arial" w:cs="Arial"/>
          <w:b/>
          <w:sz w:val="20"/>
          <w:szCs w:val="20"/>
        </w:rPr>
        <w:t>Problem 1 – The Basic Expansion</w:t>
      </w:r>
    </w:p>
    <w:p w:rsidR="00163564" w:rsidRDefault="00163564" w:rsidP="0016356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63564" w:rsidTr="00B62C2E">
        <w:tc>
          <w:tcPr>
            <w:tcW w:w="9350" w:type="dxa"/>
          </w:tcPr>
          <w:p w:rsidR="00163564" w:rsidRDefault="00163564" w:rsidP="00FA4450">
            <w:pPr>
              <w:rPr>
                <w:rFonts w:ascii="Arial" w:hAnsi="Arial" w:cs="Arial"/>
                <w:sz w:val="20"/>
                <w:szCs w:val="20"/>
              </w:rPr>
            </w:pPr>
            <w:r>
              <w:rPr>
                <w:rFonts w:ascii="Arial" w:hAnsi="Arial" w:cs="Arial"/>
                <w:sz w:val="20"/>
                <w:szCs w:val="20"/>
              </w:rPr>
              <w:t xml:space="preserve">1.  If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4</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4</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r>
                <w:rPr>
                  <w:rFonts w:ascii="Cambria Math" w:hAnsi="Cambria Math" w:cs="Arial"/>
                  <w:sz w:val="20"/>
                  <w:szCs w:val="20"/>
                </w:rPr>
                <m:t>b+6</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+4a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4</m:t>
                  </m:r>
                </m:sup>
              </m:sSup>
            </m:oMath>
            <w:r>
              <w:rPr>
                <w:rFonts w:ascii="Arial" w:hAnsi="Arial" w:cs="Arial"/>
                <w:sz w:val="20"/>
                <w:szCs w:val="20"/>
              </w:rPr>
              <w:t>, discuss with a classmate at least two methods you would use to find this expansion. Write those methods here.</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2.  Discuss with a classmate any patterns you noticed from the expansion given in question 1. Write those patterns here.</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3.  Using the patterns and methods discussed in questions 1 and 2,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5</m:t>
                  </m:r>
                </m:sup>
              </m:sSup>
            </m:oMath>
            <w:r>
              <w:rPr>
                <w:rFonts w:ascii="Arial" w:hAnsi="Arial" w:cs="Arial"/>
                <w:sz w:val="20"/>
                <w:szCs w:val="20"/>
              </w:rPr>
              <w:t>.</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tc>
      </w:tr>
    </w:tbl>
    <w:p w:rsidR="00163564" w:rsidRDefault="00163564" w:rsidP="00163564">
      <w:pPr>
        <w:rPr>
          <w:rFonts w:ascii="Arial" w:hAnsi="Arial" w:cs="Arial"/>
          <w:sz w:val="20"/>
          <w:szCs w:val="20"/>
        </w:rPr>
      </w:pPr>
    </w:p>
    <w:p w:rsidR="00163564" w:rsidRDefault="00163564" w:rsidP="00163564">
      <w:pPr>
        <w:rPr>
          <w:rFonts w:ascii="Arial" w:hAnsi="Arial" w:cs="Arial"/>
          <w:sz w:val="20"/>
          <w:szCs w:val="20"/>
        </w:rPr>
      </w:pPr>
      <w:r>
        <w:rPr>
          <w:rFonts w:ascii="Arial" w:hAnsi="Arial" w:cs="Arial"/>
          <w:b/>
          <w:sz w:val="20"/>
          <w:szCs w:val="20"/>
        </w:rPr>
        <w:t>Problem 2 – Beyond the Basic Expansion</w:t>
      </w:r>
    </w:p>
    <w:p w:rsidR="00163564" w:rsidRDefault="00163564" w:rsidP="0016356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63564" w:rsidTr="00B62C2E">
        <w:tc>
          <w:tcPr>
            <w:tcW w:w="9350" w:type="dxa"/>
          </w:tcPr>
          <w:p w:rsidR="00163564" w:rsidRDefault="00163564" w:rsidP="00FA4450">
            <w:pPr>
              <w:rPr>
                <w:rFonts w:ascii="Arial" w:hAnsi="Arial" w:cs="Arial"/>
                <w:sz w:val="20"/>
                <w:szCs w:val="20"/>
              </w:rPr>
            </w:pPr>
            <w:r>
              <w:rPr>
                <w:rFonts w:ascii="Arial" w:hAnsi="Arial" w:cs="Arial"/>
                <w:sz w:val="20"/>
                <w:szCs w:val="20"/>
              </w:rPr>
              <w:t xml:space="preserve">1.  Discuss with a classmate what would change about your procedure from problem 1 if you were trying to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x+3</m:t>
                      </m:r>
                    </m:e>
                  </m:d>
                </m:e>
                <m:sup>
                  <m:r>
                    <w:rPr>
                      <w:rFonts w:ascii="Cambria Math" w:hAnsi="Cambria Math" w:cs="Arial"/>
                      <w:sz w:val="20"/>
                      <w:szCs w:val="20"/>
                    </w:rPr>
                    <m:t>3</m:t>
                  </m:r>
                </m:sup>
              </m:sSup>
            </m:oMath>
            <w:r>
              <w:rPr>
                <w:rFonts w:ascii="Arial" w:hAnsi="Arial" w:cs="Arial"/>
                <w:sz w:val="20"/>
                <w:szCs w:val="20"/>
              </w:rPr>
              <w:t>. Explain.</w:t>
            </w:r>
          </w:p>
        </w:tc>
      </w:tr>
    </w:tbl>
    <w:p w:rsidR="00163564" w:rsidRDefault="00163564" w:rsidP="00163564">
      <w:pPr>
        <w:rPr>
          <w:rFonts w:ascii="Arial" w:hAnsi="Arial" w:cs="Arial"/>
          <w:sz w:val="20"/>
          <w:szCs w:val="20"/>
        </w:rPr>
      </w:pPr>
    </w:p>
    <w:p w:rsidR="00163564" w:rsidRDefault="00163564" w:rsidP="00163564">
      <w:pPr>
        <w:rPr>
          <w:rFonts w:ascii="Arial" w:hAnsi="Arial" w:cs="Arial"/>
          <w:sz w:val="20"/>
          <w:szCs w:val="20"/>
        </w:rPr>
      </w:pPr>
    </w:p>
    <w:p w:rsidR="00163564" w:rsidRDefault="00163564" w:rsidP="0016356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63564" w:rsidTr="00B62C2E">
        <w:tc>
          <w:tcPr>
            <w:tcW w:w="9350" w:type="dxa"/>
          </w:tcPr>
          <w:p w:rsidR="00B62C2E" w:rsidRDefault="00B62C2E"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2.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x+3</m:t>
                      </m:r>
                    </m:e>
                  </m:d>
                </m:e>
                <m:sup>
                  <m:r>
                    <w:rPr>
                      <w:rFonts w:ascii="Cambria Math" w:hAnsi="Cambria Math" w:cs="Arial"/>
                      <w:sz w:val="20"/>
                      <w:szCs w:val="20"/>
                    </w:rPr>
                    <m:t>3</m:t>
                  </m:r>
                </m:sup>
              </m:sSup>
            </m:oMath>
            <w:r>
              <w:rPr>
                <w:rFonts w:ascii="Arial" w:hAnsi="Arial" w:cs="Arial"/>
                <w:sz w:val="20"/>
                <w:szCs w:val="20"/>
              </w:rPr>
              <w:t>.</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3.  Discuss with a classmate what would change about your procedure from problem 1 if you were trying to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4</m:t>
                  </m:r>
                </m:sup>
              </m:sSup>
            </m:oMath>
            <w:r>
              <w:rPr>
                <w:rFonts w:ascii="Arial" w:hAnsi="Arial" w:cs="Arial"/>
                <w:sz w:val="20"/>
                <w:szCs w:val="20"/>
              </w:rPr>
              <w:t>. Explain.</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4.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4</m:t>
                  </m:r>
                </m:sup>
              </m:sSup>
            </m:oMath>
            <w:r>
              <w:rPr>
                <w:rFonts w:ascii="Arial" w:hAnsi="Arial" w:cs="Arial"/>
                <w:sz w:val="20"/>
                <w:szCs w:val="20"/>
              </w:rPr>
              <w:t>.</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5.  Discuss with a classmate what would change about your procedure from problem 1 if you were trying to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2x+3y</m:t>
                      </m:r>
                    </m:e>
                  </m:d>
                </m:e>
                <m:sup>
                  <m:r>
                    <w:rPr>
                      <w:rFonts w:ascii="Cambria Math" w:hAnsi="Cambria Math" w:cs="Arial"/>
                      <w:sz w:val="20"/>
                      <w:szCs w:val="20"/>
                    </w:rPr>
                    <m:t>3</m:t>
                  </m:r>
                </m:sup>
              </m:sSup>
              <m:r>
                <w:rPr>
                  <w:rFonts w:ascii="Cambria Math" w:hAnsi="Cambria Math" w:cs="Arial"/>
                  <w:sz w:val="20"/>
                  <w:szCs w:val="20"/>
                </w:rPr>
                <m:t>.</m:t>
              </m:r>
            </m:oMath>
            <w:r>
              <w:rPr>
                <w:rFonts w:ascii="Arial" w:hAnsi="Arial" w:cs="Arial"/>
                <w:sz w:val="20"/>
                <w:szCs w:val="20"/>
              </w:rPr>
              <w:t xml:space="preserve"> Explain.</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6.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2x+3y</m:t>
                      </m:r>
                    </m:e>
                  </m:d>
                </m:e>
                <m:sup>
                  <m:r>
                    <w:rPr>
                      <w:rFonts w:ascii="Cambria Math" w:hAnsi="Cambria Math" w:cs="Arial"/>
                      <w:sz w:val="20"/>
                      <w:szCs w:val="20"/>
                    </w:rPr>
                    <m:t>3</m:t>
                  </m:r>
                </m:sup>
              </m:sSup>
            </m:oMath>
            <w:r>
              <w:rPr>
                <w:rFonts w:ascii="Arial" w:hAnsi="Arial" w:cs="Arial"/>
                <w:sz w:val="20"/>
                <w:szCs w:val="20"/>
              </w:rPr>
              <w:t>.</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tc>
      </w:tr>
    </w:tbl>
    <w:p w:rsidR="00163564" w:rsidRDefault="00163564" w:rsidP="00163564">
      <w:pPr>
        <w:rPr>
          <w:rFonts w:ascii="Arial" w:hAnsi="Arial" w:cs="Arial"/>
          <w:sz w:val="20"/>
          <w:szCs w:val="20"/>
        </w:rPr>
      </w:pPr>
    </w:p>
    <w:p w:rsidR="00163564" w:rsidRDefault="00163564" w:rsidP="00163564">
      <w:pPr>
        <w:rPr>
          <w:rFonts w:ascii="Arial" w:hAnsi="Arial" w:cs="Arial"/>
          <w:sz w:val="20"/>
          <w:szCs w:val="20"/>
        </w:rPr>
      </w:pPr>
      <w:r>
        <w:rPr>
          <w:rFonts w:ascii="Arial" w:hAnsi="Arial" w:cs="Arial"/>
          <w:b/>
          <w:sz w:val="20"/>
          <w:szCs w:val="20"/>
        </w:rPr>
        <w:t>Problem 3 – The Binomial Theorem</w:t>
      </w:r>
    </w:p>
    <w:p w:rsidR="00163564" w:rsidRDefault="00163564" w:rsidP="0016356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63564" w:rsidTr="00B62C2E">
        <w:tc>
          <w:tcPr>
            <w:tcW w:w="9350" w:type="dxa"/>
          </w:tcPr>
          <w:p w:rsidR="00163564" w:rsidRDefault="00163564" w:rsidP="00FA4450">
            <w:pPr>
              <w:rPr>
                <w:rFonts w:ascii="Arial" w:hAnsi="Arial" w:cs="Arial"/>
                <w:sz w:val="20"/>
                <w:szCs w:val="20"/>
              </w:rPr>
            </w:pPr>
            <w:r>
              <w:rPr>
                <w:rFonts w:ascii="Arial" w:hAnsi="Arial" w:cs="Arial"/>
                <w:sz w:val="20"/>
                <w:szCs w:val="20"/>
              </w:rPr>
              <w:t xml:space="preserve">At times, it is unrealistic and time consuming to find the entire expansion. For example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a+b </m:t>
                      </m:r>
                    </m:e>
                  </m:d>
                </m:e>
                <m:sup>
                  <m:r>
                    <w:rPr>
                      <w:rFonts w:ascii="Cambria Math" w:hAnsi="Cambria Math" w:cs="Arial"/>
                      <w:sz w:val="20"/>
                      <w:szCs w:val="20"/>
                    </w:rPr>
                    <m:t>21</m:t>
                  </m:r>
                </m:sup>
              </m:sSup>
            </m:oMath>
            <w:r>
              <w:rPr>
                <w:rFonts w:ascii="Arial" w:hAnsi="Arial" w:cs="Arial"/>
                <w:sz w:val="20"/>
                <w:szCs w:val="20"/>
              </w:rPr>
              <w:t xml:space="preserve"> would take a class period to expand. This is where the binomial theorem comes into play. The binomial theorem allows you to find individual terms of an expansion. One of the ways that was hopefully discussed in </w:t>
            </w:r>
            <w:r w:rsidRPr="00C45781">
              <w:rPr>
                <w:rFonts w:ascii="Arial" w:hAnsi="Arial" w:cs="Arial"/>
                <w:b/>
                <w:sz w:val="20"/>
                <w:szCs w:val="20"/>
              </w:rPr>
              <w:t>Problem 1</w:t>
            </w:r>
            <w:r>
              <w:rPr>
                <w:rFonts w:ascii="Arial" w:hAnsi="Arial" w:cs="Arial"/>
                <w:sz w:val="20"/>
                <w:szCs w:val="20"/>
              </w:rPr>
              <w:t xml:space="preserve">, was the use of Pascal’s Triangle. This triangular pattern of data displays each coefficient of any binomial expansion, no matter the degree of the binomial. Each row represents a new expansion, but this too can be time consuming. The binomial theorem uses the idea of </w:t>
            </w:r>
            <w:r>
              <w:rPr>
                <w:rFonts w:ascii="Arial" w:hAnsi="Arial" w:cs="Arial"/>
                <w:b/>
                <w:sz w:val="20"/>
                <w:szCs w:val="20"/>
              </w:rPr>
              <w:t>combinations</w:t>
            </w:r>
            <w:r>
              <w:rPr>
                <w:rFonts w:ascii="Arial" w:hAnsi="Arial" w:cs="Arial"/>
                <w:sz w:val="20"/>
                <w:szCs w:val="20"/>
              </w:rPr>
              <w:t xml:space="preserve"> to help find these coefficients. The formula used to find individual terms in the binomial theorem is</w:t>
            </w:r>
          </w:p>
          <w:p w:rsidR="00163564" w:rsidRDefault="00163564" w:rsidP="00FA4450">
            <w:pPr>
              <w:rPr>
                <w:rFonts w:ascii="Arial" w:hAnsi="Arial" w:cs="Arial"/>
                <w:sz w:val="20"/>
                <w:szCs w:val="20"/>
              </w:rPr>
            </w:pPr>
          </w:p>
          <w:p w:rsidR="00163564" w:rsidRPr="000F4900" w:rsidRDefault="00EE3CA3" w:rsidP="00FA4450">
            <w:pP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n</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r</m:t>
                    </m:r>
                  </m:sub>
                </m:sSub>
                <m:r>
                  <w:rPr>
                    <w:rFonts w:ascii="Cambria Math" w:hAnsi="Cambria Math" w:cs="Arial"/>
                    <w:sz w:val="20"/>
                    <w:szCs w:val="20"/>
                  </w:rPr>
                  <m:t xml:space="preserve"> ∙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n-r</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r</m:t>
                    </m:r>
                  </m:sup>
                </m:sSup>
                <m:r>
                  <w:rPr>
                    <w:rFonts w:ascii="Cambria Math" w:hAnsi="Cambria Math" w:cs="Arial"/>
                    <w:sz w:val="20"/>
                    <w:szCs w:val="20"/>
                  </w:rPr>
                  <m:t xml:space="preserve">, where n=degree and r=one less than the term number and </m:t>
                </m:r>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n</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r</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n!</m:t>
                    </m:r>
                  </m:num>
                  <m:den>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n-r</m:t>
                        </m:r>
                      </m:e>
                    </m:d>
                    <m:r>
                      <w:rPr>
                        <w:rFonts w:ascii="Cambria Math" w:hAnsi="Cambria Math" w:cs="Arial"/>
                        <w:sz w:val="20"/>
                        <w:szCs w:val="20"/>
                      </w:rPr>
                      <m:t>!</m:t>
                    </m:r>
                  </m:den>
                </m:f>
              </m:oMath>
            </m:oMathPara>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Let’s look at an example. If we were given the binomial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x+y</m:t>
                      </m:r>
                    </m:e>
                  </m:d>
                </m:e>
                <m:sup>
                  <m:r>
                    <w:rPr>
                      <w:rFonts w:ascii="Cambria Math" w:hAnsi="Cambria Math" w:cs="Arial"/>
                      <w:sz w:val="20"/>
                      <w:szCs w:val="20"/>
                    </w:rPr>
                    <m:t>6</m:t>
                  </m:r>
                </m:sup>
              </m:sSup>
            </m:oMath>
            <w:r>
              <w:rPr>
                <w:rFonts w:ascii="Arial" w:hAnsi="Arial" w:cs="Arial"/>
                <w:sz w:val="20"/>
                <w:szCs w:val="20"/>
              </w:rPr>
              <w:t xml:space="preserve"> and we wanted to find the 5</w:t>
            </w:r>
            <w:r w:rsidRPr="000F4900">
              <w:rPr>
                <w:rFonts w:ascii="Arial" w:hAnsi="Arial" w:cs="Arial"/>
                <w:sz w:val="20"/>
                <w:szCs w:val="20"/>
                <w:vertAlign w:val="superscript"/>
              </w:rPr>
              <w:t>th</w:t>
            </w:r>
            <w:r>
              <w:rPr>
                <w:rFonts w:ascii="Arial" w:hAnsi="Arial" w:cs="Arial"/>
                <w:sz w:val="20"/>
                <w:szCs w:val="20"/>
              </w:rPr>
              <w:t xml:space="preserve"> term of the expansion, here is what you would do:</w:t>
            </w:r>
          </w:p>
          <w:p w:rsidR="00163564" w:rsidRDefault="00163564" w:rsidP="00FA4450">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n=6 and r=4</m:t>
              </m:r>
            </m:oMath>
            <w:r>
              <w:rPr>
                <w:rFonts w:ascii="Arial" w:hAnsi="Arial" w:cs="Arial"/>
                <w:sz w:val="20"/>
                <w:szCs w:val="20"/>
              </w:rPr>
              <w:t xml:space="preserve">, therefore </w:t>
            </w:r>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6</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4</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6-4</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4</m:t>
                  </m:r>
                </m:sup>
              </m:sSup>
              <m:r>
                <w:rPr>
                  <w:rFonts w:ascii="Cambria Math" w:hAnsi="Cambria Math" w:cs="Arial"/>
                  <w:sz w:val="20"/>
                  <w:szCs w:val="20"/>
                </w:rPr>
                <m:t>=15</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4</m:t>
                  </m:r>
                </m:sup>
              </m:sSup>
            </m:oMath>
          </w:p>
          <w:p w:rsidR="00163564" w:rsidRDefault="00163564" w:rsidP="00FA4450">
            <w:pPr>
              <w:rPr>
                <w:rFonts w:ascii="Arial" w:hAnsi="Arial" w:cs="Arial"/>
                <w:sz w:val="20"/>
                <w:szCs w:val="20"/>
              </w:rPr>
            </w:pPr>
            <w:r>
              <w:rPr>
                <w:rFonts w:ascii="Arial" w:hAnsi="Arial" w:cs="Arial"/>
                <w:sz w:val="20"/>
                <w:szCs w:val="20"/>
              </w:rPr>
              <w:t>If you were to expand Pascal’s Triangle to the 6</w:t>
            </w:r>
            <w:r w:rsidRPr="00E91551">
              <w:rPr>
                <w:rFonts w:ascii="Arial" w:hAnsi="Arial" w:cs="Arial"/>
                <w:sz w:val="20"/>
                <w:szCs w:val="20"/>
                <w:vertAlign w:val="superscript"/>
              </w:rPr>
              <w:t>th</w:t>
            </w:r>
            <w:r>
              <w:rPr>
                <w:rFonts w:ascii="Arial" w:hAnsi="Arial" w:cs="Arial"/>
                <w:sz w:val="20"/>
                <w:szCs w:val="20"/>
              </w:rPr>
              <w:t xml:space="preserve"> degree row it would be:</w:t>
            </w:r>
          </w:p>
          <w:p w:rsidR="00163564" w:rsidRDefault="00163564" w:rsidP="00FA4450">
            <w:pPr>
              <w:rPr>
                <w:rFonts w:ascii="Arial" w:hAnsi="Arial" w:cs="Arial"/>
                <w:sz w:val="20"/>
                <w:szCs w:val="20"/>
              </w:rPr>
            </w:pPr>
            <w:r>
              <w:rPr>
                <w:rFonts w:ascii="Arial" w:hAnsi="Arial" w:cs="Arial"/>
                <w:sz w:val="20"/>
                <w:szCs w:val="20"/>
              </w:rPr>
              <w:t xml:space="preserve">                                               1    6    15    20    15    6    1</w:t>
            </w:r>
          </w:p>
          <w:p w:rsidR="00163564" w:rsidRPr="003432A6" w:rsidRDefault="00163564" w:rsidP="00FA4450">
            <w:pPr>
              <w:rPr>
                <w:rFonts w:ascii="Arial" w:hAnsi="Arial" w:cs="Arial"/>
                <w:sz w:val="20"/>
                <w:szCs w:val="20"/>
              </w:rPr>
            </w:pPr>
            <w:r>
              <w:rPr>
                <w:rFonts w:ascii="Arial" w:hAnsi="Arial" w:cs="Arial"/>
                <w:sz w:val="20"/>
                <w:szCs w:val="20"/>
              </w:rPr>
              <w:t>Counting from left to right, the 5</w:t>
            </w:r>
            <w:r w:rsidRPr="00E91551">
              <w:rPr>
                <w:rFonts w:ascii="Arial" w:hAnsi="Arial" w:cs="Arial"/>
                <w:sz w:val="20"/>
                <w:szCs w:val="20"/>
                <w:vertAlign w:val="superscript"/>
              </w:rPr>
              <w:t>th</w:t>
            </w:r>
            <w:r>
              <w:rPr>
                <w:rFonts w:ascii="Arial" w:hAnsi="Arial" w:cs="Arial"/>
                <w:sz w:val="20"/>
                <w:szCs w:val="20"/>
              </w:rPr>
              <w:t xml:space="preserve"> term coefficient is 15, the same as the coefficient from the binomial theorem. Please note that the </w:t>
            </w:r>
            <m:oMath>
              <m:r>
                <w:rPr>
                  <w:rFonts w:ascii="Cambria Math" w:hAnsi="Cambria Math" w:cs="Arial"/>
                  <w:sz w:val="20"/>
                  <w:szCs w:val="20"/>
                </w:rPr>
                <m:t>r</m:t>
              </m:r>
            </m:oMath>
            <w:r w:rsidR="00337FA8">
              <w:rPr>
                <w:rFonts w:ascii="Arial" w:hAnsi="Arial" w:cs="Arial"/>
                <w:sz w:val="20"/>
                <w:szCs w:val="20"/>
              </w:rPr>
              <w:t xml:space="preserve"> value is also the </w:t>
            </w:r>
            <w:r w:rsidR="00337FA8" w:rsidRPr="00337FA8">
              <w:rPr>
                <w:rFonts w:ascii="Arial" w:hAnsi="Arial" w:cs="Arial"/>
                <w:i/>
                <w:sz w:val="20"/>
                <w:szCs w:val="20"/>
              </w:rPr>
              <w:t>b</w:t>
            </w:r>
            <w:r>
              <w:rPr>
                <w:rFonts w:ascii="Arial" w:hAnsi="Arial" w:cs="Arial"/>
                <w:sz w:val="20"/>
                <w:szCs w:val="20"/>
              </w:rPr>
              <w:t xml:space="preserve"> exponent in this term.</w:t>
            </w:r>
          </w:p>
        </w:tc>
      </w:tr>
    </w:tbl>
    <w:p w:rsidR="00163564" w:rsidRDefault="00163564" w:rsidP="0016356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63564" w:rsidTr="00B62C2E">
        <w:tc>
          <w:tcPr>
            <w:tcW w:w="9350" w:type="dxa"/>
          </w:tcPr>
          <w:p w:rsidR="004B1653" w:rsidRDefault="004B1653"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1.  Consider the binomial expansion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x-2</m:t>
                      </m:r>
                    </m:e>
                  </m:d>
                </m:e>
                <m:sup>
                  <m:r>
                    <w:rPr>
                      <w:rFonts w:ascii="Cambria Math" w:hAnsi="Cambria Math" w:cs="Arial"/>
                      <w:sz w:val="20"/>
                      <w:szCs w:val="20"/>
                    </w:rPr>
                    <m:t>8</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8</m:t>
                  </m:r>
                </m:sup>
              </m:sSup>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7</m:t>
                  </m:r>
                </m:sup>
              </m:sSup>
              <m:r>
                <w:rPr>
                  <w:rFonts w:ascii="Cambria Math" w:hAnsi="Cambria Math" w:cs="Arial"/>
                  <w:sz w:val="20"/>
                  <w:szCs w:val="20"/>
                </w:rPr>
                <m:t>+b</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r>
                <w:rPr>
                  <w:rFonts w:ascii="Cambria Math" w:hAnsi="Cambria Math" w:cs="Arial"/>
                  <w:sz w:val="20"/>
                  <w:szCs w:val="20"/>
                </w:rPr>
                <m:t>-448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5</m:t>
                  </m:r>
                </m:sup>
              </m:sSup>
              <m:r>
                <w:rPr>
                  <w:rFonts w:ascii="Cambria Math" w:hAnsi="Cambria Math" w:cs="Arial"/>
                  <w:sz w:val="20"/>
                  <w:szCs w:val="20"/>
                </w:rPr>
                <m:t>+…+256</m:t>
              </m:r>
            </m:oMath>
            <w:r>
              <w:rPr>
                <w:rFonts w:ascii="Arial" w:hAnsi="Arial" w:cs="Arial"/>
                <w:sz w:val="20"/>
                <w:szCs w:val="20"/>
              </w:rPr>
              <w:t xml:space="preserve">, where </w:t>
            </w:r>
            <m:oMath>
              <m:r>
                <w:rPr>
                  <w:rFonts w:ascii="Cambria Math" w:hAnsi="Cambria Math" w:cs="Arial"/>
                  <w:sz w:val="20"/>
                  <w:szCs w:val="20"/>
                </w:rPr>
                <m:t>x ≠0</m:t>
              </m:r>
            </m:oMath>
            <w:r>
              <w:rPr>
                <w:rFonts w:ascii="Arial" w:hAnsi="Arial" w:cs="Arial"/>
                <w:sz w:val="20"/>
                <w:szCs w:val="20"/>
              </w:rPr>
              <w:t xml:space="preserve"> and </w:t>
            </w:r>
            <m:oMath>
              <m:r>
                <w:rPr>
                  <w:rFonts w:ascii="Cambria Math" w:hAnsi="Cambria Math" w:cs="Arial"/>
                  <w:sz w:val="20"/>
                  <w:szCs w:val="20"/>
                </w:rPr>
                <m:t xml:space="preserve">a, b ∈ </m:t>
              </m:r>
              <m:sSup>
                <m:sSupPr>
                  <m:ctrlPr>
                    <w:rPr>
                      <w:rFonts w:ascii="Cambria Math" w:hAnsi="Cambria Math" w:cs="Arial"/>
                      <w:i/>
                      <w:sz w:val="20"/>
                      <w:szCs w:val="20"/>
                    </w:rPr>
                  </m:ctrlPr>
                </m:sSupPr>
                <m:e>
                  <m:r>
                    <m:rPr>
                      <m:scr m:val="double-struck"/>
                    </m:rPr>
                    <w:rPr>
                      <w:rFonts w:ascii="Cambria Math" w:hAnsi="Cambria Math" w:cs="Arial"/>
                      <w:sz w:val="20"/>
                      <w:szCs w:val="20"/>
                    </w:rPr>
                    <m:t>Z</m:t>
                  </m:r>
                </m:e>
                <m:sup>
                  <m:r>
                    <w:rPr>
                      <w:rFonts w:ascii="Cambria Math" w:hAnsi="Cambria Math" w:cs="Arial"/>
                      <w:sz w:val="20"/>
                      <w:szCs w:val="20"/>
                    </w:rPr>
                    <m:t>+</m:t>
                  </m:r>
                </m:sup>
              </m:sSup>
            </m:oMath>
          </w:p>
          <w:p w:rsidR="00163564" w:rsidRDefault="00163564" w:rsidP="00FA4450">
            <w:pPr>
              <w:rPr>
                <w:rFonts w:ascii="Arial" w:hAnsi="Arial" w:cs="Arial"/>
                <w:sz w:val="20"/>
                <w:szCs w:val="20"/>
              </w:rPr>
            </w:pPr>
            <w:r>
              <w:rPr>
                <w:rFonts w:ascii="Arial" w:hAnsi="Arial" w:cs="Arial"/>
                <w:sz w:val="20"/>
                <w:szCs w:val="20"/>
              </w:rPr>
              <w:t xml:space="preserve">     (a)  Show that </w:t>
            </w:r>
            <m:oMath>
              <m:r>
                <w:rPr>
                  <w:rFonts w:ascii="Cambria Math" w:hAnsi="Cambria Math" w:cs="Arial"/>
                  <w:sz w:val="20"/>
                  <w:szCs w:val="20"/>
                </w:rPr>
                <m:t>b= 112</m:t>
              </m:r>
            </m:oMath>
            <w:r>
              <w:rPr>
                <w:rFonts w:ascii="Arial" w:hAnsi="Arial" w:cs="Arial"/>
                <w:sz w:val="20"/>
                <w:szCs w:val="20"/>
              </w:rPr>
              <w:t>.</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     (b)  The coefficient of the 6</w:t>
            </w:r>
            <w:r w:rsidRPr="00853588">
              <w:rPr>
                <w:rFonts w:ascii="Arial" w:hAnsi="Arial" w:cs="Arial"/>
                <w:sz w:val="20"/>
                <w:szCs w:val="20"/>
                <w:vertAlign w:val="superscript"/>
              </w:rPr>
              <w:t>th</w:t>
            </w:r>
            <w:r>
              <w:rPr>
                <w:rFonts w:ascii="Arial" w:hAnsi="Arial" w:cs="Arial"/>
                <w:sz w:val="20"/>
                <w:szCs w:val="20"/>
              </w:rPr>
              <w:t xml:space="preserve"> term is the opposite of the coefficient of the 7</w:t>
            </w:r>
            <w:r w:rsidRPr="00853588">
              <w:rPr>
                <w:rFonts w:ascii="Arial" w:hAnsi="Arial" w:cs="Arial"/>
                <w:sz w:val="20"/>
                <w:szCs w:val="20"/>
                <w:vertAlign w:val="superscript"/>
              </w:rPr>
              <w:t>th</w:t>
            </w:r>
            <w:r>
              <w:rPr>
                <w:rFonts w:ascii="Arial" w:hAnsi="Arial" w:cs="Arial"/>
                <w:sz w:val="20"/>
                <w:szCs w:val="20"/>
              </w:rPr>
              <w:t xml:space="preserve"> term. Find these two coefficients. </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2.  In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x+p</m:t>
                      </m:r>
                    </m:e>
                  </m:d>
                </m:e>
                <m:sup>
                  <m:r>
                    <w:rPr>
                      <w:rFonts w:ascii="Cambria Math" w:hAnsi="Cambria Math" w:cs="Arial"/>
                      <w:sz w:val="20"/>
                      <w:szCs w:val="20"/>
                    </w:rPr>
                    <m:t>9</m:t>
                  </m:r>
                </m:sup>
              </m:sSup>
            </m:oMath>
            <w:r>
              <w:rPr>
                <w:rFonts w:ascii="Arial" w:hAnsi="Arial" w:cs="Arial"/>
                <w:sz w:val="20"/>
                <w:szCs w:val="20"/>
              </w:rPr>
              <w:t xml:space="preserve">, where </w:t>
            </w:r>
            <m:oMath>
              <m:r>
                <w:rPr>
                  <w:rFonts w:ascii="Cambria Math" w:hAnsi="Cambria Math" w:cs="Arial"/>
                  <w:sz w:val="20"/>
                  <w:szCs w:val="20"/>
                </w:rPr>
                <m:t>p</m:t>
              </m:r>
              <m:r>
                <m:rPr>
                  <m:scr m:val="double-struck"/>
                </m:rPr>
                <w:rPr>
                  <w:rFonts w:ascii="Cambria Math" w:hAnsi="Cambria Math" w:cs="Arial"/>
                  <w:sz w:val="20"/>
                  <w:szCs w:val="20"/>
                </w:rPr>
                <m:t xml:space="preserve"> ∈ R</m:t>
              </m:r>
            </m:oMath>
            <w:r>
              <w:rPr>
                <w:rFonts w:ascii="Arial" w:hAnsi="Arial" w:cs="Arial"/>
                <w:sz w:val="20"/>
                <w:szCs w:val="20"/>
              </w:rPr>
              <w:t xml:space="preserve">, the coefficient of the term in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7</m:t>
                  </m:r>
                </m:sup>
              </m:sSup>
            </m:oMath>
            <w:r>
              <w:rPr>
                <w:rFonts w:ascii="Arial" w:hAnsi="Arial" w:cs="Arial"/>
                <w:sz w:val="20"/>
                <w:szCs w:val="20"/>
              </w:rPr>
              <w:t xml:space="preserve"> is 576. Find the possible values of </w:t>
            </w:r>
            <m:oMath>
              <m:r>
                <w:rPr>
                  <w:rFonts w:ascii="Cambria Math" w:hAnsi="Cambria Math" w:cs="Arial"/>
                  <w:sz w:val="20"/>
                  <w:szCs w:val="20"/>
                </w:rPr>
                <m:t>p</m:t>
              </m:r>
            </m:oMath>
            <w:r>
              <w:rPr>
                <w:rFonts w:ascii="Arial" w:hAnsi="Arial" w:cs="Arial"/>
                <w:sz w:val="20"/>
                <w:szCs w:val="20"/>
              </w:rPr>
              <w:t>.</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3.  Consider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2x</m:t>
                          </m:r>
                        </m:e>
                        <m:sup>
                          <m:r>
                            <w:rPr>
                              <w:rFonts w:ascii="Cambria Math" w:hAnsi="Cambria Math" w:cs="Arial"/>
                              <w:sz w:val="20"/>
                              <w:szCs w:val="20"/>
                            </w:rPr>
                            <m:t>2</m:t>
                          </m:r>
                        </m:sup>
                      </m:sSup>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m</m:t>
                          </m:r>
                        </m:num>
                        <m:den>
                          <m:r>
                            <w:rPr>
                              <w:rFonts w:ascii="Cambria Math" w:hAnsi="Cambria Math" w:cs="Arial"/>
                              <w:sz w:val="20"/>
                              <w:szCs w:val="20"/>
                            </w:rPr>
                            <m:t>x</m:t>
                          </m:r>
                        </m:den>
                      </m:f>
                    </m:e>
                  </m:d>
                </m:e>
                <m:sup>
                  <m:r>
                    <w:rPr>
                      <w:rFonts w:ascii="Cambria Math" w:hAnsi="Cambria Math" w:cs="Arial"/>
                      <w:sz w:val="20"/>
                      <w:szCs w:val="20"/>
                    </w:rPr>
                    <m:t>5</m:t>
                  </m:r>
                </m:sup>
              </m:sSup>
            </m:oMath>
            <w:r>
              <w:rPr>
                <w:rFonts w:ascii="Arial" w:hAnsi="Arial" w:cs="Arial"/>
                <w:sz w:val="20"/>
                <w:szCs w:val="20"/>
              </w:rPr>
              <w:t xml:space="preserve">, where </w:t>
            </w:r>
            <m:oMath>
              <m:r>
                <w:rPr>
                  <w:rFonts w:ascii="Cambria Math" w:hAnsi="Cambria Math" w:cs="Arial"/>
                  <w:sz w:val="20"/>
                  <w:szCs w:val="20"/>
                </w:rPr>
                <m:t>m&gt;0</m:t>
              </m:r>
            </m:oMath>
            <w:r>
              <w:rPr>
                <w:rFonts w:ascii="Arial" w:hAnsi="Arial" w:cs="Arial"/>
                <w:sz w:val="20"/>
                <w:szCs w:val="20"/>
              </w:rPr>
              <w:t xml:space="preserve">. The coefficient of the term in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oMath>
            <w:r>
              <w:rPr>
                <w:rFonts w:ascii="Arial" w:hAnsi="Arial" w:cs="Arial"/>
                <w:sz w:val="20"/>
                <w:szCs w:val="20"/>
              </w:rPr>
              <w:t xml:space="preserve"> is </w:t>
            </w:r>
            <m:oMath>
              <m:r>
                <w:rPr>
                  <w:rFonts w:ascii="Cambria Math" w:hAnsi="Cambria Math" w:cs="Arial"/>
                  <w:sz w:val="20"/>
                  <w:szCs w:val="20"/>
                </w:rPr>
                <m:t>2880</m:t>
              </m:r>
            </m:oMath>
            <w:r>
              <w:rPr>
                <w:rFonts w:ascii="Arial" w:hAnsi="Arial" w:cs="Arial"/>
                <w:sz w:val="20"/>
                <w:szCs w:val="20"/>
              </w:rPr>
              <w:t xml:space="preserve">. Find the value of </w:t>
            </w:r>
            <m:oMath>
              <m:r>
                <w:rPr>
                  <w:rFonts w:ascii="Cambria Math" w:hAnsi="Cambria Math" w:cs="Arial"/>
                  <w:sz w:val="20"/>
                  <w:szCs w:val="20"/>
                </w:rPr>
                <m:t>m</m:t>
              </m:r>
            </m:oMath>
            <w:r>
              <w:rPr>
                <w:rFonts w:ascii="Arial" w:hAnsi="Arial" w:cs="Arial"/>
                <w:sz w:val="20"/>
                <w:szCs w:val="20"/>
              </w:rPr>
              <w:t>.</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r>
              <w:rPr>
                <w:rFonts w:ascii="Arial" w:hAnsi="Arial" w:cs="Arial"/>
                <w:sz w:val="20"/>
                <w:szCs w:val="20"/>
              </w:rPr>
              <w:t xml:space="preserve">4.  In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5+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e>
                  </m:d>
                </m:e>
                <m:sup>
                  <m:r>
                    <w:rPr>
                      <w:rFonts w:ascii="Cambria Math" w:hAnsi="Cambria Math" w:cs="Arial"/>
                      <w:sz w:val="20"/>
                      <w:szCs w:val="20"/>
                    </w:rPr>
                    <m:t>n+1</m:t>
                  </m:r>
                </m:sup>
              </m:sSup>
            </m:oMath>
            <w:r>
              <w:rPr>
                <w:rFonts w:ascii="Arial" w:hAnsi="Arial" w:cs="Arial"/>
                <w:sz w:val="20"/>
                <w:szCs w:val="20"/>
              </w:rPr>
              <w:t xml:space="preserve">, where </w:t>
            </w:r>
            <m:oMath>
              <m:r>
                <w:rPr>
                  <w:rFonts w:ascii="Cambria Math" w:hAnsi="Cambria Math" w:cs="Arial"/>
                  <w:sz w:val="20"/>
                  <w:szCs w:val="20"/>
                </w:rPr>
                <m:t xml:space="preserve">n ∈ </m:t>
              </m:r>
              <m:sSup>
                <m:sSupPr>
                  <m:ctrlPr>
                    <w:rPr>
                      <w:rFonts w:ascii="Cambria Math" w:hAnsi="Cambria Math" w:cs="Arial"/>
                      <w:i/>
                      <w:sz w:val="20"/>
                      <w:szCs w:val="20"/>
                    </w:rPr>
                  </m:ctrlPr>
                </m:sSupPr>
                <m:e>
                  <m:r>
                    <m:rPr>
                      <m:scr m:val="double-struck"/>
                    </m:rPr>
                    <w:rPr>
                      <w:rFonts w:ascii="Cambria Math" w:hAnsi="Cambria Math" w:cs="Arial"/>
                      <w:sz w:val="20"/>
                      <w:szCs w:val="20"/>
                    </w:rPr>
                    <m:t>Z</m:t>
                  </m:r>
                </m:e>
                <m:sup>
                  <m:r>
                    <w:rPr>
                      <w:rFonts w:ascii="Cambria Math" w:hAnsi="Cambria Math" w:cs="Arial"/>
                      <w:sz w:val="20"/>
                      <w:szCs w:val="20"/>
                    </w:rPr>
                    <m:t>+</m:t>
                  </m:r>
                </m:sup>
              </m:sSup>
            </m:oMath>
            <w:r>
              <w:rPr>
                <w:rFonts w:ascii="Arial" w:hAnsi="Arial" w:cs="Arial"/>
                <w:sz w:val="20"/>
                <w:szCs w:val="20"/>
              </w:rPr>
              <w:t xml:space="preserve">. Given that the coefficient of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oMath>
            <w:r>
              <w:rPr>
                <w:rFonts w:ascii="Arial" w:hAnsi="Arial" w:cs="Arial"/>
                <w:sz w:val="20"/>
                <w:szCs w:val="20"/>
              </w:rPr>
              <w:t xml:space="preserve"> is </w:t>
            </w:r>
            <m:oMath>
              <m:r>
                <w:rPr>
                  <w:rFonts w:ascii="Cambria Math" w:hAnsi="Cambria Math" w:cs="Arial"/>
                  <w:sz w:val="20"/>
                  <w:szCs w:val="20"/>
                </w:rPr>
                <m:t>1,312,000</m:t>
              </m:r>
            </m:oMath>
            <w:r>
              <w:rPr>
                <w:rFonts w:ascii="Arial" w:hAnsi="Arial" w:cs="Arial"/>
                <w:sz w:val="20"/>
                <w:szCs w:val="20"/>
              </w:rPr>
              <w:t xml:space="preserve">, find the value of </w:t>
            </w:r>
            <m:oMath>
              <m:r>
                <w:rPr>
                  <w:rFonts w:ascii="Cambria Math" w:hAnsi="Cambria Math" w:cs="Arial"/>
                  <w:sz w:val="20"/>
                  <w:szCs w:val="20"/>
                </w:rPr>
                <m:t>n</m:t>
              </m:r>
            </m:oMath>
            <w:r>
              <w:rPr>
                <w:rFonts w:ascii="Arial" w:hAnsi="Arial" w:cs="Arial"/>
                <w:sz w:val="20"/>
                <w:szCs w:val="20"/>
              </w:rPr>
              <w:t>.</w:t>
            </w: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p w:rsidR="00163564" w:rsidRDefault="00163564" w:rsidP="00FA4450">
            <w:pPr>
              <w:rPr>
                <w:rFonts w:ascii="Arial" w:hAnsi="Arial" w:cs="Arial"/>
                <w:sz w:val="20"/>
                <w:szCs w:val="20"/>
              </w:rPr>
            </w:pPr>
          </w:p>
        </w:tc>
      </w:tr>
    </w:tbl>
    <w:p w:rsidR="00163564" w:rsidRDefault="00163564" w:rsidP="00163564">
      <w:pPr>
        <w:rPr>
          <w:rFonts w:ascii="Arial" w:hAnsi="Arial" w:cs="Arial"/>
          <w:sz w:val="20"/>
          <w:szCs w:val="20"/>
        </w:rPr>
      </w:pPr>
    </w:p>
    <w:p w:rsidR="00163564" w:rsidRDefault="00163564" w:rsidP="00163564">
      <w:pPr>
        <w:rPr>
          <w:rFonts w:ascii="Arial" w:hAnsi="Arial" w:cs="Arial"/>
          <w:sz w:val="20"/>
          <w:szCs w:val="20"/>
        </w:rPr>
      </w:pPr>
      <w:r>
        <w:rPr>
          <w:rFonts w:ascii="Arial" w:hAnsi="Arial" w:cs="Arial"/>
          <w:b/>
          <w:sz w:val="20"/>
          <w:szCs w:val="20"/>
          <w:u w:val="single"/>
        </w:rPr>
        <w:t>Further IB Application</w:t>
      </w:r>
    </w:p>
    <w:p w:rsidR="00163564" w:rsidRDefault="00163564" w:rsidP="00163564">
      <w:pPr>
        <w:rPr>
          <w:rFonts w:ascii="Arial" w:hAnsi="Arial" w:cs="Arial"/>
          <w:sz w:val="20"/>
          <w:szCs w:val="20"/>
        </w:rPr>
      </w:pPr>
    </w:p>
    <w:p w:rsidR="00163564" w:rsidRPr="00417453" w:rsidRDefault="00163564" w:rsidP="00163564">
      <w:pPr>
        <w:rPr>
          <w:rFonts w:ascii="Arial" w:hAnsi="Arial" w:cs="Arial"/>
          <w:sz w:val="20"/>
          <w:szCs w:val="20"/>
        </w:rPr>
      </w:pPr>
      <w:r>
        <w:rPr>
          <w:rFonts w:ascii="Arial" w:hAnsi="Arial" w:cs="Arial"/>
          <w:sz w:val="20"/>
          <w:szCs w:val="20"/>
        </w:rPr>
        <w:t xml:space="preserve">Consider the expansion of </w:t>
      </w:r>
      <m:oMath>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b∙x-3</m:t>
                    </m:r>
                  </m:e>
                </m:d>
              </m:e>
              <m:sup>
                <m:r>
                  <w:rPr>
                    <w:rFonts w:ascii="Cambria Math" w:hAnsi="Cambria Math" w:cs="Arial"/>
                  </w:rPr>
                  <m:t>12</m:t>
                </m:r>
              </m:sup>
            </m:sSup>
          </m:num>
          <m:den>
            <m:r>
              <w:rPr>
                <w:rFonts w:ascii="Cambria Math" w:hAnsi="Cambria Math" w:cs="Arial"/>
              </w:rPr>
              <m:t>15</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den>
        </m:f>
      </m:oMath>
      <w:r>
        <w:rPr>
          <w:rFonts w:ascii="Arial" w:hAnsi="Arial" w:cs="Arial"/>
          <w:sz w:val="20"/>
          <w:szCs w:val="20"/>
        </w:rPr>
        <w:t xml:space="preserve">, where </w:t>
      </w:r>
      <m:oMath>
        <m:r>
          <w:rPr>
            <w:rFonts w:ascii="Cambria Math" w:hAnsi="Cambria Math" w:cs="Arial"/>
            <w:sz w:val="20"/>
            <w:szCs w:val="20"/>
          </w:rPr>
          <m:t>b≠0</m:t>
        </m:r>
      </m:oMath>
      <w:r>
        <w:rPr>
          <w:rFonts w:ascii="Arial" w:hAnsi="Arial" w:cs="Arial"/>
          <w:sz w:val="20"/>
          <w:szCs w:val="20"/>
        </w:rPr>
        <w:t xml:space="preserve">. The coefficient of the term in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8</m:t>
            </m:r>
          </m:sup>
        </m:sSup>
      </m:oMath>
      <w:r>
        <w:rPr>
          <w:rFonts w:ascii="Arial" w:hAnsi="Arial" w:cs="Arial"/>
          <w:sz w:val="20"/>
          <w:szCs w:val="20"/>
        </w:rPr>
        <w:t xml:space="preserve"> is </w:t>
      </w:r>
      <m:oMath>
        <m:r>
          <w:rPr>
            <w:rFonts w:ascii="Cambria Math" w:hAnsi="Cambria Math" w:cs="Arial"/>
          </w:rPr>
          <m:t>-</m:t>
        </m:r>
        <m:f>
          <m:fPr>
            <m:ctrlPr>
              <w:rPr>
                <w:rFonts w:ascii="Cambria Math" w:hAnsi="Cambria Math" w:cs="Arial"/>
                <w:i/>
              </w:rPr>
            </m:ctrlPr>
          </m:fPr>
          <m:num>
            <m:r>
              <w:rPr>
                <w:rFonts w:ascii="Cambria Math" w:hAnsi="Cambria Math" w:cs="Arial"/>
              </w:rPr>
              <m:t>12</m:t>
            </m:r>
          </m:num>
          <m:den>
            <m:r>
              <w:rPr>
                <w:rFonts w:ascii="Cambria Math" w:hAnsi="Cambria Math" w:cs="Arial"/>
              </w:rPr>
              <m:t>5</m:t>
            </m:r>
          </m:den>
        </m:f>
        <m:sSup>
          <m:sSupPr>
            <m:ctrlPr>
              <w:rPr>
                <w:rFonts w:ascii="Cambria Math" w:hAnsi="Cambria Math" w:cs="Arial"/>
                <w:i/>
              </w:rPr>
            </m:ctrlPr>
          </m:sSupPr>
          <m:e>
            <m:r>
              <w:rPr>
                <w:rFonts w:ascii="Cambria Math" w:hAnsi="Cambria Math" w:cs="Arial"/>
              </w:rPr>
              <m:t>b</m:t>
            </m:r>
          </m:e>
          <m:sup>
            <m:r>
              <w:rPr>
                <w:rFonts w:ascii="Cambria Math" w:hAnsi="Cambria Math" w:cs="Arial"/>
              </w:rPr>
              <m:t>10</m:t>
            </m:r>
          </m:sup>
        </m:sSup>
      </m:oMath>
      <w:r>
        <w:rPr>
          <w:rFonts w:ascii="Arial" w:hAnsi="Arial" w:cs="Arial"/>
          <w:sz w:val="20"/>
          <w:szCs w:val="20"/>
        </w:rPr>
        <w:t xml:space="preserve">. Find the value of </w:t>
      </w:r>
      <m:oMath>
        <m:r>
          <w:rPr>
            <w:rFonts w:ascii="Cambria Math" w:hAnsi="Cambria Math" w:cs="Arial"/>
            <w:sz w:val="20"/>
            <w:szCs w:val="20"/>
          </w:rPr>
          <m:t>b</m:t>
        </m:r>
      </m:oMath>
      <w:r>
        <w:rPr>
          <w:rFonts w:ascii="Arial" w:hAnsi="Arial" w:cs="Arial"/>
          <w:sz w:val="20"/>
          <w:szCs w:val="20"/>
        </w:rPr>
        <w:t>.</w:t>
      </w:r>
    </w:p>
    <w:p w:rsidR="00907E20" w:rsidRDefault="00EE3CA3"/>
    <w:sectPr w:rsidR="00907E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CA3" w:rsidRDefault="00EE3CA3" w:rsidP="000979DE">
      <w:r>
        <w:separator/>
      </w:r>
    </w:p>
  </w:endnote>
  <w:endnote w:type="continuationSeparator" w:id="0">
    <w:p w:rsidR="00EE3CA3" w:rsidRDefault="00EE3CA3" w:rsidP="0009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B5A" w:rsidRDefault="00614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DE" w:rsidRDefault="000979DE" w:rsidP="000979DE"/>
  <w:p w:rsidR="000979DE" w:rsidRDefault="000979DE" w:rsidP="000979DE">
    <w:pPr>
      <w:pStyle w:val="Footer"/>
    </w:pPr>
    <w:r w:rsidRPr="0073511C">
      <w:rPr>
        <w:rFonts w:ascii="Arial" w:hAnsi="Arial" w:cs="Arial"/>
        <w:b/>
        <w:sz w:val="16"/>
        <w:szCs w:val="16"/>
      </w:rPr>
      <w:t>©</w:t>
    </w:r>
    <w:r>
      <w:rPr>
        <w:rFonts w:ascii="Arial" w:hAnsi="Arial" w:cs="Arial"/>
        <w:b/>
        <w:sz w:val="16"/>
        <w:szCs w:val="16"/>
      </w:rPr>
      <w:t>202</w:t>
    </w:r>
    <w:r w:rsidR="00614B5A">
      <w:rPr>
        <w:rFonts w:ascii="Arial" w:hAnsi="Arial" w:cs="Arial"/>
        <w:b/>
        <w:sz w:val="16"/>
        <w:szCs w:val="16"/>
      </w:rPr>
      <w:t>4</w:t>
    </w:r>
    <w:bookmarkStart w:id="0" w:name="_GoBack"/>
    <w:bookmarkEnd w:id="0"/>
    <w:r w:rsidRPr="0073511C">
      <w:rPr>
        <w:rFonts w:ascii="Arial" w:hAnsi="Arial" w:cs="Arial"/>
        <w:b/>
        <w:sz w:val="16"/>
        <w:szCs w:val="16"/>
      </w:rPr>
      <w:t xml:space="preserve"> Texas Instruments Incorporated</w:t>
    </w:r>
    <w:r w:rsidRPr="0073511C">
      <w:rPr>
        <w:rFonts w:ascii="Arial" w:hAnsi="Arial" w:cs="Arial"/>
        <w:b/>
        <w:smallCaps/>
        <w:sz w:val="18"/>
        <w:szCs w:val="18"/>
      </w:rPr>
      <w:tab/>
    </w:r>
    <w:r w:rsidRPr="0073511C">
      <w:rPr>
        <w:rStyle w:val="PageNumber"/>
        <w:rFonts w:ascii="Arial" w:hAnsi="Arial" w:cs="Arial"/>
        <w:b/>
        <w:sz w:val="18"/>
        <w:szCs w:val="18"/>
      </w:rPr>
      <w:fldChar w:fldCharType="begin"/>
    </w:r>
    <w:r w:rsidRPr="0073511C">
      <w:rPr>
        <w:rStyle w:val="PageNumber"/>
        <w:rFonts w:ascii="Arial" w:hAnsi="Arial" w:cs="Arial"/>
        <w:b/>
        <w:sz w:val="18"/>
        <w:szCs w:val="18"/>
      </w:rPr>
      <w:instrText xml:space="preserve"> PAGE </w:instrText>
    </w:r>
    <w:r w:rsidRPr="0073511C">
      <w:rPr>
        <w:rStyle w:val="PageNumber"/>
        <w:rFonts w:ascii="Arial" w:hAnsi="Arial" w:cs="Arial"/>
        <w:b/>
        <w:sz w:val="18"/>
        <w:szCs w:val="18"/>
      </w:rPr>
      <w:fldChar w:fldCharType="separate"/>
    </w:r>
    <w:r w:rsidR="008D21F6">
      <w:rPr>
        <w:rStyle w:val="PageNumber"/>
        <w:rFonts w:ascii="Arial" w:hAnsi="Arial" w:cs="Arial"/>
        <w:b/>
        <w:noProof/>
        <w:sz w:val="18"/>
        <w:szCs w:val="18"/>
      </w:rPr>
      <w:t>3</w:t>
    </w:r>
    <w:r w:rsidRPr="0073511C">
      <w:rPr>
        <w:rStyle w:val="PageNumber"/>
        <w:rFonts w:ascii="Arial" w:hAnsi="Arial" w:cs="Arial"/>
        <w:b/>
        <w:sz w:val="18"/>
        <w:szCs w:val="18"/>
      </w:rPr>
      <w:fldChar w:fldCharType="end"/>
    </w:r>
    <w:r w:rsidRPr="0073511C">
      <w:rPr>
        <w:rStyle w:val="PageNumber"/>
        <w:rFonts w:ascii="Arial" w:hAnsi="Arial" w:cs="Arial"/>
      </w:rPr>
      <w:tab/>
    </w:r>
    <w:r w:rsidRPr="0073511C">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B5A" w:rsidRDefault="00614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CA3" w:rsidRDefault="00EE3CA3" w:rsidP="000979DE">
      <w:r>
        <w:separator/>
      </w:r>
    </w:p>
  </w:footnote>
  <w:footnote w:type="continuationSeparator" w:id="0">
    <w:p w:rsidR="00EE3CA3" w:rsidRDefault="00EE3CA3" w:rsidP="0009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B5A" w:rsidRDefault="00614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02"/>
      <w:gridCol w:w="3770"/>
    </w:tblGrid>
    <w:tr w:rsidR="000979DE" w:rsidRPr="00B8201D" w:rsidTr="00FA4450">
      <w:trPr>
        <w:trHeight w:val="340"/>
      </w:trPr>
      <w:tc>
        <w:tcPr>
          <w:tcW w:w="645" w:type="dxa"/>
          <w:vMerge w:val="restart"/>
          <w:vAlign w:val="center"/>
        </w:tcPr>
        <w:p w:rsidR="000979DE" w:rsidRPr="00B8201D" w:rsidRDefault="000979DE" w:rsidP="000979DE">
          <w:pPr>
            <w:rPr>
              <w:sz w:val="8"/>
              <w:szCs w:val="16"/>
            </w:rPr>
          </w:pPr>
          <w:r w:rsidRPr="008341F4">
            <w:rPr>
              <w:rFonts w:ascii="Arial Black" w:hAnsi="Arial Black"/>
              <w:noProof/>
              <w:position w:val="-12"/>
              <w:sz w:val="32"/>
              <w:szCs w:val="32"/>
            </w:rPr>
            <w:drawing>
              <wp:inline distT="0" distB="0" distL="0" distR="0" wp14:anchorId="724BE224" wp14:editId="642F76A9">
                <wp:extent cx="297180" cy="289560"/>
                <wp:effectExtent l="0" t="0" r="7620" b="0"/>
                <wp:docPr id="13" name="Picture 1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vAlign w:val="center"/>
        </w:tcPr>
        <w:p w:rsidR="000979DE" w:rsidRPr="00143F17" w:rsidRDefault="000979DE" w:rsidP="000979DE">
          <w:pPr>
            <w:rPr>
              <w:rFonts w:ascii="Arial Black" w:hAnsi="Arial Black"/>
            </w:rPr>
          </w:pPr>
          <w:r>
            <w:rPr>
              <w:rFonts w:ascii="Arial Black" w:hAnsi="Arial Black"/>
            </w:rPr>
            <w:t>Binomial Expansion</w:t>
          </w:r>
        </w:p>
        <w:p w:rsidR="000979DE" w:rsidRPr="00135D4E" w:rsidRDefault="000979DE" w:rsidP="000979DE">
          <w:pPr>
            <w:rPr>
              <w:rFonts w:ascii="Arial" w:hAnsi="Arial" w:cs="Arial"/>
              <w:sz w:val="22"/>
              <w:szCs w:val="22"/>
            </w:rPr>
          </w:pPr>
          <w:r w:rsidRPr="00135D4E">
            <w:rPr>
              <w:rFonts w:ascii="Arial" w:hAnsi="Arial" w:cs="Arial"/>
              <w:sz w:val="22"/>
              <w:szCs w:val="22"/>
            </w:rPr>
            <w:t>Student Activity</w:t>
          </w:r>
        </w:p>
      </w:tc>
      <w:tc>
        <w:tcPr>
          <w:tcW w:w="3780" w:type="dxa"/>
        </w:tcPr>
        <w:p w:rsidR="000979DE" w:rsidRPr="00B8201D" w:rsidRDefault="000979DE" w:rsidP="000979DE">
          <w:pPr>
            <w:rPr>
              <w:rFonts w:ascii="Arial Black" w:hAnsi="Arial Black"/>
            </w:rPr>
          </w:pPr>
          <w:r>
            <w:rPr>
              <w:rFonts w:ascii="Arial Black" w:hAnsi="Arial Black"/>
              <w:sz w:val="20"/>
              <w:szCs w:val="20"/>
            </w:rPr>
            <w:t xml:space="preserve"> </w:t>
          </w:r>
          <w:r w:rsidRPr="00135D4E">
            <w:rPr>
              <w:rFonts w:ascii="Arial Black" w:hAnsi="Arial Black"/>
              <w:sz w:val="20"/>
              <w:szCs w:val="20"/>
            </w:rPr>
            <w:t>Name</w:t>
          </w:r>
          <w:r>
            <w:rPr>
              <w:rFonts w:ascii="Arial Black" w:hAnsi="Arial Black"/>
              <w:sz w:val="20"/>
              <w:szCs w:val="20"/>
            </w:rPr>
            <w:t xml:space="preserve"> </w:t>
          </w:r>
          <w:r>
            <w:rPr>
              <w:rFonts w:ascii="Arial Black" w:hAnsi="Arial Black"/>
            </w:rPr>
            <w:t>_______________________</w:t>
          </w:r>
        </w:p>
      </w:tc>
    </w:tr>
    <w:tr w:rsidR="000979DE" w:rsidRPr="00B8201D" w:rsidTr="00FA4450">
      <w:trPr>
        <w:trHeight w:val="339"/>
      </w:trPr>
      <w:tc>
        <w:tcPr>
          <w:tcW w:w="645" w:type="dxa"/>
          <w:vMerge/>
        </w:tcPr>
        <w:p w:rsidR="000979DE" w:rsidRPr="00B8201D" w:rsidRDefault="000979DE" w:rsidP="000979DE">
          <w:pPr>
            <w:rPr>
              <w:rFonts w:ascii="Arial Black" w:hAnsi="Arial Black"/>
              <w:sz w:val="28"/>
              <w:szCs w:val="28"/>
            </w:rPr>
          </w:pPr>
        </w:p>
      </w:tc>
      <w:tc>
        <w:tcPr>
          <w:tcW w:w="5043" w:type="dxa"/>
          <w:vMerge/>
        </w:tcPr>
        <w:p w:rsidR="000979DE" w:rsidRPr="00B8201D" w:rsidRDefault="000979DE" w:rsidP="000979DE">
          <w:pPr>
            <w:rPr>
              <w:rFonts w:ascii="Arial Black" w:hAnsi="Arial Black"/>
              <w:sz w:val="28"/>
              <w:szCs w:val="28"/>
            </w:rPr>
          </w:pPr>
        </w:p>
      </w:tc>
      <w:tc>
        <w:tcPr>
          <w:tcW w:w="3780" w:type="dxa"/>
          <w:vAlign w:val="bottom"/>
        </w:tcPr>
        <w:p w:rsidR="000979DE" w:rsidRPr="00B8201D" w:rsidRDefault="000979DE" w:rsidP="000979DE">
          <w:pPr>
            <w:jc w:val="right"/>
            <w:rPr>
              <w:rFonts w:ascii="Arial Black" w:hAnsi="Arial Black"/>
            </w:rPr>
          </w:pPr>
          <w:r w:rsidRPr="00135D4E">
            <w:rPr>
              <w:rFonts w:ascii="Arial Black" w:hAnsi="Arial Black"/>
              <w:sz w:val="20"/>
              <w:szCs w:val="20"/>
            </w:rPr>
            <w:t>Class</w:t>
          </w:r>
          <w:r>
            <w:rPr>
              <w:rFonts w:ascii="Arial Black" w:hAnsi="Arial Black"/>
            </w:rPr>
            <w:t xml:space="preserve"> _______________________</w:t>
          </w:r>
        </w:p>
      </w:tc>
    </w:tr>
  </w:tbl>
  <w:p w:rsidR="000979DE" w:rsidRDefault="000979DE">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B5A" w:rsidRDefault="00614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E"/>
    <w:rsid w:val="000839A9"/>
    <w:rsid w:val="000979DE"/>
    <w:rsid w:val="00163564"/>
    <w:rsid w:val="001E1569"/>
    <w:rsid w:val="00337FA8"/>
    <w:rsid w:val="004B1653"/>
    <w:rsid w:val="00614B5A"/>
    <w:rsid w:val="0080596D"/>
    <w:rsid w:val="008D21F6"/>
    <w:rsid w:val="00B62C2E"/>
    <w:rsid w:val="00EE3CA3"/>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38B0"/>
  <w15:chartTrackingRefBased/>
  <w15:docId w15:val="{1384982C-6E17-40BF-BE09-B2A5514F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9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79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979DE"/>
    <w:pPr>
      <w:tabs>
        <w:tab w:val="center" w:pos="4680"/>
        <w:tab w:val="right" w:pos="9360"/>
      </w:tabs>
    </w:pPr>
  </w:style>
  <w:style w:type="character" w:customStyle="1" w:styleId="HeaderChar">
    <w:name w:val="Header Char"/>
    <w:basedOn w:val="DefaultParagraphFont"/>
    <w:link w:val="Header"/>
    <w:rsid w:val="000979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9DE"/>
    <w:pPr>
      <w:tabs>
        <w:tab w:val="center" w:pos="4680"/>
        <w:tab w:val="right" w:pos="9360"/>
      </w:tabs>
    </w:pPr>
  </w:style>
  <w:style w:type="character" w:customStyle="1" w:styleId="FooterChar">
    <w:name w:val="Footer Char"/>
    <w:basedOn w:val="DefaultParagraphFont"/>
    <w:link w:val="Footer"/>
    <w:uiPriority w:val="99"/>
    <w:rsid w:val="000979DE"/>
    <w:rPr>
      <w:rFonts w:ascii="Times New Roman" w:eastAsia="Times New Roman" w:hAnsi="Times New Roman" w:cs="Times New Roman"/>
      <w:sz w:val="24"/>
      <w:szCs w:val="24"/>
    </w:rPr>
  </w:style>
  <w:style w:type="character" w:styleId="PageNumber">
    <w:name w:val="page number"/>
    <w:basedOn w:val="DefaultParagraphFont"/>
    <w:rsid w:val="00097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8</cp:revision>
  <dcterms:created xsi:type="dcterms:W3CDTF">2024-01-11T18:05:00Z</dcterms:created>
  <dcterms:modified xsi:type="dcterms:W3CDTF">2024-04-04T18:36:00Z</dcterms:modified>
</cp:coreProperties>
</file>