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45482C" w14:paraId="7FFB69BB" w14:textId="77777777" w:rsidTr="0045482C">
        <w:tc>
          <w:tcPr>
            <w:tcW w:w="9350" w:type="dxa"/>
          </w:tcPr>
          <w:tbl>
            <w:tblPr>
              <w:tblW w:w="9528" w:type="dxa"/>
              <w:tblLook w:val="01E0" w:firstRow="1" w:lastRow="1" w:firstColumn="1" w:lastColumn="1" w:noHBand="0" w:noVBand="0"/>
            </w:tblPr>
            <w:tblGrid>
              <w:gridCol w:w="6282"/>
              <w:gridCol w:w="3246"/>
            </w:tblGrid>
            <w:tr w:rsidR="0045482C" w:rsidRPr="002F72BA" w14:paraId="3256376A" w14:textId="77777777" w:rsidTr="0045482C">
              <w:tc>
                <w:tcPr>
                  <w:tcW w:w="6282" w:type="dxa"/>
                </w:tcPr>
                <w:p w14:paraId="1CCC396D" w14:textId="5FC7CF13" w:rsidR="0045482C" w:rsidRPr="002F72BA" w:rsidRDefault="00D81828" w:rsidP="0045482C">
                  <w:pPr>
                    <w:spacing w:line="320" w:lineRule="atLeast"/>
                    <w:ind w:right="252"/>
                  </w:pPr>
                  <w:r w:rsidRPr="00D81828">
                    <w:t xml:space="preserve">In this activity, students will find an approximation for the value of the mathematical constant </w:t>
                  </w:r>
                  <m:oMath>
                    <m:r>
                      <w:rPr>
                        <w:rFonts w:ascii="Cambria Math" w:hAnsi="Cambria Math"/>
                      </w:rPr>
                      <m:t>e</m:t>
                    </m:r>
                  </m:oMath>
                  <w:r w:rsidRPr="00D81828">
                    <w:t xml:space="preserve"> and to apply it to exponential growth and decay problems. To accomplish this, students are asked to search for the base, </w:t>
                  </w:r>
                  <m:oMath>
                    <m:r>
                      <w:rPr>
                        <w:rFonts w:ascii="Cambria Math" w:hAnsi="Cambria Math"/>
                      </w:rPr>
                      <m:t>b</m:t>
                    </m:r>
                  </m:oMath>
                  <w:r w:rsidRPr="00D81828">
                    <w:t xml:space="preserve">, that defines a function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 xml:space="preserve">= </m:t>
                    </m:r>
                    <m:sSup>
                      <m:sSupPr>
                        <m:ctrlPr>
                          <w:rPr>
                            <w:rFonts w:ascii="Cambria Math" w:hAnsi="Cambria Math"/>
                            <w:i/>
                          </w:rPr>
                        </m:ctrlPr>
                      </m:sSupPr>
                      <m:e>
                        <m:r>
                          <w:rPr>
                            <w:rFonts w:ascii="Cambria Math" w:hAnsi="Cambria Math"/>
                          </w:rPr>
                          <m:t>b</m:t>
                        </m:r>
                      </m:e>
                      <m:sup>
                        <m:r>
                          <w:rPr>
                            <w:rFonts w:ascii="Cambria Math" w:hAnsi="Cambria Math"/>
                          </w:rPr>
                          <m:t>x</m:t>
                        </m:r>
                      </m:sup>
                    </m:sSup>
                  </m:oMath>
                  <w:r w:rsidRPr="00D81828">
                    <w:t xml:space="preserve"> with the property that at any point on the graph, the slope of the tangent line (instantaneous rate of change) is equal to </w:t>
                  </w:r>
                  <m:oMath>
                    <m:r>
                      <w:rPr>
                        <w:rFonts w:ascii="Cambria Math" w:hAnsi="Cambria Math"/>
                      </w:rPr>
                      <m:t>f(x)</m:t>
                    </m:r>
                  </m:oMath>
                  <w:r w:rsidRPr="00D81828">
                    <w:t xml:space="preserve">. The result is approximating the value of </w:t>
                  </w:r>
                  <m:oMath>
                    <m:r>
                      <w:rPr>
                        <w:rFonts w:ascii="Cambria Math" w:hAnsi="Cambria Math"/>
                      </w:rPr>
                      <m:t>e</m:t>
                    </m:r>
                  </m:oMath>
                  <w:r>
                    <w:t xml:space="preserve"> </w:t>
                  </w:r>
                  <w:r w:rsidRPr="00D81828">
                    <w:t>—</w:t>
                  </w:r>
                  <w:r>
                    <w:t xml:space="preserve"> </w:t>
                  </w:r>
                  <w:r w:rsidRPr="00D81828">
                    <w:t>Euler’s number and the base of the natural logarithms.</w:t>
                  </w:r>
                </w:p>
              </w:tc>
              <w:tc>
                <w:tcPr>
                  <w:tcW w:w="3246" w:type="dxa"/>
                </w:tcPr>
                <w:p w14:paraId="61C3DF31" w14:textId="77777777" w:rsidR="0045482C" w:rsidRPr="002F72BA" w:rsidRDefault="0045482C" w:rsidP="0045482C">
                  <w:pPr>
                    <w:spacing w:line="320" w:lineRule="atLeast"/>
                  </w:pPr>
                  <w:r w:rsidRPr="002A230C">
                    <w:rPr>
                      <w:noProof/>
                    </w:rPr>
                    <w:drawing>
                      <wp:inline distT="0" distB="0" distL="0" distR="0" wp14:anchorId="3098A477" wp14:editId="689B7FFC">
                        <wp:extent cx="1818860" cy="1367669"/>
                        <wp:effectExtent l="0" t="0" r="0" b="4445"/>
                        <wp:docPr id="20304271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427189"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18860" cy="1367669"/>
                                </a:xfrm>
                                <a:prstGeom prst="rect">
                                  <a:avLst/>
                                </a:prstGeom>
                                <a:noFill/>
                                <a:ln>
                                  <a:noFill/>
                                </a:ln>
                              </pic:spPr>
                            </pic:pic>
                          </a:graphicData>
                        </a:graphic>
                      </wp:inline>
                    </w:drawing>
                  </w:r>
                </w:p>
              </w:tc>
            </w:tr>
          </w:tbl>
          <w:p w14:paraId="65260E31" w14:textId="4507BD6B" w:rsidR="0045482C" w:rsidRDefault="0045482C"/>
        </w:tc>
      </w:tr>
    </w:tbl>
    <w:p w14:paraId="38EAE7E6" w14:textId="0AFB6074" w:rsidR="0045482C" w:rsidRDefault="0045482C">
      <w:r>
        <w:t>____________________________________________________________________________________</w:t>
      </w:r>
    </w:p>
    <w:tbl>
      <w:tblPr>
        <w:tblW w:w="9558" w:type="dxa"/>
        <w:tblLayout w:type="fixed"/>
        <w:tblLook w:val="01E0" w:firstRow="1" w:lastRow="1" w:firstColumn="1" w:lastColumn="1" w:noHBand="0" w:noVBand="0"/>
      </w:tblPr>
      <w:tblGrid>
        <w:gridCol w:w="5827"/>
        <w:gridCol w:w="3731"/>
      </w:tblGrid>
      <w:tr w:rsidR="00077E9A" w14:paraId="277D43AF" w14:textId="77777777" w:rsidTr="00BF13AC">
        <w:trPr>
          <w:cantSplit/>
        </w:trPr>
        <w:tc>
          <w:tcPr>
            <w:tcW w:w="9558" w:type="dxa"/>
            <w:gridSpan w:val="2"/>
          </w:tcPr>
          <w:p w14:paraId="5A631DDB" w14:textId="5056558C" w:rsidR="00077E9A" w:rsidRDefault="0045482C" w:rsidP="00BF13AC">
            <w:pPr>
              <w:spacing w:after="120" w:line="280" w:lineRule="atLeast"/>
            </w:pPr>
            <w:r>
              <w:rPr>
                <w:b/>
              </w:rPr>
              <w:br/>
            </w:r>
            <w:r w:rsidR="00077E9A">
              <w:rPr>
                <w:b/>
              </w:rPr>
              <w:t>Problem 1</w:t>
            </w:r>
            <w:r w:rsidR="00BF0B25">
              <w:rPr>
                <w:b/>
              </w:rPr>
              <w:t xml:space="preserve"> – Comparing Growth and Decay Functions</w:t>
            </w:r>
          </w:p>
        </w:tc>
      </w:tr>
      <w:tr w:rsidR="00077E9A" w14:paraId="1391B05A" w14:textId="77777777" w:rsidTr="00BF13AC">
        <w:trPr>
          <w:cantSplit/>
        </w:trPr>
        <w:tc>
          <w:tcPr>
            <w:tcW w:w="5827" w:type="dxa"/>
          </w:tcPr>
          <w:p w14:paraId="0B9A6459" w14:textId="244D217F" w:rsidR="00077E9A" w:rsidRDefault="00077E9A" w:rsidP="00BF13AC">
            <w:pPr>
              <w:spacing w:after="120" w:line="280" w:lineRule="atLeast"/>
            </w:pPr>
            <w:r>
              <w:t xml:space="preserve">Before beginning this activity, </w:t>
            </w:r>
            <w:r w:rsidR="00CB199C">
              <w:t xml:space="preserve">open a </w:t>
            </w:r>
            <w:r w:rsidR="00CB199C" w:rsidRPr="00CB199C">
              <w:rPr>
                <w:b/>
                <w:bCs/>
              </w:rPr>
              <w:t>Graphs</w:t>
            </w:r>
            <w:r w:rsidR="00CB199C">
              <w:t xml:space="preserve"> page and </w:t>
            </w:r>
            <w:r>
              <w:t>change your window settings to match those to the right.</w:t>
            </w:r>
          </w:p>
          <w:p w14:paraId="3D0860A8" w14:textId="756EC341" w:rsidR="00077E9A" w:rsidRDefault="00077E9A" w:rsidP="00BF13AC">
            <w:pPr>
              <w:spacing w:after="120" w:line="280" w:lineRule="atLeast"/>
              <w:ind w:right="158"/>
            </w:pPr>
            <w:r>
              <w:t xml:space="preserve">Enter the function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 xml:space="preserve">= </m:t>
              </m:r>
              <m:sSup>
                <m:sSupPr>
                  <m:ctrlPr>
                    <w:rPr>
                      <w:rFonts w:ascii="Cambria Math" w:hAnsi="Cambria Math"/>
                      <w:i/>
                    </w:rPr>
                  </m:ctrlPr>
                </m:sSupPr>
                <m:e>
                  <m:r>
                    <w:rPr>
                      <w:rFonts w:ascii="Cambria Math" w:hAnsi="Cambria Math"/>
                    </w:rPr>
                    <m:t>b</m:t>
                  </m:r>
                </m:e>
                <m:sup>
                  <m:r>
                    <w:rPr>
                      <w:rFonts w:ascii="Cambria Math" w:hAnsi="Cambria Math"/>
                    </w:rPr>
                    <m:t>x</m:t>
                  </m:r>
                </m:sup>
              </m:sSup>
            </m:oMath>
            <w:r w:rsidR="00ED1958" w:rsidRPr="00D81828">
              <w:t xml:space="preserve"> </w:t>
            </w:r>
            <w:r>
              <w:t xml:space="preserve">with 5 different values of </w:t>
            </w:r>
            <w:r>
              <w:rPr>
                <w:i/>
              </w:rPr>
              <w:t>b</w:t>
            </w:r>
            <w:r>
              <w:t xml:space="preserve"> (for </w:t>
            </w:r>
            <w:r>
              <w:rPr>
                <w:i/>
              </w:rPr>
              <w:t>b </w:t>
            </w:r>
            <w:r>
              <w:t xml:space="preserve">&gt; 0). Choose some values that are greater than 1 and some values that are less than one. </w:t>
            </w:r>
            <w:r w:rsidR="00CB199C">
              <w:t>Remember to</w:t>
            </w:r>
            <w:r>
              <w:t xml:space="preserve"> press </w:t>
            </w:r>
            <w:r w:rsidR="00CB199C">
              <w:rPr>
                <w:b/>
              </w:rPr>
              <w:t>tab</w:t>
            </w:r>
            <w:r>
              <w:t xml:space="preserve"> to </w:t>
            </w:r>
            <w:r w:rsidR="00CB199C">
              <w:t xml:space="preserve">get the entry line and </w:t>
            </w:r>
            <w:r w:rsidR="00CB199C" w:rsidRPr="00CB199C">
              <w:rPr>
                <w:b/>
                <w:bCs/>
              </w:rPr>
              <w:t>enter</w:t>
            </w:r>
            <w:r w:rsidR="00CB199C">
              <w:t xml:space="preserve"> to </w:t>
            </w:r>
            <w:r>
              <w:t>graph</w:t>
            </w:r>
            <w:r w:rsidR="00CB199C">
              <w:t xml:space="preserve"> each</w:t>
            </w:r>
            <w:r>
              <w:t xml:space="preserve"> function.</w:t>
            </w:r>
          </w:p>
          <w:p w14:paraId="0570DAF6" w14:textId="77777777" w:rsidR="00077E9A" w:rsidRDefault="00077E9A" w:rsidP="00BF13AC">
            <w:pPr>
              <w:spacing w:after="120" w:line="280" w:lineRule="atLeast"/>
            </w:pPr>
          </w:p>
        </w:tc>
        <w:tc>
          <w:tcPr>
            <w:tcW w:w="3731" w:type="dxa"/>
          </w:tcPr>
          <w:p w14:paraId="558CBF3F" w14:textId="533AB346" w:rsidR="00077E9A" w:rsidRDefault="00CE0C1F" w:rsidP="00CE0C1F">
            <w:pPr>
              <w:tabs>
                <w:tab w:val="center" w:pos="1757"/>
              </w:tabs>
              <w:spacing w:after="120" w:line="280" w:lineRule="atLeast"/>
            </w:pPr>
            <w:r>
              <w:tab/>
            </w:r>
            <w:r w:rsidR="00077E9A">
              <w:rPr>
                <w:noProof/>
              </w:rPr>
              <w:drawing>
                <wp:inline distT="0" distB="0" distL="0" distR="0" wp14:anchorId="7B27CE32" wp14:editId="354591BF">
                  <wp:extent cx="1585941" cy="1192530"/>
                  <wp:effectExtent l="19050" t="19050" r="14605" b="26670"/>
                  <wp:docPr id="319235869"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9235869" name="Picture 2"/>
                          <pic:cNvPicPr>
                            <a:picLocks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585941" cy="1192530"/>
                          </a:xfrm>
                          <a:prstGeom prst="rect">
                            <a:avLst/>
                          </a:prstGeom>
                          <a:noFill/>
                          <a:ln w="6350" cmpd="sng">
                            <a:solidFill>
                              <a:srgbClr val="000000"/>
                            </a:solidFill>
                            <a:miter lim="800000"/>
                            <a:headEnd/>
                            <a:tailEnd/>
                          </a:ln>
                          <a:effectLst/>
                        </pic:spPr>
                      </pic:pic>
                    </a:graphicData>
                  </a:graphic>
                </wp:inline>
              </w:drawing>
            </w:r>
          </w:p>
        </w:tc>
      </w:tr>
      <w:tr w:rsidR="00077E9A" w14:paraId="679B6153" w14:textId="77777777" w:rsidTr="00BF13AC">
        <w:trPr>
          <w:cantSplit/>
          <w:trHeight w:val="1143"/>
        </w:trPr>
        <w:tc>
          <w:tcPr>
            <w:tcW w:w="9558" w:type="dxa"/>
            <w:gridSpan w:val="2"/>
          </w:tcPr>
          <w:p w14:paraId="572725B7" w14:textId="6FC6401F" w:rsidR="00077E9A" w:rsidRDefault="009753AF" w:rsidP="00BF13AC">
            <w:pPr>
              <w:spacing w:after="120" w:line="280" w:lineRule="atLeast"/>
              <w:ind w:right="158"/>
            </w:pPr>
            <w:r>
              <w:t xml:space="preserve">Press </w:t>
            </w:r>
            <w:r w:rsidRPr="009753AF">
              <w:rPr>
                <w:b/>
                <w:bCs/>
              </w:rPr>
              <w:t>menu</w:t>
            </w:r>
            <w:r>
              <w:t xml:space="preserve">, </w:t>
            </w:r>
            <w:r>
              <w:rPr>
                <w:b/>
              </w:rPr>
              <w:t>T</w:t>
            </w:r>
            <w:r w:rsidR="00077E9A" w:rsidRPr="00CF031A">
              <w:rPr>
                <w:b/>
              </w:rPr>
              <w:t>race</w:t>
            </w:r>
            <w:r>
              <w:rPr>
                <w:bCs/>
              </w:rPr>
              <w:t xml:space="preserve">, </w:t>
            </w:r>
            <w:r>
              <w:rPr>
                <w:b/>
              </w:rPr>
              <w:t>Graph Trace</w:t>
            </w:r>
            <w:r w:rsidR="00077E9A">
              <w:t xml:space="preserve"> to observe how the value of </w:t>
            </w:r>
            <w:r w:rsidR="00077E9A">
              <w:rPr>
                <w:i/>
              </w:rPr>
              <w:t>b</w:t>
            </w:r>
            <w:r w:rsidR="00077E9A">
              <w:t xml:space="preserve"> affects the shape of the graph. Use the up and down arrows to move among the curves. Use the left and right arrows to move along the curves.</w:t>
            </w:r>
          </w:p>
          <w:p w14:paraId="13DEC017" w14:textId="60CBD8AB" w:rsidR="00077E9A" w:rsidRDefault="00077E9A" w:rsidP="00BF0B25">
            <w:pPr>
              <w:pStyle w:val="ListParagraph"/>
              <w:numPr>
                <w:ilvl w:val="0"/>
                <w:numId w:val="3"/>
              </w:numPr>
              <w:spacing w:after="120" w:line="280" w:lineRule="atLeast"/>
              <w:ind w:right="162"/>
            </w:pPr>
            <w:r>
              <w:t xml:space="preserve">Write at least three observations about the effect of the value of </w:t>
            </w:r>
            <w:r w:rsidRPr="00BF0B25">
              <w:rPr>
                <w:i/>
              </w:rPr>
              <w:t>b</w:t>
            </w:r>
            <w:r>
              <w:t xml:space="preserve"> on the graph of</w:t>
            </w:r>
            <w:r w:rsidR="00ED1958">
              <w:t xml:space="preserve"> </w:t>
            </w:r>
            <m:oMath>
              <m:r>
                <w:rPr>
                  <w:rFonts w:ascii="Cambria Math" w:hAnsi="Cambria Math"/>
                </w:rPr>
                <m:t>f(x)</m:t>
              </m:r>
            </m:oMath>
            <w:r>
              <w:t>.</w:t>
            </w:r>
          </w:p>
          <w:p w14:paraId="637BE754" w14:textId="77777777" w:rsidR="00077E9A" w:rsidRDefault="00077E9A" w:rsidP="00BF13AC">
            <w:pPr>
              <w:spacing w:after="120" w:line="280" w:lineRule="atLeast"/>
              <w:ind w:right="162"/>
            </w:pPr>
          </w:p>
          <w:p w14:paraId="23666B77" w14:textId="11D71D48" w:rsidR="00077E9A" w:rsidRDefault="00077E9A" w:rsidP="00BF0B25">
            <w:pPr>
              <w:pStyle w:val="ListParagraph"/>
              <w:numPr>
                <w:ilvl w:val="0"/>
                <w:numId w:val="3"/>
              </w:numPr>
              <w:spacing w:after="120" w:line="280" w:lineRule="atLeast"/>
              <w:ind w:right="162"/>
            </w:pPr>
            <w:r>
              <w:t xml:space="preserve">What value of </w:t>
            </w:r>
            <w:r w:rsidRPr="00BF0B25">
              <w:rPr>
                <w:i/>
              </w:rPr>
              <w:t>b</w:t>
            </w:r>
            <w:r>
              <w:t xml:space="preserve"> results in a constant function? Explain.</w:t>
            </w:r>
          </w:p>
          <w:p w14:paraId="2B3587ED" w14:textId="77777777" w:rsidR="00077E9A" w:rsidRDefault="00077E9A" w:rsidP="00BF13AC">
            <w:pPr>
              <w:spacing w:after="120" w:line="280" w:lineRule="atLeast"/>
              <w:ind w:right="162"/>
            </w:pPr>
          </w:p>
          <w:p w14:paraId="3FAC64D1" w14:textId="422EA289" w:rsidR="00077E9A" w:rsidRDefault="00077E9A" w:rsidP="00BF0B25">
            <w:pPr>
              <w:pStyle w:val="ListParagraph"/>
              <w:numPr>
                <w:ilvl w:val="0"/>
                <w:numId w:val="3"/>
              </w:numPr>
              <w:spacing w:after="120" w:line="280" w:lineRule="atLeast"/>
              <w:ind w:right="162"/>
            </w:pPr>
            <w:r>
              <w:t xml:space="preserve">Explain why the value of </w:t>
            </w:r>
            <w:r w:rsidRPr="00BF0B25">
              <w:rPr>
                <w:i/>
              </w:rPr>
              <w:t>b</w:t>
            </w:r>
            <w:r>
              <w:t xml:space="preserve"> cannot be negative.</w:t>
            </w:r>
          </w:p>
          <w:p w14:paraId="53A477F9" w14:textId="2396CE3D" w:rsidR="00077E9A" w:rsidRDefault="00077E9A" w:rsidP="00BF13AC">
            <w:pPr>
              <w:spacing w:after="120" w:line="280" w:lineRule="atLeast"/>
              <w:rPr>
                <w:i/>
              </w:rPr>
            </w:pPr>
          </w:p>
        </w:tc>
      </w:tr>
      <w:tr w:rsidR="00077E9A" w14:paraId="23C04558" w14:textId="77777777" w:rsidTr="00BF1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558" w:type="dxa"/>
            <w:gridSpan w:val="2"/>
            <w:tcBorders>
              <w:top w:val="nil"/>
              <w:left w:val="nil"/>
              <w:bottom w:val="nil"/>
              <w:right w:val="nil"/>
            </w:tcBorders>
          </w:tcPr>
          <w:p w14:paraId="4EF18D23" w14:textId="64B2EF1E" w:rsidR="00077E9A" w:rsidRDefault="00077E9A" w:rsidP="00BF13AC">
            <w:pPr>
              <w:spacing w:after="120" w:line="280" w:lineRule="atLeast"/>
            </w:pPr>
            <w:r>
              <w:rPr>
                <w:b/>
              </w:rPr>
              <w:t>Problem 2</w:t>
            </w:r>
            <w:r w:rsidR="00ED1958">
              <w:rPr>
                <w:b/>
              </w:rPr>
              <w:t xml:space="preserve"> – Finding the Slope of a Tangent Line</w:t>
            </w:r>
          </w:p>
        </w:tc>
      </w:tr>
      <w:tr w:rsidR="00077E9A" w14:paraId="4C26FF30" w14:textId="77777777" w:rsidTr="00BF13AC">
        <w:trPr>
          <w:cantSplit/>
          <w:trHeight w:val="891"/>
        </w:trPr>
        <w:tc>
          <w:tcPr>
            <w:tcW w:w="9558" w:type="dxa"/>
            <w:gridSpan w:val="2"/>
          </w:tcPr>
          <w:p w14:paraId="2230FB57" w14:textId="4F7102C8" w:rsidR="00077E9A" w:rsidRDefault="00077E9A" w:rsidP="00BF13AC">
            <w:pPr>
              <w:spacing w:after="120" w:line="280" w:lineRule="atLeast"/>
            </w:pPr>
            <w:r>
              <w:t xml:space="preserve">Now you are going to graph function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 xml:space="preserve">= </m:t>
              </m:r>
              <m:sSup>
                <m:sSupPr>
                  <m:ctrlPr>
                    <w:rPr>
                      <w:rFonts w:ascii="Cambria Math" w:hAnsi="Cambria Math"/>
                      <w:i/>
                    </w:rPr>
                  </m:ctrlPr>
                </m:sSupPr>
                <m:e>
                  <m:r>
                    <w:rPr>
                      <w:rFonts w:ascii="Cambria Math" w:hAnsi="Cambria Math"/>
                    </w:rPr>
                    <m:t>b</m:t>
                  </m:r>
                </m:e>
                <m:sup>
                  <m:r>
                    <w:rPr>
                      <w:rFonts w:ascii="Cambria Math" w:hAnsi="Cambria Math"/>
                    </w:rPr>
                    <m:t>x</m:t>
                  </m:r>
                </m:sup>
              </m:sSup>
            </m:oMath>
            <w:r w:rsidR="00ED1958" w:rsidRPr="00D81828">
              <w:t xml:space="preserve"> </w:t>
            </w:r>
            <w:r>
              <w:t xml:space="preserve">along with its tangent line. Start by </w:t>
            </w:r>
            <w:r w:rsidR="0072241E">
              <w:t xml:space="preserve">adding a new </w:t>
            </w:r>
            <w:r w:rsidR="0072241E" w:rsidRPr="0072241E">
              <w:rPr>
                <w:b/>
                <w:bCs/>
              </w:rPr>
              <w:t>Graphs</w:t>
            </w:r>
            <w:r w:rsidR="0072241E">
              <w:t xml:space="preserve"> page (</w:t>
            </w:r>
            <w:r w:rsidR="0072241E" w:rsidRPr="0072241E">
              <w:rPr>
                <w:b/>
                <w:bCs/>
              </w:rPr>
              <w:t>ctrl</w:t>
            </w:r>
            <w:r w:rsidR="0072241E">
              <w:t xml:space="preserve">, </w:t>
            </w:r>
            <w:r w:rsidR="0072241E" w:rsidRPr="0072241E">
              <w:rPr>
                <w:b/>
                <w:bCs/>
              </w:rPr>
              <w:t>doc</w:t>
            </w:r>
            <w:r w:rsidR="0072241E">
              <w:t>)</w:t>
            </w:r>
            <w:r>
              <w:t xml:space="preserve">. Enter the function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 xml:space="preserve">= </m:t>
              </m:r>
              <m:sSup>
                <m:sSupPr>
                  <m:ctrlPr>
                    <w:rPr>
                      <w:rFonts w:ascii="Cambria Math" w:hAnsi="Cambria Math"/>
                      <w:i/>
                    </w:rPr>
                  </m:ctrlPr>
                </m:sSupPr>
                <m:e>
                  <m:r>
                    <w:rPr>
                      <w:rFonts w:ascii="Cambria Math" w:hAnsi="Cambria Math"/>
                    </w:rPr>
                    <m:t>2</m:t>
                  </m:r>
                </m:e>
                <m:sup>
                  <m:r>
                    <w:rPr>
                      <w:rFonts w:ascii="Cambria Math" w:hAnsi="Cambria Math"/>
                    </w:rPr>
                    <m:t>x</m:t>
                  </m:r>
                </m:sup>
              </m:sSup>
            </m:oMath>
            <w:r>
              <w:t xml:space="preserve">. Then, press </w:t>
            </w:r>
            <w:r w:rsidR="0072241E">
              <w:rPr>
                <w:b/>
              </w:rPr>
              <w:t>enter</w:t>
            </w:r>
            <w:r>
              <w:t xml:space="preserve"> to view the graph of the function.</w:t>
            </w:r>
          </w:p>
        </w:tc>
      </w:tr>
      <w:tr w:rsidR="00077E9A" w14:paraId="146E05F0" w14:textId="77777777" w:rsidTr="00BF13AC">
        <w:trPr>
          <w:cantSplit/>
          <w:trHeight w:val="1143"/>
        </w:trPr>
        <w:tc>
          <w:tcPr>
            <w:tcW w:w="5827" w:type="dxa"/>
          </w:tcPr>
          <w:p w14:paraId="0F18B253" w14:textId="41B4E630" w:rsidR="00077E9A" w:rsidRPr="0072241E" w:rsidRDefault="00077E9A" w:rsidP="00BF13AC">
            <w:pPr>
              <w:spacing w:after="120" w:line="280" w:lineRule="atLeast"/>
              <w:rPr>
                <w:b/>
              </w:rPr>
            </w:pPr>
            <w:r>
              <w:t xml:space="preserve">Press </w:t>
            </w:r>
            <w:r w:rsidR="0072241E">
              <w:rPr>
                <w:b/>
              </w:rPr>
              <w:t>menu</w:t>
            </w:r>
            <w:r w:rsidR="0072241E">
              <w:rPr>
                <w:bCs/>
              </w:rPr>
              <w:t xml:space="preserve">, </w:t>
            </w:r>
            <w:r w:rsidR="0072241E">
              <w:rPr>
                <w:b/>
              </w:rPr>
              <w:t>8 Geometry</w:t>
            </w:r>
            <w:r w:rsidR="0072241E">
              <w:rPr>
                <w:bCs/>
              </w:rPr>
              <w:t xml:space="preserve">, </w:t>
            </w:r>
            <w:r w:rsidR="0072241E">
              <w:rPr>
                <w:b/>
              </w:rPr>
              <w:t>1 Points &amp; Lines</w:t>
            </w:r>
            <w:r w:rsidR="0072241E">
              <w:rPr>
                <w:bCs/>
              </w:rPr>
              <w:t xml:space="preserve">, </w:t>
            </w:r>
            <w:r w:rsidR="0072241E">
              <w:rPr>
                <w:b/>
              </w:rPr>
              <w:t>8 Tangent</w:t>
            </w:r>
          </w:p>
          <w:p w14:paraId="417DE47B" w14:textId="7BBBC5CE" w:rsidR="00077E9A" w:rsidRDefault="0072241E" w:rsidP="00BF13AC">
            <w:pPr>
              <w:spacing w:after="120" w:line="280" w:lineRule="atLeast"/>
            </w:pPr>
            <w:r>
              <w:t>Move your cursor over the function and click it. This will create a tangent line at that point where you clicked.</w:t>
            </w:r>
            <w:r w:rsidR="000E4285">
              <w:t xml:space="preserve"> Now, press </w:t>
            </w:r>
            <w:r w:rsidR="000E4285" w:rsidRPr="000E4285">
              <w:rPr>
                <w:b/>
                <w:bCs/>
              </w:rPr>
              <w:t>menu</w:t>
            </w:r>
            <w:r w:rsidR="000E4285">
              <w:t xml:space="preserve">, </w:t>
            </w:r>
            <w:r w:rsidR="000E4285" w:rsidRPr="000E4285">
              <w:rPr>
                <w:b/>
                <w:bCs/>
              </w:rPr>
              <w:t>Geometry</w:t>
            </w:r>
            <w:r w:rsidR="000E4285">
              <w:t xml:space="preserve">, </w:t>
            </w:r>
            <w:r w:rsidR="000E4285" w:rsidRPr="000E4285">
              <w:rPr>
                <w:b/>
                <w:bCs/>
              </w:rPr>
              <w:t>Points</w:t>
            </w:r>
            <w:r w:rsidR="000E4285">
              <w:t xml:space="preserve"> </w:t>
            </w:r>
            <w:r w:rsidR="000E4285" w:rsidRPr="000E4285">
              <w:rPr>
                <w:b/>
                <w:bCs/>
              </w:rPr>
              <w:t>&amp;</w:t>
            </w:r>
            <w:r w:rsidR="000E4285">
              <w:t xml:space="preserve"> </w:t>
            </w:r>
            <w:r w:rsidR="000E4285" w:rsidRPr="000E4285">
              <w:rPr>
                <w:b/>
                <w:bCs/>
              </w:rPr>
              <w:t>Lines</w:t>
            </w:r>
            <w:r w:rsidR="000E4285">
              <w:t xml:space="preserve">, </w:t>
            </w:r>
            <w:r w:rsidR="000E4285" w:rsidRPr="000E4285">
              <w:rPr>
                <w:b/>
                <w:bCs/>
              </w:rPr>
              <w:t>2</w:t>
            </w:r>
            <w:r w:rsidR="000E4285">
              <w:t xml:space="preserve"> </w:t>
            </w:r>
            <w:r w:rsidR="000E4285" w:rsidRPr="000E4285">
              <w:rPr>
                <w:b/>
                <w:bCs/>
              </w:rPr>
              <w:t>Point</w:t>
            </w:r>
            <w:r w:rsidR="000E4285">
              <w:t xml:space="preserve"> </w:t>
            </w:r>
            <w:r w:rsidR="000E4285" w:rsidRPr="000E4285">
              <w:rPr>
                <w:b/>
                <w:bCs/>
              </w:rPr>
              <w:t>On</w:t>
            </w:r>
            <w:r w:rsidR="000E4285">
              <w:t xml:space="preserve">. Move your cursor over the point where the tangent meets the function and click on it twice. </w:t>
            </w:r>
          </w:p>
        </w:tc>
        <w:tc>
          <w:tcPr>
            <w:tcW w:w="3731" w:type="dxa"/>
          </w:tcPr>
          <w:p w14:paraId="15B323B8" w14:textId="6274178C" w:rsidR="00077E9A" w:rsidRDefault="00077E9A" w:rsidP="00BF13AC">
            <w:pPr>
              <w:spacing w:after="120" w:line="280" w:lineRule="atLeast"/>
              <w:jc w:val="center"/>
            </w:pPr>
            <w:r>
              <w:rPr>
                <w:noProof/>
              </w:rPr>
              <w:drawing>
                <wp:inline distT="0" distB="0" distL="0" distR="0" wp14:anchorId="411E53D8" wp14:editId="565CD44A">
                  <wp:extent cx="1565674" cy="1177290"/>
                  <wp:effectExtent l="19050" t="19050" r="15875" b="22860"/>
                  <wp:docPr id="86263793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2637933" name="Picture 1"/>
                          <pic:cNvPicPr>
                            <a:picLocks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565674" cy="1177290"/>
                          </a:xfrm>
                          <a:prstGeom prst="rect">
                            <a:avLst/>
                          </a:prstGeom>
                          <a:noFill/>
                          <a:ln w="6350" cmpd="sng">
                            <a:solidFill>
                              <a:srgbClr val="000000"/>
                            </a:solidFill>
                            <a:miter lim="800000"/>
                            <a:headEnd/>
                            <a:tailEnd/>
                          </a:ln>
                          <a:effectLst/>
                        </pic:spPr>
                      </pic:pic>
                    </a:graphicData>
                  </a:graphic>
                </wp:inline>
              </w:drawing>
            </w:r>
          </w:p>
        </w:tc>
      </w:tr>
      <w:tr w:rsidR="00077E9A" w14:paraId="464FB704" w14:textId="77777777" w:rsidTr="00BF13AC">
        <w:trPr>
          <w:cantSplit/>
          <w:trHeight w:val="1782"/>
        </w:trPr>
        <w:tc>
          <w:tcPr>
            <w:tcW w:w="9558" w:type="dxa"/>
            <w:gridSpan w:val="2"/>
          </w:tcPr>
          <w:p w14:paraId="38058DAF" w14:textId="1096C53D" w:rsidR="00077E9A" w:rsidRDefault="00077E9A" w:rsidP="00ED1958">
            <w:pPr>
              <w:spacing w:after="120" w:line="280" w:lineRule="atLeast"/>
            </w:pPr>
            <w:r>
              <w:lastRenderedPageBreak/>
              <w:t>The calculator draws the tangent line</w:t>
            </w:r>
            <w:r w:rsidR="000E4285">
              <w:t>,</w:t>
            </w:r>
            <w:r>
              <w:t xml:space="preserve"> displays the equation of the line</w:t>
            </w:r>
            <w:r w:rsidR="000E4285">
              <w:t>, and displays the coordinates of the point of tangency</w:t>
            </w:r>
            <w:r>
              <w:t xml:space="preserve">. Record the </w:t>
            </w:r>
            <w:r>
              <w:rPr>
                <w:i/>
              </w:rPr>
              <w:t>x</w:t>
            </w:r>
            <w:r>
              <w:t>-value</w:t>
            </w:r>
            <w:r w:rsidR="000E4285">
              <w:t xml:space="preserve">, </w:t>
            </w:r>
            <w:r w:rsidR="000E4285">
              <w:rPr>
                <w:i/>
                <w:iCs/>
              </w:rPr>
              <w:t>y-</w:t>
            </w:r>
            <w:r w:rsidR="000E4285">
              <w:t>value</w:t>
            </w:r>
            <w:r w:rsidR="00CE7843">
              <w:t xml:space="preserve"> </w:t>
            </w:r>
            <m:oMath>
              <m:d>
                <m:dPr>
                  <m:ctrlPr>
                    <w:rPr>
                      <w:rFonts w:ascii="Cambria Math" w:hAnsi="Cambria Math"/>
                      <w:i/>
                    </w:rPr>
                  </m:ctrlPr>
                </m:dPr>
                <m:e>
                  <m:r>
                    <w:rPr>
                      <w:rFonts w:ascii="Cambria Math" w:hAnsi="Cambria Math"/>
                    </w:rPr>
                    <m:t>f(x)</m:t>
                  </m:r>
                </m:e>
              </m:d>
            </m:oMath>
            <w:r w:rsidR="000E4285">
              <w:t>,</w:t>
            </w:r>
            <w:r>
              <w:t xml:space="preserve"> and the slope of the tangent line.</w:t>
            </w:r>
          </w:p>
          <w:p w14:paraId="48194585" w14:textId="2EC23A9F" w:rsidR="00077E9A" w:rsidRDefault="00077E9A" w:rsidP="00ED1958">
            <w:pPr>
              <w:pStyle w:val="ListParagraph"/>
              <w:numPr>
                <w:ilvl w:val="0"/>
                <w:numId w:val="4"/>
              </w:numPr>
              <w:spacing w:after="120" w:line="280" w:lineRule="atLeast"/>
            </w:pPr>
            <w:r w:rsidRPr="00ED1958">
              <w:rPr>
                <w:i/>
              </w:rPr>
              <w:t>x</w:t>
            </w:r>
            <w:r>
              <w:t>: ________________</w:t>
            </w:r>
          </w:p>
          <w:p w14:paraId="0C8CDC15" w14:textId="77777777" w:rsidR="00077E9A" w:rsidRDefault="00077E9A" w:rsidP="00BF13AC">
            <w:pPr>
              <w:spacing w:after="120" w:line="280" w:lineRule="atLeast"/>
            </w:pPr>
          </w:p>
          <w:p w14:paraId="23A21C64" w14:textId="02B19809" w:rsidR="000E4285" w:rsidRDefault="000E4285" w:rsidP="000E4285">
            <w:pPr>
              <w:pStyle w:val="ListParagraph"/>
              <w:numPr>
                <w:ilvl w:val="0"/>
                <w:numId w:val="4"/>
              </w:numPr>
              <w:spacing w:after="120" w:line="280" w:lineRule="atLeast"/>
            </w:pPr>
            <m:oMath>
              <m:r>
                <w:rPr>
                  <w:rFonts w:ascii="Cambria Math" w:hAnsi="Cambria Math"/>
                </w:rPr>
                <m:t>f(x)</m:t>
              </m:r>
            </m:oMath>
            <w:r>
              <w:t>: ________________</w:t>
            </w:r>
          </w:p>
          <w:p w14:paraId="5BD0ECF0" w14:textId="77777777" w:rsidR="000E4285" w:rsidRDefault="000E4285" w:rsidP="00BF13AC">
            <w:pPr>
              <w:spacing w:after="120" w:line="280" w:lineRule="atLeast"/>
            </w:pPr>
          </w:p>
          <w:p w14:paraId="12E3C02A" w14:textId="0593C1B2" w:rsidR="00077E9A" w:rsidRDefault="00077E9A" w:rsidP="00ED1958">
            <w:pPr>
              <w:pStyle w:val="ListParagraph"/>
              <w:numPr>
                <w:ilvl w:val="0"/>
                <w:numId w:val="4"/>
              </w:numPr>
              <w:spacing w:after="120" w:line="280" w:lineRule="atLeast"/>
            </w:pPr>
            <w:r>
              <w:t>slope of tangent: ________________</w:t>
            </w:r>
            <w:r w:rsidR="00ED1958">
              <w:br/>
            </w:r>
          </w:p>
        </w:tc>
      </w:tr>
      <w:tr w:rsidR="00077E9A" w14:paraId="0E49F27D" w14:textId="77777777" w:rsidTr="00BF13AC">
        <w:trPr>
          <w:cantSplit/>
          <w:trHeight w:val="1098"/>
        </w:trPr>
        <w:tc>
          <w:tcPr>
            <w:tcW w:w="9558" w:type="dxa"/>
            <w:gridSpan w:val="2"/>
          </w:tcPr>
          <w:p w14:paraId="20718179" w14:textId="591B8F71" w:rsidR="00077E9A" w:rsidRDefault="00077E9A" w:rsidP="00ED1958">
            <w:pPr>
              <w:numPr>
                <w:ilvl w:val="0"/>
                <w:numId w:val="4"/>
              </w:numPr>
              <w:spacing w:after="120" w:line="280" w:lineRule="atLeast"/>
            </w:pPr>
            <w:r>
              <w:t xml:space="preserve">How does the slope of the tangent line at </w:t>
            </w:r>
            <w:r w:rsidR="000E4285">
              <w:rPr>
                <w:iCs/>
              </w:rPr>
              <w:t>t</w:t>
            </w:r>
            <w:r>
              <w:t xml:space="preserve">his point compare to the value of the function, </w:t>
            </w:r>
            <m:oMath>
              <m:r>
                <w:rPr>
                  <w:rFonts w:ascii="Cambria Math" w:hAnsi="Cambria Math"/>
                </w:rPr>
                <m:t>f(x)</m:t>
              </m:r>
            </m:oMath>
            <w:r>
              <w:t>?</w:t>
            </w:r>
          </w:p>
          <w:p w14:paraId="67F9877C" w14:textId="77777777" w:rsidR="00077E9A" w:rsidRDefault="00077E9A" w:rsidP="00BF13AC">
            <w:pPr>
              <w:spacing w:after="120" w:line="280" w:lineRule="atLeast"/>
            </w:pPr>
          </w:p>
          <w:p w14:paraId="3D80B91A" w14:textId="77777777" w:rsidR="00ED1958" w:rsidRDefault="00ED1958" w:rsidP="00BF13AC">
            <w:pPr>
              <w:spacing w:after="120" w:line="280" w:lineRule="atLeast"/>
            </w:pPr>
          </w:p>
        </w:tc>
      </w:tr>
      <w:tr w:rsidR="00077E9A" w14:paraId="597B8429" w14:textId="77777777" w:rsidTr="00BF13AC">
        <w:trPr>
          <w:cantSplit/>
          <w:trHeight w:val="80"/>
        </w:trPr>
        <w:tc>
          <w:tcPr>
            <w:tcW w:w="9558" w:type="dxa"/>
            <w:gridSpan w:val="2"/>
          </w:tcPr>
          <w:p w14:paraId="45E8694C" w14:textId="56F4E1F8" w:rsidR="00077E9A" w:rsidRDefault="00F76C14" w:rsidP="00BF13AC">
            <w:pPr>
              <w:spacing w:after="120" w:line="280" w:lineRule="atLeast"/>
            </w:pPr>
            <w:r>
              <w:t xml:space="preserve">Press </w:t>
            </w:r>
            <w:r>
              <w:rPr>
                <w:b/>
                <w:bCs/>
              </w:rPr>
              <w:t>tab</w:t>
            </w:r>
            <w:r>
              <w:t xml:space="preserve"> and the </w:t>
            </w:r>
            <w:r w:rsidRPr="00525A98">
              <w:rPr>
                <w:b/>
                <w:bCs/>
              </w:rPr>
              <w:t>up arrow</w:t>
            </w:r>
            <w:r>
              <w:t xml:space="preserve"> once</w:t>
            </w:r>
            <w:r w:rsidR="00077E9A">
              <w:t xml:space="preserve">. Change the value of </w:t>
            </w:r>
            <w:r w:rsidR="00077E9A">
              <w:rPr>
                <w:i/>
              </w:rPr>
              <w:t>b</w:t>
            </w:r>
            <w:r w:rsidR="00077E9A">
              <w:t xml:space="preserve"> to a nonnegative number of your choice and graph the new function. </w:t>
            </w:r>
            <w:r>
              <w:t>The</w:t>
            </w:r>
            <w:r w:rsidR="00077E9A">
              <w:t xml:space="preserve"> tangent line a</w:t>
            </w:r>
            <w:r>
              <w:t>nd</w:t>
            </w:r>
            <w:r w:rsidR="00077E9A">
              <w:t xml:space="preserve"> </w:t>
            </w:r>
            <w:r>
              <w:t xml:space="preserve">coordinates of the point of tangency will remain </w:t>
            </w:r>
            <w:r w:rsidR="00077E9A">
              <w:t xml:space="preserve">on the graph of </w:t>
            </w:r>
            <m:oMath>
              <m:r>
                <w:rPr>
                  <w:rFonts w:ascii="Cambria Math" w:hAnsi="Cambria Math"/>
                </w:rPr>
                <m:t>f(x)</m:t>
              </m:r>
            </m:oMath>
            <w:r w:rsidR="00077E9A">
              <w:t>.</w:t>
            </w:r>
          </w:p>
          <w:p w14:paraId="001C51D2" w14:textId="4011F6BB" w:rsidR="00077E9A" w:rsidRDefault="00077E9A" w:rsidP="00BF13AC">
            <w:pPr>
              <w:spacing w:after="120" w:line="280" w:lineRule="atLeast"/>
            </w:pPr>
            <w:r>
              <w:t xml:space="preserve">Record the values of </w:t>
            </w:r>
            <w:r>
              <w:rPr>
                <w:i/>
              </w:rPr>
              <w:t>b</w:t>
            </w:r>
            <w:r>
              <w:t xml:space="preserve">, </w:t>
            </w:r>
            <w:r>
              <w:rPr>
                <w:i/>
              </w:rPr>
              <w:t>x</w:t>
            </w:r>
            <w:r>
              <w:t xml:space="preserve">, </w:t>
            </w:r>
            <m:oMath>
              <m:r>
                <w:rPr>
                  <w:rFonts w:ascii="Cambria Math" w:hAnsi="Cambria Math"/>
                </w:rPr>
                <m:t>f(x)</m:t>
              </m:r>
            </m:oMath>
            <w:r>
              <w:t xml:space="preserve">, and the slope of the tangent line at </w:t>
            </w:r>
            <w:r>
              <w:rPr>
                <w:i/>
              </w:rPr>
              <w:t>x</w:t>
            </w:r>
            <w:r>
              <w:t xml:space="preserve"> in the table below along with your earlier observations.</w:t>
            </w:r>
          </w:p>
        </w:tc>
      </w:tr>
      <w:tr w:rsidR="00077E9A" w14:paraId="4C7445C6" w14:textId="77777777" w:rsidTr="00BF13AC">
        <w:trPr>
          <w:cantSplit/>
          <w:trHeight w:val="2448"/>
        </w:trPr>
        <w:tc>
          <w:tcPr>
            <w:tcW w:w="9558" w:type="dxa"/>
            <w:gridSpan w:val="2"/>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91"/>
              <w:gridCol w:w="1391"/>
              <w:gridCol w:w="1391"/>
              <w:gridCol w:w="1852"/>
            </w:tblGrid>
            <w:tr w:rsidR="00077E9A" w14:paraId="221F6DE7" w14:textId="77777777" w:rsidTr="00BF13AC">
              <w:trPr>
                <w:trHeight w:val="432"/>
                <w:jc w:val="center"/>
              </w:trPr>
              <w:tc>
                <w:tcPr>
                  <w:tcW w:w="1391" w:type="dxa"/>
                </w:tcPr>
                <w:p w14:paraId="7289EC70" w14:textId="77777777" w:rsidR="00077E9A" w:rsidRDefault="00077E9A" w:rsidP="00BF13AC">
                  <w:pPr>
                    <w:jc w:val="center"/>
                    <w:rPr>
                      <w:b/>
                    </w:rPr>
                  </w:pPr>
                  <w:r>
                    <w:rPr>
                      <w:b/>
                      <w:i/>
                    </w:rPr>
                    <w:t>b</w:t>
                  </w:r>
                </w:p>
              </w:tc>
              <w:tc>
                <w:tcPr>
                  <w:tcW w:w="1391" w:type="dxa"/>
                </w:tcPr>
                <w:p w14:paraId="30408138" w14:textId="77777777" w:rsidR="00077E9A" w:rsidRDefault="00077E9A" w:rsidP="00BF13AC">
                  <w:pPr>
                    <w:jc w:val="center"/>
                    <w:rPr>
                      <w:b/>
                      <w:i/>
                    </w:rPr>
                  </w:pPr>
                  <w:r>
                    <w:rPr>
                      <w:b/>
                      <w:i/>
                    </w:rPr>
                    <w:t>x</w:t>
                  </w:r>
                </w:p>
              </w:tc>
              <w:tc>
                <w:tcPr>
                  <w:tcW w:w="1391" w:type="dxa"/>
                </w:tcPr>
                <w:p w14:paraId="35AA16FD" w14:textId="77777777" w:rsidR="00077E9A" w:rsidRDefault="00077E9A" w:rsidP="00BF13AC">
                  <w:pPr>
                    <w:jc w:val="center"/>
                    <w:rPr>
                      <w:b/>
                    </w:rPr>
                  </w:pPr>
                  <w:r>
                    <w:rPr>
                      <w:b/>
                      <w:i/>
                    </w:rPr>
                    <w:t>f</w:t>
                  </w:r>
                  <w:r>
                    <w:rPr>
                      <w:b/>
                    </w:rPr>
                    <w:t>(</w:t>
                  </w:r>
                  <w:r>
                    <w:rPr>
                      <w:b/>
                      <w:i/>
                    </w:rPr>
                    <w:t>x</w:t>
                  </w:r>
                  <w:r>
                    <w:rPr>
                      <w:b/>
                    </w:rPr>
                    <w:t>)</w:t>
                  </w:r>
                </w:p>
              </w:tc>
              <w:tc>
                <w:tcPr>
                  <w:tcW w:w="1852" w:type="dxa"/>
                </w:tcPr>
                <w:p w14:paraId="5940B2FD" w14:textId="77777777" w:rsidR="00077E9A" w:rsidRDefault="00077E9A" w:rsidP="00BF13AC">
                  <w:pPr>
                    <w:jc w:val="center"/>
                    <w:rPr>
                      <w:b/>
                    </w:rPr>
                  </w:pPr>
                  <w:r>
                    <w:rPr>
                      <w:b/>
                    </w:rPr>
                    <w:t xml:space="preserve">slope of tangent at </w:t>
                  </w:r>
                  <w:r>
                    <w:rPr>
                      <w:b/>
                      <w:i/>
                    </w:rPr>
                    <w:t>x</w:t>
                  </w:r>
                </w:p>
              </w:tc>
            </w:tr>
            <w:tr w:rsidR="00077E9A" w14:paraId="725A1591" w14:textId="77777777" w:rsidTr="00BF13AC">
              <w:trPr>
                <w:trHeight w:val="432"/>
                <w:jc w:val="center"/>
              </w:trPr>
              <w:tc>
                <w:tcPr>
                  <w:tcW w:w="1391" w:type="dxa"/>
                  <w:vAlign w:val="center"/>
                </w:tcPr>
                <w:p w14:paraId="2AC7F02A" w14:textId="77777777" w:rsidR="00077E9A" w:rsidRDefault="00077E9A" w:rsidP="00BF13AC">
                  <w:pPr>
                    <w:jc w:val="center"/>
                  </w:pPr>
                  <w:r>
                    <w:t>2</w:t>
                  </w:r>
                </w:p>
              </w:tc>
              <w:tc>
                <w:tcPr>
                  <w:tcW w:w="1391" w:type="dxa"/>
                </w:tcPr>
                <w:p w14:paraId="53554C68" w14:textId="77777777" w:rsidR="00077E9A" w:rsidRDefault="00077E9A" w:rsidP="00BF13AC">
                  <w:pPr>
                    <w:jc w:val="center"/>
                  </w:pPr>
                </w:p>
              </w:tc>
              <w:tc>
                <w:tcPr>
                  <w:tcW w:w="1391" w:type="dxa"/>
                </w:tcPr>
                <w:p w14:paraId="0A6100C2" w14:textId="77777777" w:rsidR="00077E9A" w:rsidRDefault="00077E9A" w:rsidP="00BF13AC">
                  <w:pPr>
                    <w:jc w:val="center"/>
                  </w:pPr>
                </w:p>
              </w:tc>
              <w:tc>
                <w:tcPr>
                  <w:tcW w:w="1852" w:type="dxa"/>
                </w:tcPr>
                <w:p w14:paraId="4666D730" w14:textId="77777777" w:rsidR="00077E9A" w:rsidRDefault="00077E9A" w:rsidP="00BF13AC">
                  <w:pPr>
                    <w:jc w:val="center"/>
                  </w:pPr>
                </w:p>
              </w:tc>
            </w:tr>
            <w:tr w:rsidR="00077E9A" w14:paraId="6C6790CD" w14:textId="77777777" w:rsidTr="00BF13AC">
              <w:trPr>
                <w:trHeight w:val="432"/>
                <w:jc w:val="center"/>
              </w:trPr>
              <w:tc>
                <w:tcPr>
                  <w:tcW w:w="1391" w:type="dxa"/>
                  <w:vAlign w:val="center"/>
                </w:tcPr>
                <w:p w14:paraId="04FA404F" w14:textId="77777777" w:rsidR="00077E9A" w:rsidRDefault="00077E9A" w:rsidP="00BF13AC">
                  <w:pPr>
                    <w:jc w:val="center"/>
                  </w:pPr>
                  <w:r>
                    <w:t>3</w:t>
                  </w:r>
                </w:p>
              </w:tc>
              <w:tc>
                <w:tcPr>
                  <w:tcW w:w="1391" w:type="dxa"/>
                </w:tcPr>
                <w:p w14:paraId="0F81C815" w14:textId="77777777" w:rsidR="00077E9A" w:rsidRDefault="00077E9A" w:rsidP="00BF13AC">
                  <w:pPr>
                    <w:jc w:val="center"/>
                  </w:pPr>
                </w:p>
              </w:tc>
              <w:tc>
                <w:tcPr>
                  <w:tcW w:w="1391" w:type="dxa"/>
                </w:tcPr>
                <w:p w14:paraId="00E575A5" w14:textId="77777777" w:rsidR="00077E9A" w:rsidRDefault="00077E9A" w:rsidP="00BF13AC">
                  <w:pPr>
                    <w:jc w:val="center"/>
                  </w:pPr>
                </w:p>
              </w:tc>
              <w:tc>
                <w:tcPr>
                  <w:tcW w:w="1852" w:type="dxa"/>
                </w:tcPr>
                <w:p w14:paraId="7DDEEE44" w14:textId="77777777" w:rsidR="00077E9A" w:rsidRDefault="00077E9A" w:rsidP="00BF13AC">
                  <w:pPr>
                    <w:jc w:val="center"/>
                  </w:pPr>
                </w:p>
              </w:tc>
            </w:tr>
            <w:tr w:rsidR="00077E9A" w14:paraId="43CA9F6A" w14:textId="77777777" w:rsidTr="00BF13AC">
              <w:trPr>
                <w:trHeight w:val="432"/>
                <w:jc w:val="center"/>
              </w:trPr>
              <w:tc>
                <w:tcPr>
                  <w:tcW w:w="1391" w:type="dxa"/>
                </w:tcPr>
                <w:p w14:paraId="5C2AF5A4" w14:textId="77777777" w:rsidR="00077E9A" w:rsidRDefault="00077E9A" w:rsidP="00BF13AC">
                  <w:pPr>
                    <w:jc w:val="center"/>
                  </w:pPr>
                </w:p>
              </w:tc>
              <w:tc>
                <w:tcPr>
                  <w:tcW w:w="1391" w:type="dxa"/>
                </w:tcPr>
                <w:p w14:paraId="771E8771" w14:textId="77777777" w:rsidR="00077E9A" w:rsidRDefault="00077E9A" w:rsidP="00BF13AC">
                  <w:pPr>
                    <w:jc w:val="center"/>
                  </w:pPr>
                </w:p>
              </w:tc>
              <w:tc>
                <w:tcPr>
                  <w:tcW w:w="1391" w:type="dxa"/>
                </w:tcPr>
                <w:p w14:paraId="693EE559" w14:textId="77777777" w:rsidR="00077E9A" w:rsidRDefault="00077E9A" w:rsidP="00BF13AC">
                  <w:pPr>
                    <w:jc w:val="center"/>
                  </w:pPr>
                </w:p>
              </w:tc>
              <w:tc>
                <w:tcPr>
                  <w:tcW w:w="1852" w:type="dxa"/>
                </w:tcPr>
                <w:p w14:paraId="2CF1655E" w14:textId="77777777" w:rsidR="00077E9A" w:rsidRDefault="00077E9A" w:rsidP="00BF13AC">
                  <w:pPr>
                    <w:jc w:val="center"/>
                  </w:pPr>
                </w:p>
              </w:tc>
            </w:tr>
            <w:tr w:rsidR="00077E9A" w14:paraId="26BF4E32" w14:textId="77777777" w:rsidTr="00BF13AC">
              <w:trPr>
                <w:trHeight w:val="432"/>
                <w:jc w:val="center"/>
              </w:trPr>
              <w:tc>
                <w:tcPr>
                  <w:tcW w:w="1391" w:type="dxa"/>
                </w:tcPr>
                <w:p w14:paraId="4F527E4C" w14:textId="77777777" w:rsidR="00077E9A" w:rsidRDefault="00077E9A" w:rsidP="00BF13AC">
                  <w:pPr>
                    <w:jc w:val="center"/>
                  </w:pPr>
                </w:p>
              </w:tc>
              <w:tc>
                <w:tcPr>
                  <w:tcW w:w="1391" w:type="dxa"/>
                </w:tcPr>
                <w:p w14:paraId="2AC40CD1" w14:textId="77777777" w:rsidR="00077E9A" w:rsidRDefault="00077E9A" w:rsidP="00BF13AC">
                  <w:pPr>
                    <w:jc w:val="center"/>
                  </w:pPr>
                </w:p>
              </w:tc>
              <w:tc>
                <w:tcPr>
                  <w:tcW w:w="1391" w:type="dxa"/>
                </w:tcPr>
                <w:p w14:paraId="3E2C7449" w14:textId="77777777" w:rsidR="00077E9A" w:rsidRDefault="00077E9A" w:rsidP="00BF13AC">
                  <w:pPr>
                    <w:jc w:val="center"/>
                  </w:pPr>
                </w:p>
              </w:tc>
              <w:tc>
                <w:tcPr>
                  <w:tcW w:w="1852" w:type="dxa"/>
                </w:tcPr>
                <w:p w14:paraId="4A75DD80" w14:textId="77777777" w:rsidR="00077E9A" w:rsidRDefault="00077E9A" w:rsidP="00BF13AC">
                  <w:pPr>
                    <w:jc w:val="center"/>
                  </w:pPr>
                </w:p>
              </w:tc>
            </w:tr>
          </w:tbl>
          <w:p w14:paraId="14278DB6" w14:textId="77777777" w:rsidR="00077E9A" w:rsidRDefault="00077E9A" w:rsidP="00BF13AC">
            <w:pPr>
              <w:spacing w:after="120" w:line="280" w:lineRule="atLeast"/>
              <w:jc w:val="center"/>
            </w:pPr>
            <w:r>
              <w:t xml:space="preserve"> </w:t>
            </w:r>
          </w:p>
        </w:tc>
      </w:tr>
      <w:tr w:rsidR="00077E9A" w14:paraId="5BA953C5" w14:textId="77777777" w:rsidTr="00BF13AC">
        <w:trPr>
          <w:cantSplit/>
          <w:trHeight w:val="198"/>
        </w:trPr>
        <w:tc>
          <w:tcPr>
            <w:tcW w:w="9558" w:type="dxa"/>
            <w:gridSpan w:val="2"/>
          </w:tcPr>
          <w:p w14:paraId="23A5A1C9" w14:textId="05988FFF" w:rsidR="00077E9A" w:rsidRDefault="00525A98" w:rsidP="00BF13AC">
            <w:pPr>
              <w:spacing w:after="120" w:line="280" w:lineRule="atLeast"/>
            </w:pPr>
            <w:r>
              <w:t xml:space="preserve">Press </w:t>
            </w:r>
            <w:r w:rsidRPr="00525A98">
              <w:rPr>
                <w:b/>
                <w:bCs/>
              </w:rPr>
              <w:t>tab</w:t>
            </w:r>
            <w:r>
              <w:t xml:space="preserve"> and the </w:t>
            </w:r>
            <w:r w:rsidRPr="00525A98">
              <w:rPr>
                <w:b/>
                <w:bCs/>
              </w:rPr>
              <w:t>up</w:t>
            </w:r>
            <w:r>
              <w:t xml:space="preserve"> </w:t>
            </w:r>
            <w:r w:rsidRPr="00525A98">
              <w:rPr>
                <w:b/>
                <w:bCs/>
              </w:rPr>
              <w:t>arrow</w:t>
            </w:r>
            <w:r w:rsidR="00077E9A">
              <w:t xml:space="preserve"> and change the value of </w:t>
            </w:r>
            <w:r w:rsidR="00077E9A">
              <w:rPr>
                <w:i/>
              </w:rPr>
              <w:t>b</w:t>
            </w:r>
            <w:r w:rsidR="00077E9A">
              <w:t xml:space="preserve"> again. </w:t>
            </w:r>
            <w:r>
              <w:t>Observe the</w:t>
            </w:r>
            <w:r w:rsidR="00077E9A">
              <w:t xml:space="preserve"> tangent line for each curve and record your results in the table.</w:t>
            </w:r>
          </w:p>
          <w:p w14:paraId="243C623B" w14:textId="77777777" w:rsidR="00077E9A" w:rsidRDefault="00077E9A" w:rsidP="00ED1958">
            <w:pPr>
              <w:numPr>
                <w:ilvl w:val="0"/>
                <w:numId w:val="4"/>
              </w:numPr>
              <w:tabs>
                <w:tab w:val="num" w:pos="540"/>
              </w:tabs>
              <w:spacing w:after="120" w:line="280" w:lineRule="atLeast"/>
              <w:ind w:left="540" w:right="162"/>
            </w:pPr>
            <w:r>
              <w:t xml:space="preserve">Write at least two observations about the graph and/or the slope of its tangent at </w:t>
            </w:r>
            <w:r>
              <w:rPr>
                <w:i/>
              </w:rPr>
              <w:t>T</w:t>
            </w:r>
            <w:r>
              <w:t>.</w:t>
            </w:r>
          </w:p>
          <w:p w14:paraId="3B912C7A" w14:textId="77777777" w:rsidR="00077E9A" w:rsidRDefault="00077E9A" w:rsidP="00BF13AC">
            <w:pPr>
              <w:spacing w:after="120" w:line="280" w:lineRule="atLeast"/>
            </w:pPr>
          </w:p>
          <w:p w14:paraId="37A8A6ED" w14:textId="77777777" w:rsidR="00ED1958" w:rsidRDefault="00ED1958" w:rsidP="00BF13AC">
            <w:pPr>
              <w:spacing w:after="120" w:line="280" w:lineRule="atLeast"/>
            </w:pPr>
          </w:p>
          <w:p w14:paraId="390A6D8D" w14:textId="77777777" w:rsidR="00ED1958" w:rsidRDefault="00ED1958" w:rsidP="00BF13AC">
            <w:pPr>
              <w:spacing w:after="120" w:line="280" w:lineRule="atLeast"/>
            </w:pPr>
          </w:p>
          <w:p w14:paraId="19EDF6DF" w14:textId="77777777" w:rsidR="00525A98" w:rsidRDefault="00525A98" w:rsidP="00BF13AC">
            <w:pPr>
              <w:spacing w:after="120" w:line="280" w:lineRule="atLeast"/>
            </w:pPr>
          </w:p>
          <w:p w14:paraId="6807D63C" w14:textId="77777777" w:rsidR="00525A98" w:rsidRDefault="00525A98" w:rsidP="00BF13AC">
            <w:pPr>
              <w:spacing w:after="120" w:line="280" w:lineRule="atLeast"/>
            </w:pPr>
          </w:p>
          <w:p w14:paraId="54BB3680" w14:textId="77777777" w:rsidR="00525A98" w:rsidRDefault="00525A98" w:rsidP="00BF13AC">
            <w:pPr>
              <w:spacing w:after="120" w:line="280" w:lineRule="atLeast"/>
            </w:pPr>
          </w:p>
          <w:p w14:paraId="4B642341" w14:textId="77777777" w:rsidR="00077E9A" w:rsidRDefault="00077E9A" w:rsidP="00BF13AC">
            <w:pPr>
              <w:spacing w:after="120" w:line="280" w:lineRule="atLeast"/>
            </w:pPr>
          </w:p>
        </w:tc>
      </w:tr>
      <w:tr w:rsidR="00077E9A" w14:paraId="2EC22831" w14:textId="77777777" w:rsidTr="00BF1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558" w:type="dxa"/>
            <w:gridSpan w:val="2"/>
            <w:tcBorders>
              <w:top w:val="nil"/>
              <w:left w:val="nil"/>
              <w:bottom w:val="nil"/>
              <w:right w:val="nil"/>
            </w:tcBorders>
          </w:tcPr>
          <w:p w14:paraId="09FFA0A2" w14:textId="4106E5F8" w:rsidR="00077E9A" w:rsidRDefault="00077E9A" w:rsidP="00BF13AC">
            <w:pPr>
              <w:spacing w:after="120" w:line="280" w:lineRule="atLeast"/>
            </w:pPr>
            <w:r>
              <w:rPr>
                <w:b/>
              </w:rPr>
              <w:lastRenderedPageBreak/>
              <w:t>Problem 3</w:t>
            </w:r>
            <w:r w:rsidR="00E50E10">
              <w:rPr>
                <w:b/>
              </w:rPr>
              <w:t xml:space="preserve"> – Euler’s Number</w:t>
            </w:r>
          </w:p>
        </w:tc>
      </w:tr>
      <w:tr w:rsidR="00077E9A" w14:paraId="46A33ABB" w14:textId="77777777" w:rsidTr="00BF13AC">
        <w:trPr>
          <w:cantSplit/>
          <w:trHeight w:val="3045"/>
        </w:trPr>
        <w:tc>
          <w:tcPr>
            <w:tcW w:w="5827" w:type="dxa"/>
          </w:tcPr>
          <w:p w14:paraId="698CA243" w14:textId="77777777" w:rsidR="00077E9A" w:rsidRDefault="00077E9A" w:rsidP="00BF13AC">
            <w:pPr>
              <w:spacing w:after="120" w:line="280" w:lineRule="atLeast"/>
            </w:pPr>
            <w:r>
              <w:t xml:space="preserve">Slope is a measure of rate of change in a function. In this example, sometimes the slope is </w:t>
            </w:r>
            <w:r>
              <w:rPr>
                <w:b/>
                <w:i/>
              </w:rPr>
              <w:t>less than</w:t>
            </w:r>
            <w:r>
              <w:t xml:space="preserve"> </w:t>
            </w:r>
            <w:r>
              <w:rPr>
                <w:i/>
              </w:rPr>
              <w:t>y</w:t>
            </w:r>
            <w:r>
              <w:t xml:space="preserve">, and sometimes it is </w:t>
            </w:r>
            <w:r>
              <w:rPr>
                <w:b/>
                <w:i/>
              </w:rPr>
              <w:t>greater than</w:t>
            </w:r>
            <w:r>
              <w:t xml:space="preserve"> </w:t>
            </w:r>
            <w:r>
              <w:rPr>
                <w:i/>
              </w:rPr>
              <w:t>y</w:t>
            </w:r>
            <w:r>
              <w:t xml:space="preserve">. There is only one value of </w:t>
            </w:r>
            <w:r>
              <w:rPr>
                <w:i/>
              </w:rPr>
              <w:t>b</w:t>
            </w:r>
            <w:r>
              <w:t xml:space="preserve"> for which the rate of change of the function </w:t>
            </w:r>
            <w:r>
              <w:rPr>
                <w:i/>
              </w:rPr>
              <w:t>y</w:t>
            </w:r>
            <w:r>
              <w:t xml:space="preserve"> = </w:t>
            </w:r>
            <w:r>
              <w:rPr>
                <w:i/>
              </w:rPr>
              <w:t>b</w:t>
            </w:r>
            <w:r>
              <w:rPr>
                <w:i/>
                <w:vertAlign w:val="superscript"/>
              </w:rPr>
              <w:t>x</w:t>
            </w:r>
            <w:r>
              <w:t xml:space="preserve"> at any point is </w:t>
            </w:r>
            <w:r>
              <w:rPr>
                <w:b/>
                <w:i/>
              </w:rPr>
              <w:t>equal to</w:t>
            </w:r>
            <w:r>
              <w:t xml:space="preserve"> the value of the function itself. Can you find an approximate value of this number? </w:t>
            </w:r>
          </w:p>
          <w:p w14:paraId="5339C299" w14:textId="77777777" w:rsidR="00077E9A" w:rsidRDefault="00077E9A" w:rsidP="00BF13AC">
            <w:pPr>
              <w:spacing w:after="120" w:line="280" w:lineRule="atLeast"/>
            </w:pPr>
            <w:r>
              <w:t xml:space="preserve">When the rate of change of </w:t>
            </w:r>
            <w:r>
              <w:rPr>
                <w:i/>
              </w:rPr>
              <w:t>y</w:t>
            </w:r>
            <w:r>
              <w:t xml:space="preserve"> = </w:t>
            </w:r>
            <w:r>
              <w:rPr>
                <w:i/>
              </w:rPr>
              <w:t>b</w:t>
            </w:r>
            <w:r>
              <w:rPr>
                <w:i/>
                <w:vertAlign w:val="superscript"/>
              </w:rPr>
              <w:t>x</w:t>
            </w:r>
            <w:r>
              <w:t xml:space="preserve"> is </w:t>
            </w:r>
            <w:r>
              <w:rPr>
                <w:b/>
                <w:i/>
              </w:rPr>
              <w:t>equal to</w:t>
            </w:r>
            <w:r>
              <w:t xml:space="preserve"> the value of the function, the ratio </w:t>
            </w:r>
            <w:r w:rsidRPr="001B192E">
              <w:rPr>
                <w:position w:val="-24"/>
              </w:rPr>
              <w:object w:dxaOrig="1939" w:dyaOrig="580" w14:anchorId="43834C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pt;height:29pt" o:ole="">
                  <v:imagedata r:id="rId11" o:title=""/>
                </v:shape>
                <o:OLEObject Type="Embed" ProgID="Equation.DSMT4" ShapeID="_x0000_i1025" DrawAspect="Content" ObjectID="_1800780442" r:id="rId12"/>
              </w:object>
            </w:r>
            <w:r>
              <w:t xml:space="preserve"> will equal one.</w:t>
            </w:r>
          </w:p>
        </w:tc>
        <w:tc>
          <w:tcPr>
            <w:tcW w:w="3731" w:type="dxa"/>
          </w:tcPr>
          <w:tbl>
            <w:tblPr>
              <w:tblW w:w="3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8"/>
              <w:gridCol w:w="2700"/>
            </w:tblGrid>
            <w:tr w:rsidR="00077E9A" w14:paraId="3D625E76" w14:textId="77777777" w:rsidTr="00BF13AC">
              <w:tc>
                <w:tcPr>
                  <w:tcW w:w="828" w:type="dxa"/>
                  <w:vAlign w:val="center"/>
                </w:tcPr>
                <w:p w14:paraId="69EB54C0" w14:textId="77777777" w:rsidR="00077E9A" w:rsidRDefault="00077E9A" w:rsidP="00BF13AC">
                  <w:pPr>
                    <w:jc w:val="center"/>
                    <w:rPr>
                      <w:b/>
                    </w:rPr>
                  </w:pPr>
                  <w:r>
                    <w:rPr>
                      <w:b/>
                      <w:i/>
                    </w:rPr>
                    <w:t>b</w:t>
                  </w:r>
                </w:p>
              </w:tc>
              <w:tc>
                <w:tcPr>
                  <w:tcW w:w="2700" w:type="dxa"/>
                </w:tcPr>
                <w:p w14:paraId="041F3C8B" w14:textId="77777777" w:rsidR="00077E9A" w:rsidRDefault="00077E9A" w:rsidP="00BF13AC">
                  <w:pPr>
                    <w:jc w:val="center"/>
                    <w:rPr>
                      <w:b/>
                      <w:i/>
                    </w:rPr>
                  </w:pPr>
                  <w:r w:rsidRPr="001B192E">
                    <w:rPr>
                      <w:b/>
                      <w:i/>
                      <w:position w:val="-24"/>
                    </w:rPr>
                    <w:object w:dxaOrig="2079" w:dyaOrig="580" w14:anchorId="1F234B72">
                      <v:shape id="_x0000_i1026" type="#_x0000_t75" style="width:104pt;height:29pt" o:ole="">
                        <v:imagedata r:id="rId13" o:title=""/>
                      </v:shape>
                      <o:OLEObject Type="Embed" ProgID="Equation.DSMT4" ShapeID="_x0000_i1026" DrawAspect="Content" ObjectID="_1800780443" r:id="rId14"/>
                    </w:object>
                  </w:r>
                </w:p>
              </w:tc>
            </w:tr>
            <w:tr w:rsidR="00077E9A" w14:paraId="0AAA43DB" w14:textId="77777777" w:rsidTr="00BF13AC">
              <w:trPr>
                <w:cantSplit/>
                <w:trHeight w:val="432"/>
              </w:trPr>
              <w:tc>
                <w:tcPr>
                  <w:tcW w:w="828" w:type="dxa"/>
                  <w:vAlign w:val="center"/>
                </w:tcPr>
                <w:p w14:paraId="01CEB707" w14:textId="77777777" w:rsidR="00077E9A" w:rsidRDefault="00077E9A" w:rsidP="00BF13AC">
                  <w:pPr>
                    <w:jc w:val="center"/>
                  </w:pPr>
                  <w:r>
                    <w:t>2</w:t>
                  </w:r>
                </w:p>
              </w:tc>
              <w:tc>
                <w:tcPr>
                  <w:tcW w:w="2700" w:type="dxa"/>
                </w:tcPr>
                <w:p w14:paraId="72503911" w14:textId="77777777" w:rsidR="00077E9A" w:rsidRDefault="00077E9A" w:rsidP="00BF13AC">
                  <w:pPr>
                    <w:jc w:val="center"/>
                  </w:pPr>
                </w:p>
              </w:tc>
            </w:tr>
            <w:tr w:rsidR="00077E9A" w14:paraId="17150783" w14:textId="77777777" w:rsidTr="00BF13AC">
              <w:trPr>
                <w:cantSplit/>
                <w:trHeight w:val="432"/>
              </w:trPr>
              <w:tc>
                <w:tcPr>
                  <w:tcW w:w="828" w:type="dxa"/>
                  <w:vAlign w:val="center"/>
                </w:tcPr>
                <w:p w14:paraId="40F9EAB8" w14:textId="77777777" w:rsidR="00077E9A" w:rsidRDefault="00077E9A" w:rsidP="00BF13AC">
                  <w:pPr>
                    <w:jc w:val="center"/>
                  </w:pPr>
                  <w:r>
                    <w:t>3</w:t>
                  </w:r>
                </w:p>
              </w:tc>
              <w:tc>
                <w:tcPr>
                  <w:tcW w:w="2700" w:type="dxa"/>
                </w:tcPr>
                <w:p w14:paraId="4EAE7D98" w14:textId="77777777" w:rsidR="00077E9A" w:rsidRDefault="00077E9A" w:rsidP="00BF13AC">
                  <w:pPr>
                    <w:jc w:val="center"/>
                  </w:pPr>
                </w:p>
              </w:tc>
            </w:tr>
            <w:tr w:rsidR="00077E9A" w14:paraId="47AC7F00" w14:textId="77777777" w:rsidTr="00BF13AC">
              <w:trPr>
                <w:cantSplit/>
                <w:trHeight w:val="432"/>
              </w:trPr>
              <w:tc>
                <w:tcPr>
                  <w:tcW w:w="828" w:type="dxa"/>
                </w:tcPr>
                <w:p w14:paraId="1CCDF785" w14:textId="77777777" w:rsidR="00077E9A" w:rsidRDefault="00077E9A" w:rsidP="00BF13AC">
                  <w:pPr>
                    <w:jc w:val="center"/>
                  </w:pPr>
                </w:p>
              </w:tc>
              <w:tc>
                <w:tcPr>
                  <w:tcW w:w="2700" w:type="dxa"/>
                </w:tcPr>
                <w:p w14:paraId="249D755F" w14:textId="77777777" w:rsidR="00077E9A" w:rsidRDefault="00077E9A" w:rsidP="00BF13AC">
                  <w:pPr>
                    <w:jc w:val="center"/>
                  </w:pPr>
                </w:p>
              </w:tc>
            </w:tr>
            <w:tr w:rsidR="00077E9A" w14:paraId="5A16AE75" w14:textId="77777777" w:rsidTr="00BF13AC">
              <w:trPr>
                <w:cantSplit/>
                <w:trHeight w:val="432"/>
              </w:trPr>
              <w:tc>
                <w:tcPr>
                  <w:tcW w:w="828" w:type="dxa"/>
                </w:tcPr>
                <w:p w14:paraId="3F90F366" w14:textId="77777777" w:rsidR="00077E9A" w:rsidRDefault="00077E9A" w:rsidP="00BF13AC">
                  <w:pPr>
                    <w:jc w:val="center"/>
                  </w:pPr>
                </w:p>
              </w:tc>
              <w:tc>
                <w:tcPr>
                  <w:tcW w:w="2700" w:type="dxa"/>
                </w:tcPr>
                <w:p w14:paraId="36D66613" w14:textId="77777777" w:rsidR="00077E9A" w:rsidRDefault="00077E9A" w:rsidP="00BF13AC">
                  <w:pPr>
                    <w:jc w:val="center"/>
                  </w:pPr>
                </w:p>
              </w:tc>
            </w:tr>
          </w:tbl>
          <w:p w14:paraId="332FAA40" w14:textId="3BBCE2AA" w:rsidR="00077E9A" w:rsidRDefault="00077E9A" w:rsidP="00BF13AC">
            <w:pPr>
              <w:spacing w:after="120" w:line="280" w:lineRule="atLeast"/>
              <w:jc w:val="center"/>
            </w:pPr>
          </w:p>
        </w:tc>
      </w:tr>
      <w:tr w:rsidR="00077E9A" w14:paraId="739E37A4" w14:textId="77777777" w:rsidTr="00BF13AC">
        <w:trPr>
          <w:cantSplit/>
          <w:trHeight w:val="530"/>
        </w:trPr>
        <w:tc>
          <w:tcPr>
            <w:tcW w:w="9558" w:type="dxa"/>
            <w:gridSpan w:val="2"/>
          </w:tcPr>
          <w:p w14:paraId="7F10FDD5" w14:textId="77777777" w:rsidR="00077E9A" w:rsidRDefault="00077E9A" w:rsidP="00BF13AC">
            <w:pPr>
              <w:spacing w:after="120" w:line="280" w:lineRule="atLeast"/>
            </w:pPr>
            <w:r>
              <w:t xml:space="preserve">To begin the search for this value of </w:t>
            </w:r>
            <w:r>
              <w:rPr>
                <w:i/>
              </w:rPr>
              <w:t>b</w:t>
            </w:r>
            <w:r>
              <w:t xml:space="preserve">, use the data you have collected to complete the table. </w:t>
            </w:r>
          </w:p>
          <w:p w14:paraId="49E6D5C8" w14:textId="77777777" w:rsidR="00077E9A" w:rsidRDefault="00077E9A" w:rsidP="00BF13AC">
            <w:pPr>
              <w:spacing w:after="120" w:line="280" w:lineRule="atLeast"/>
            </w:pPr>
            <w:r>
              <w:t xml:space="preserve">Value of </w:t>
            </w:r>
            <w:r>
              <w:rPr>
                <w:i/>
              </w:rPr>
              <w:t>b</w:t>
            </w:r>
            <w:r>
              <w:t xml:space="preserve"> that is closest to 1 and greater than 1: _____</w:t>
            </w:r>
          </w:p>
          <w:p w14:paraId="37A427CF" w14:textId="77777777" w:rsidR="00077E9A" w:rsidRDefault="00077E9A" w:rsidP="00BF13AC">
            <w:pPr>
              <w:spacing w:after="120" w:line="280" w:lineRule="atLeast"/>
            </w:pPr>
            <w:r>
              <w:t xml:space="preserve">Value of </w:t>
            </w:r>
            <w:r>
              <w:rPr>
                <w:i/>
              </w:rPr>
              <w:t>b</w:t>
            </w:r>
            <w:r>
              <w:t xml:space="preserve"> that is closest to 1 and less than 1: ______</w:t>
            </w:r>
          </w:p>
          <w:p w14:paraId="2F97F4FC" w14:textId="77777777" w:rsidR="00077E9A" w:rsidRDefault="00077E9A" w:rsidP="00BF13AC">
            <w:pPr>
              <w:spacing w:after="120" w:line="280" w:lineRule="atLeast"/>
            </w:pPr>
            <w:r>
              <w:t xml:space="preserve">The value of </w:t>
            </w:r>
            <w:r>
              <w:rPr>
                <w:i/>
              </w:rPr>
              <w:t>b</w:t>
            </w:r>
            <w:r>
              <w:t xml:space="preserve"> we are looking for must be between these two.</w:t>
            </w:r>
          </w:p>
        </w:tc>
      </w:tr>
      <w:tr w:rsidR="00077E9A" w14:paraId="2B7734D2" w14:textId="77777777" w:rsidTr="00BF13AC">
        <w:trPr>
          <w:cantSplit/>
          <w:trHeight w:val="702"/>
        </w:trPr>
        <w:tc>
          <w:tcPr>
            <w:tcW w:w="9558" w:type="dxa"/>
            <w:gridSpan w:val="2"/>
          </w:tcPr>
          <w:p w14:paraId="17C99574" w14:textId="77777777" w:rsidR="00077E9A" w:rsidRDefault="00077E9A" w:rsidP="00BF13AC">
            <w:pPr>
              <w:spacing w:after="120" w:line="280" w:lineRule="atLeast"/>
            </w:pPr>
            <w:r>
              <w:t xml:space="preserve">Choose some values of </w:t>
            </w:r>
            <w:r>
              <w:rPr>
                <w:i/>
              </w:rPr>
              <w:t>b</w:t>
            </w:r>
            <w:r>
              <w:t xml:space="preserve"> that are between two numbers and repeat the process of graphing the function, drawing a tangent line, recording the value of the function and the slope of the tangent line at that point, and calculating the ratio. Narrow in on the value of </w:t>
            </w:r>
            <w:r>
              <w:rPr>
                <w:i/>
              </w:rPr>
              <w:t>b</w:t>
            </w:r>
            <w:r>
              <w:t xml:space="preserve"> that yields a ratio of 1 as closely as you can.</w:t>
            </w:r>
          </w:p>
        </w:tc>
      </w:tr>
      <w:tr w:rsidR="00077E9A" w14:paraId="40E0E29B" w14:textId="77777777" w:rsidTr="000E3103">
        <w:trPr>
          <w:cantSplit/>
          <w:trHeight w:val="3627"/>
        </w:trPr>
        <w:tc>
          <w:tcPr>
            <w:tcW w:w="9558" w:type="dxa"/>
            <w:gridSpan w:val="2"/>
          </w:tcPr>
          <w:p w14:paraId="1732202D" w14:textId="77777777" w:rsidR="00077E9A" w:rsidRDefault="00077E9A" w:rsidP="000E3103">
            <w:pPr>
              <w:spacing w:after="120" w:line="280" w:lineRule="atLeas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17"/>
              <w:gridCol w:w="1217"/>
              <w:gridCol w:w="1217"/>
              <w:gridCol w:w="1519"/>
              <w:gridCol w:w="2520"/>
            </w:tblGrid>
            <w:tr w:rsidR="00077E9A" w14:paraId="36609E1B" w14:textId="77777777" w:rsidTr="00BF13AC">
              <w:trPr>
                <w:cantSplit/>
                <w:trHeight w:val="467"/>
                <w:jc w:val="center"/>
              </w:trPr>
              <w:tc>
                <w:tcPr>
                  <w:tcW w:w="1217" w:type="dxa"/>
                </w:tcPr>
                <w:p w14:paraId="7909278D" w14:textId="77777777" w:rsidR="00077E9A" w:rsidRDefault="00077E9A" w:rsidP="00BF13AC">
                  <w:pPr>
                    <w:spacing w:after="120" w:line="280" w:lineRule="atLeast"/>
                    <w:jc w:val="center"/>
                    <w:rPr>
                      <w:b/>
                    </w:rPr>
                  </w:pPr>
                  <w:r>
                    <w:rPr>
                      <w:b/>
                      <w:i/>
                    </w:rPr>
                    <w:t>b</w:t>
                  </w:r>
                </w:p>
              </w:tc>
              <w:tc>
                <w:tcPr>
                  <w:tcW w:w="1217" w:type="dxa"/>
                </w:tcPr>
                <w:p w14:paraId="6F3F37D1" w14:textId="77777777" w:rsidR="00077E9A" w:rsidRDefault="00077E9A" w:rsidP="00BF13AC">
                  <w:pPr>
                    <w:spacing w:after="120" w:line="280" w:lineRule="atLeast"/>
                    <w:jc w:val="center"/>
                    <w:rPr>
                      <w:b/>
                      <w:i/>
                    </w:rPr>
                  </w:pPr>
                  <w:r>
                    <w:rPr>
                      <w:b/>
                      <w:i/>
                    </w:rPr>
                    <w:t>x</w:t>
                  </w:r>
                </w:p>
              </w:tc>
              <w:tc>
                <w:tcPr>
                  <w:tcW w:w="1217" w:type="dxa"/>
                </w:tcPr>
                <w:p w14:paraId="674D46D5" w14:textId="77777777" w:rsidR="00077E9A" w:rsidRDefault="00077E9A" w:rsidP="00BF13AC">
                  <w:pPr>
                    <w:spacing w:after="120" w:line="280" w:lineRule="atLeast"/>
                    <w:jc w:val="center"/>
                    <w:rPr>
                      <w:b/>
                    </w:rPr>
                  </w:pPr>
                  <w:r>
                    <w:rPr>
                      <w:b/>
                      <w:i/>
                    </w:rPr>
                    <w:t>f</w:t>
                  </w:r>
                  <w:r>
                    <w:rPr>
                      <w:b/>
                    </w:rPr>
                    <w:t>(</w:t>
                  </w:r>
                  <w:r>
                    <w:rPr>
                      <w:b/>
                      <w:i/>
                    </w:rPr>
                    <w:t>x</w:t>
                  </w:r>
                  <w:r>
                    <w:rPr>
                      <w:b/>
                    </w:rPr>
                    <w:t>)</w:t>
                  </w:r>
                </w:p>
              </w:tc>
              <w:tc>
                <w:tcPr>
                  <w:tcW w:w="1519" w:type="dxa"/>
                </w:tcPr>
                <w:p w14:paraId="1AA3479A" w14:textId="77777777" w:rsidR="00077E9A" w:rsidRDefault="00077E9A" w:rsidP="00BF13AC">
                  <w:pPr>
                    <w:spacing w:line="280" w:lineRule="atLeast"/>
                    <w:jc w:val="center"/>
                    <w:rPr>
                      <w:b/>
                    </w:rPr>
                  </w:pPr>
                  <w:r>
                    <w:rPr>
                      <w:b/>
                    </w:rPr>
                    <w:t xml:space="preserve">slope of tangent at </w:t>
                  </w:r>
                  <w:r>
                    <w:rPr>
                      <w:b/>
                      <w:i/>
                    </w:rPr>
                    <w:t>x</w:t>
                  </w:r>
                </w:p>
              </w:tc>
              <w:tc>
                <w:tcPr>
                  <w:tcW w:w="2520" w:type="dxa"/>
                </w:tcPr>
                <w:p w14:paraId="04FE99D8" w14:textId="77777777" w:rsidR="00077E9A" w:rsidRDefault="00077E9A" w:rsidP="00BF13AC">
                  <w:pPr>
                    <w:spacing w:line="280" w:lineRule="atLeast"/>
                    <w:jc w:val="center"/>
                  </w:pPr>
                  <w:r w:rsidRPr="001B192E">
                    <w:rPr>
                      <w:position w:val="-24"/>
                    </w:rPr>
                    <w:object w:dxaOrig="2079" w:dyaOrig="580" w14:anchorId="28122005">
                      <v:shape id="_x0000_i1027" type="#_x0000_t75" style="width:104pt;height:29pt" o:ole="">
                        <v:imagedata r:id="rId15" o:title=""/>
                      </v:shape>
                      <o:OLEObject Type="Embed" ProgID="Equation.DSMT4" ShapeID="_x0000_i1027" DrawAspect="Content" ObjectID="_1800780444" r:id="rId16"/>
                    </w:object>
                  </w:r>
                </w:p>
              </w:tc>
            </w:tr>
            <w:tr w:rsidR="00077E9A" w14:paraId="5B1163A7" w14:textId="77777777" w:rsidTr="00BF13AC">
              <w:trPr>
                <w:cantSplit/>
                <w:jc w:val="center"/>
              </w:trPr>
              <w:tc>
                <w:tcPr>
                  <w:tcW w:w="1217" w:type="dxa"/>
                </w:tcPr>
                <w:p w14:paraId="339E32D9" w14:textId="77777777" w:rsidR="00077E9A" w:rsidRDefault="00077E9A" w:rsidP="00BF13AC">
                  <w:pPr>
                    <w:spacing w:after="120" w:line="280" w:lineRule="atLeast"/>
                    <w:jc w:val="center"/>
                  </w:pPr>
                </w:p>
              </w:tc>
              <w:tc>
                <w:tcPr>
                  <w:tcW w:w="1217" w:type="dxa"/>
                </w:tcPr>
                <w:p w14:paraId="57117BC8" w14:textId="77777777" w:rsidR="00077E9A" w:rsidRDefault="00077E9A" w:rsidP="00BF13AC">
                  <w:pPr>
                    <w:spacing w:after="120" w:line="280" w:lineRule="atLeast"/>
                    <w:jc w:val="center"/>
                  </w:pPr>
                </w:p>
              </w:tc>
              <w:tc>
                <w:tcPr>
                  <w:tcW w:w="1217" w:type="dxa"/>
                </w:tcPr>
                <w:p w14:paraId="54C69666" w14:textId="77777777" w:rsidR="00077E9A" w:rsidRDefault="00077E9A" w:rsidP="00BF13AC">
                  <w:pPr>
                    <w:spacing w:after="120" w:line="280" w:lineRule="atLeast"/>
                    <w:jc w:val="center"/>
                  </w:pPr>
                </w:p>
              </w:tc>
              <w:tc>
                <w:tcPr>
                  <w:tcW w:w="1519" w:type="dxa"/>
                </w:tcPr>
                <w:p w14:paraId="6184B2BA" w14:textId="77777777" w:rsidR="00077E9A" w:rsidRDefault="00077E9A" w:rsidP="00BF13AC">
                  <w:pPr>
                    <w:spacing w:after="120" w:line="280" w:lineRule="atLeast"/>
                    <w:jc w:val="center"/>
                  </w:pPr>
                </w:p>
              </w:tc>
              <w:tc>
                <w:tcPr>
                  <w:tcW w:w="2520" w:type="dxa"/>
                </w:tcPr>
                <w:p w14:paraId="3AC96416" w14:textId="77777777" w:rsidR="00077E9A" w:rsidRDefault="00077E9A" w:rsidP="00BF13AC">
                  <w:pPr>
                    <w:spacing w:after="120" w:line="280" w:lineRule="atLeast"/>
                    <w:jc w:val="center"/>
                  </w:pPr>
                </w:p>
              </w:tc>
            </w:tr>
            <w:tr w:rsidR="00077E9A" w14:paraId="7B2FD079" w14:textId="77777777" w:rsidTr="00BF13AC">
              <w:trPr>
                <w:cantSplit/>
                <w:jc w:val="center"/>
              </w:trPr>
              <w:tc>
                <w:tcPr>
                  <w:tcW w:w="1217" w:type="dxa"/>
                </w:tcPr>
                <w:p w14:paraId="4528D855" w14:textId="77777777" w:rsidR="00077E9A" w:rsidRDefault="00077E9A" w:rsidP="00BF13AC">
                  <w:pPr>
                    <w:spacing w:after="120" w:line="280" w:lineRule="atLeast"/>
                    <w:jc w:val="center"/>
                  </w:pPr>
                </w:p>
              </w:tc>
              <w:tc>
                <w:tcPr>
                  <w:tcW w:w="1217" w:type="dxa"/>
                </w:tcPr>
                <w:p w14:paraId="4B00067A" w14:textId="77777777" w:rsidR="00077E9A" w:rsidRDefault="00077E9A" w:rsidP="00BF13AC">
                  <w:pPr>
                    <w:spacing w:after="120" w:line="280" w:lineRule="atLeast"/>
                    <w:jc w:val="center"/>
                  </w:pPr>
                </w:p>
              </w:tc>
              <w:tc>
                <w:tcPr>
                  <w:tcW w:w="1217" w:type="dxa"/>
                </w:tcPr>
                <w:p w14:paraId="5B0548BD" w14:textId="77777777" w:rsidR="00077E9A" w:rsidRDefault="00077E9A" w:rsidP="00BF13AC">
                  <w:pPr>
                    <w:spacing w:after="120" w:line="280" w:lineRule="atLeast"/>
                    <w:jc w:val="center"/>
                  </w:pPr>
                </w:p>
              </w:tc>
              <w:tc>
                <w:tcPr>
                  <w:tcW w:w="1519" w:type="dxa"/>
                </w:tcPr>
                <w:p w14:paraId="74C4735E" w14:textId="77777777" w:rsidR="00077E9A" w:rsidRDefault="00077E9A" w:rsidP="00BF13AC">
                  <w:pPr>
                    <w:spacing w:after="120" w:line="280" w:lineRule="atLeast"/>
                    <w:jc w:val="center"/>
                  </w:pPr>
                </w:p>
              </w:tc>
              <w:tc>
                <w:tcPr>
                  <w:tcW w:w="2520" w:type="dxa"/>
                </w:tcPr>
                <w:p w14:paraId="2F8ACEE4" w14:textId="77777777" w:rsidR="00077E9A" w:rsidRDefault="00077E9A" w:rsidP="00BF13AC">
                  <w:pPr>
                    <w:spacing w:after="120" w:line="280" w:lineRule="atLeast"/>
                    <w:jc w:val="center"/>
                  </w:pPr>
                </w:p>
              </w:tc>
            </w:tr>
            <w:tr w:rsidR="00077E9A" w14:paraId="21893CF5" w14:textId="77777777" w:rsidTr="00BF13AC">
              <w:trPr>
                <w:cantSplit/>
                <w:jc w:val="center"/>
              </w:trPr>
              <w:tc>
                <w:tcPr>
                  <w:tcW w:w="1217" w:type="dxa"/>
                </w:tcPr>
                <w:p w14:paraId="745DB561" w14:textId="77777777" w:rsidR="00077E9A" w:rsidRDefault="00077E9A" w:rsidP="00BF13AC">
                  <w:pPr>
                    <w:spacing w:after="120" w:line="280" w:lineRule="atLeast"/>
                    <w:jc w:val="center"/>
                  </w:pPr>
                </w:p>
              </w:tc>
              <w:tc>
                <w:tcPr>
                  <w:tcW w:w="1217" w:type="dxa"/>
                </w:tcPr>
                <w:p w14:paraId="4A043B28" w14:textId="77777777" w:rsidR="00077E9A" w:rsidRDefault="00077E9A" w:rsidP="00BF13AC">
                  <w:pPr>
                    <w:spacing w:after="120" w:line="280" w:lineRule="atLeast"/>
                    <w:jc w:val="center"/>
                  </w:pPr>
                </w:p>
              </w:tc>
              <w:tc>
                <w:tcPr>
                  <w:tcW w:w="1217" w:type="dxa"/>
                </w:tcPr>
                <w:p w14:paraId="1F5E3D2F" w14:textId="77777777" w:rsidR="00077E9A" w:rsidRDefault="00077E9A" w:rsidP="00BF13AC">
                  <w:pPr>
                    <w:spacing w:after="120" w:line="280" w:lineRule="atLeast"/>
                    <w:jc w:val="center"/>
                  </w:pPr>
                </w:p>
              </w:tc>
              <w:tc>
                <w:tcPr>
                  <w:tcW w:w="1519" w:type="dxa"/>
                </w:tcPr>
                <w:p w14:paraId="7D5DEAC5" w14:textId="77777777" w:rsidR="00077E9A" w:rsidRDefault="00077E9A" w:rsidP="00BF13AC">
                  <w:pPr>
                    <w:spacing w:after="120" w:line="280" w:lineRule="atLeast"/>
                    <w:jc w:val="center"/>
                  </w:pPr>
                </w:p>
              </w:tc>
              <w:tc>
                <w:tcPr>
                  <w:tcW w:w="2520" w:type="dxa"/>
                </w:tcPr>
                <w:p w14:paraId="17047856" w14:textId="77777777" w:rsidR="00077E9A" w:rsidRDefault="00077E9A" w:rsidP="00BF13AC">
                  <w:pPr>
                    <w:spacing w:after="120" w:line="280" w:lineRule="atLeast"/>
                    <w:jc w:val="center"/>
                  </w:pPr>
                </w:p>
              </w:tc>
            </w:tr>
            <w:tr w:rsidR="00077E9A" w14:paraId="272CB590" w14:textId="77777777" w:rsidTr="00BF13AC">
              <w:trPr>
                <w:cantSplit/>
                <w:jc w:val="center"/>
              </w:trPr>
              <w:tc>
                <w:tcPr>
                  <w:tcW w:w="1217" w:type="dxa"/>
                </w:tcPr>
                <w:p w14:paraId="28F441F2" w14:textId="77777777" w:rsidR="00077E9A" w:rsidRDefault="00077E9A" w:rsidP="00BF13AC">
                  <w:pPr>
                    <w:spacing w:after="120" w:line="280" w:lineRule="atLeast"/>
                    <w:jc w:val="center"/>
                  </w:pPr>
                </w:p>
              </w:tc>
              <w:tc>
                <w:tcPr>
                  <w:tcW w:w="1217" w:type="dxa"/>
                </w:tcPr>
                <w:p w14:paraId="3D92AA92" w14:textId="77777777" w:rsidR="00077E9A" w:rsidRDefault="00077E9A" w:rsidP="00BF13AC">
                  <w:pPr>
                    <w:spacing w:after="120" w:line="280" w:lineRule="atLeast"/>
                    <w:jc w:val="center"/>
                  </w:pPr>
                </w:p>
              </w:tc>
              <w:tc>
                <w:tcPr>
                  <w:tcW w:w="1217" w:type="dxa"/>
                </w:tcPr>
                <w:p w14:paraId="3EA66BB8" w14:textId="77777777" w:rsidR="00077E9A" w:rsidRDefault="00077E9A" w:rsidP="00BF13AC">
                  <w:pPr>
                    <w:spacing w:after="120" w:line="280" w:lineRule="atLeast"/>
                    <w:jc w:val="center"/>
                  </w:pPr>
                </w:p>
              </w:tc>
              <w:tc>
                <w:tcPr>
                  <w:tcW w:w="1519" w:type="dxa"/>
                </w:tcPr>
                <w:p w14:paraId="117F5307" w14:textId="77777777" w:rsidR="00077E9A" w:rsidRDefault="00077E9A" w:rsidP="00BF13AC">
                  <w:pPr>
                    <w:spacing w:after="120" w:line="280" w:lineRule="atLeast"/>
                    <w:jc w:val="center"/>
                  </w:pPr>
                </w:p>
              </w:tc>
              <w:tc>
                <w:tcPr>
                  <w:tcW w:w="2520" w:type="dxa"/>
                </w:tcPr>
                <w:p w14:paraId="5CA0FD92" w14:textId="77777777" w:rsidR="00077E9A" w:rsidRDefault="00077E9A" w:rsidP="00BF13AC">
                  <w:pPr>
                    <w:spacing w:after="120" w:line="280" w:lineRule="atLeast"/>
                    <w:jc w:val="center"/>
                  </w:pPr>
                </w:p>
              </w:tc>
            </w:tr>
            <w:tr w:rsidR="00077E9A" w14:paraId="2EA84DE0" w14:textId="77777777" w:rsidTr="00BF13AC">
              <w:trPr>
                <w:cantSplit/>
                <w:jc w:val="center"/>
              </w:trPr>
              <w:tc>
                <w:tcPr>
                  <w:tcW w:w="1217" w:type="dxa"/>
                </w:tcPr>
                <w:p w14:paraId="793E21E3" w14:textId="77777777" w:rsidR="00077E9A" w:rsidRDefault="00077E9A" w:rsidP="00BF13AC">
                  <w:pPr>
                    <w:spacing w:after="120" w:line="280" w:lineRule="atLeast"/>
                    <w:jc w:val="center"/>
                  </w:pPr>
                </w:p>
              </w:tc>
              <w:tc>
                <w:tcPr>
                  <w:tcW w:w="1217" w:type="dxa"/>
                </w:tcPr>
                <w:p w14:paraId="5FA6F3BB" w14:textId="77777777" w:rsidR="00077E9A" w:rsidRDefault="00077E9A" w:rsidP="00BF13AC">
                  <w:pPr>
                    <w:spacing w:after="120" w:line="280" w:lineRule="atLeast"/>
                    <w:jc w:val="center"/>
                  </w:pPr>
                </w:p>
              </w:tc>
              <w:tc>
                <w:tcPr>
                  <w:tcW w:w="1217" w:type="dxa"/>
                </w:tcPr>
                <w:p w14:paraId="22E126ED" w14:textId="77777777" w:rsidR="00077E9A" w:rsidRDefault="00077E9A" w:rsidP="00BF13AC">
                  <w:pPr>
                    <w:spacing w:after="120" w:line="280" w:lineRule="atLeast"/>
                    <w:jc w:val="center"/>
                  </w:pPr>
                </w:p>
              </w:tc>
              <w:tc>
                <w:tcPr>
                  <w:tcW w:w="1519" w:type="dxa"/>
                </w:tcPr>
                <w:p w14:paraId="329F0B58" w14:textId="77777777" w:rsidR="00077E9A" w:rsidRDefault="00077E9A" w:rsidP="00BF13AC">
                  <w:pPr>
                    <w:spacing w:after="120" w:line="280" w:lineRule="atLeast"/>
                    <w:jc w:val="center"/>
                  </w:pPr>
                </w:p>
              </w:tc>
              <w:tc>
                <w:tcPr>
                  <w:tcW w:w="2520" w:type="dxa"/>
                </w:tcPr>
                <w:p w14:paraId="1A83001E" w14:textId="77777777" w:rsidR="00077E9A" w:rsidRDefault="00077E9A" w:rsidP="00BF13AC">
                  <w:pPr>
                    <w:spacing w:after="120" w:line="280" w:lineRule="atLeast"/>
                    <w:jc w:val="center"/>
                  </w:pPr>
                </w:p>
              </w:tc>
            </w:tr>
            <w:tr w:rsidR="00077E9A" w14:paraId="01CD6C4F" w14:textId="77777777" w:rsidTr="00BF13AC">
              <w:trPr>
                <w:cantSplit/>
                <w:jc w:val="center"/>
              </w:trPr>
              <w:tc>
                <w:tcPr>
                  <w:tcW w:w="1217" w:type="dxa"/>
                </w:tcPr>
                <w:p w14:paraId="09C04F16" w14:textId="77777777" w:rsidR="00077E9A" w:rsidRDefault="00077E9A" w:rsidP="00BF13AC">
                  <w:pPr>
                    <w:spacing w:after="120" w:line="280" w:lineRule="atLeast"/>
                    <w:jc w:val="center"/>
                  </w:pPr>
                </w:p>
              </w:tc>
              <w:tc>
                <w:tcPr>
                  <w:tcW w:w="1217" w:type="dxa"/>
                </w:tcPr>
                <w:p w14:paraId="31A6C820" w14:textId="77777777" w:rsidR="00077E9A" w:rsidRDefault="00077E9A" w:rsidP="00BF13AC">
                  <w:pPr>
                    <w:spacing w:after="120" w:line="280" w:lineRule="atLeast"/>
                    <w:jc w:val="center"/>
                  </w:pPr>
                </w:p>
              </w:tc>
              <w:tc>
                <w:tcPr>
                  <w:tcW w:w="1217" w:type="dxa"/>
                </w:tcPr>
                <w:p w14:paraId="665831E3" w14:textId="77777777" w:rsidR="00077E9A" w:rsidRDefault="00077E9A" w:rsidP="00BF13AC">
                  <w:pPr>
                    <w:spacing w:after="120" w:line="280" w:lineRule="atLeast"/>
                    <w:jc w:val="center"/>
                  </w:pPr>
                </w:p>
              </w:tc>
              <w:tc>
                <w:tcPr>
                  <w:tcW w:w="1519" w:type="dxa"/>
                </w:tcPr>
                <w:p w14:paraId="607ECF7E" w14:textId="77777777" w:rsidR="00077E9A" w:rsidRDefault="00077E9A" w:rsidP="00BF13AC">
                  <w:pPr>
                    <w:spacing w:after="120" w:line="280" w:lineRule="atLeast"/>
                    <w:jc w:val="center"/>
                  </w:pPr>
                </w:p>
              </w:tc>
              <w:tc>
                <w:tcPr>
                  <w:tcW w:w="2520" w:type="dxa"/>
                </w:tcPr>
                <w:p w14:paraId="7BEB028A" w14:textId="77777777" w:rsidR="00077E9A" w:rsidRDefault="00077E9A" w:rsidP="00BF13AC">
                  <w:pPr>
                    <w:spacing w:after="120" w:line="280" w:lineRule="atLeast"/>
                    <w:jc w:val="center"/>
                  </w:pPr>
                </w:p>
              </w:tc>
            </w:tr>
          </w:tbl>
          <w:p w14:paraId="40C0D60F" w14:textId="77777777" w:rsidR="00077E9A" w:rsidRDefault="00077E9A" w:rsidP="00BF13AC">
            <w:pPr>
              <w:spacing w:after="120" w:line="280" w:lineRule="atLeast"/>
              <w:jc w:val="center"/>
            </w:pPr>
            <w:r>
              <w:t xml:space="preserve"> </w:t>
            </w:r>
          </w:p>
        </w:tc>
      </w:tr>
      <w:tr w:rsidR="00077E9A" w14:paraId="6A260F14" w14:textId="77777777" w:rsidTr="00BF13AC">
        <w:trPr>
          <w:cantSplit/>
          <w:trHeight w:val="80"/>
        </w:trPr>
        <w:tc>
          <w:tcPr>
            <w:tcW w:w="9558" w:type="dxa"/>
            <w:gridSpan w:val="2"/>
          </w:tcPr>
          <w:p w14:paraId="5D358B18" w14:textId="62E175EF" w:rsidR="000E3103" w:rsidRDefault="00077E9A" w:rsidP="00BF13AC">
            <w:pPr>
              <w:spacing w:after="120" w:line="280" w:lineRule="atLeast"/>
            </w:pPr>
            <w:r>
              <w:t xml:space="preserve">What is this value of </w:t>
            </w:r>
            <w:r>
              <w:rPr>
                <w:i/>
              </w:rPr>
              <w:t>b</w:t>
            </w:r>
            <w:r>
              <w:t xml:space="preserve">?   </w:t>
            </w:r>
            <w:r>
              <w:rPr>
                <w:i/>
              </w:rPr>
              <w:t>b</w:t>
            </w:r>
            <w:r>
              <w:t xml:space="preserve"> </w:t>
            </w:r>
            <w:r>
              <w:sym w:font="Symbol" w:char="F0BB"/>
            </w:r>
            <w:r>
              <w:t xml:space="preserve"> _________</w:t>
            </w:r>
            <w:r w:rsidR="000E3103">
              <w:br/>
            </w:r>
          </w:p>
        </w:tc>
      </w:tr>
      <w:tr w:rsidR="00077E9A" w14:paraId="6E05C212" w14:textId="77777777" w:rsidTr="00BF13AC">
        <w:trPr>
          <w:cantSplit/>
          <w:trHeight w:val="325"/>
        </w:trPr>
        <w:tc>
          <w:tcPr>
            <w:tcW w:w="9558" w:type="dxa"/>
            <w:gridSpan w:val="2"/>
          </w:tcPr>
          <w:p w14:paraId="60121A0B" w14:textId="77777777" w:rsidR="00077E9A" w:rsidRDefault="00077E9A" w:rsidP="00BF13AC">
            <w:pPr>
              <w:tabs>
                <w:tab w:val="left" w:pos="1530"/>
              </w:tabs>
              <w:spacing w:after="120" w:line="280" w:lineRule="atLeast"/>
              <w:rPr>
                <w:b/>
              </w:rPr>
            </w:pPr>
            <w:r>
              <w:rPr>
                <w:b/>
              </w:rPr>
              <w:t>Applications</w:t>
            </w:r>
          </w:p>
          <w:p w14:paraId="511D59AA" w14:textId="47B93028" w:rsidR="000E3103" w:rsidRDefault="000E3103" w:rsidP="000E3103">
            <w:pPr>
              <w:spacing w:after="120" w:line="280" w:lineRule="atLeast"/>
            </w:pPr>
            <w:r>
              <w:t xml:space="preserve">The number you found is an approximation for the mathematical constant </w:t>
            </w:r>
            <w:r>
              <w:rPr>
                <w:i/>
              </w:rPr>
              <w:t>e</w:t>
            </w:r>
            <w:r>
              <w:t xml:space="preserve">. As you discovered, it is unique in that it is the only value of </w:t>
            </w:r>
            <w:r>
              <w:rPr>
                <w:i/>
              </w:rPr>
              <w:t>b</w:t>
            </w:r>
            <w:r>
              <w:t xml:space="preserve"> such that </w:t>
            </w:r>
            <w:r>
              <w:rPr>
                <w:i/>
              </w:rPr>
              <w:t>y</w:t>
            </w:r>
            <w:r>
              <w:t> = </w:t>
            </w:r>
            <w:r>
              <w:rPr>
                <w:i/>
              </w:rPr>
              <w:t>b</w:t>
            </w:r>
            <w:r>
              <w:rPr>
                <w:i/>
                <w:vertAlign w:val="superscript"/>
              </w:rPr>
              <w:t>x</w:t>
            </w:r>
            <w:r>
              <w:t xml:space="preserve"> changes at a rate that is equal to the value of the function itself. It also shows up in a number of functions that model natural phenomena. </w:t>
            </w:r>
          </w:p>
        </w:tc>
      </w:tr>
      <w:tr w:rsidR="00077E9A" w14:paraId="11BA13EE" w14:textId="77777777" w:rsidTr="00BF13AC">
        <w:trPr>
          <w:cantSplit/>
          <w:trHeight w:val="2910"/>
        </w:trPr>
        <w:tc>
          <w:tcPr>
            <w:tcW w:w="9558" w:type="dxa"/>
            <w:gridSpan w:val="2"/>
          </w:tcPr>
          <w:p w14:paraId="226A84FB" w14:textId="77777777" w:rsidR="00077E9A" w:rsidRDefault="00077E9A" w:rsidP="00BF13AC">
            <w:pPr>
              <w:spacing w:after="60" w:line="280" w:lineRule="atLeast"/>
            </w:pPr>
            <w:r>
              <w:lastRenderedPageBreak/>
              <w:t xml:space="preserve">Some examples are: </w:t>
            </w:r>
          </w:p>
          <w:p w14:paraId="6B7C5358" w14:textId="77777777" w:rsidR="00077E9A" w:rsidRDefault="00077E9A" w:rsidP="00BF13AC">
            <w:pPr>
              <w:spacing w:after="60" w:line="280" w:lineRule="atLeast"/>
              <w:ind w:left="300"/>
            </w:pPr>
            <w:r>
              <w:t xml:space="preserve">(a) the growth of populations of people, animals, and bacteria; </w:t>
            </w:r>
          </w:p>
          <w:p w14:paraId="1B963FB9" w14:textId="77777777" w:rsidR="00077E9A" w:rsidRDefault="00077E9A" w:rsidP="00BF13AC">
            <w:pPr>
              <w:spacing w:after="60" w:line="280" w:lineRule="atLeast"/>
              <w:ind w:left="300"/>
            </w:pPr>
            <w:r>
              <w:t xml:space="preserve">(b) the value of a bank account in which interest is compounded continuously; </w:t>
            </w:r>
          </w:p>
          <w:p w14:paraId="6E174D48" w14:textId="77777777" w:rsidR="00077E9A" w:rsidRDefault="00077E9A" w:rsidP="00BF13AC">
            <w:pPr>
              <w:spacing w:after="120" w:line="280" w:lineRule="atLeast"/>
              <w:ind w:left="300"/>
            </w:pPr>
            <w:r>
              <w:t xml:space="preserve">(c) and radioactive decay. </w:t>
            </w:r>
          </w:p>
          <w:p w14:paraId="148CC530" w14:textId="77777777" w:rsidR="00077E9A" w:rsidRDefault="00077E9A" w:rsidP="00BF13AC">
            <w:pPr>
              <w:spacing w:after="120" w:line="280" w:lineRule="atLeast"/>
            </w:pPr>
            <w:r>
              <w:t xml:space="preserve">The common feature is that the rate of growth or decay is proportional to the size of the population, account balance, or mass of radioactive material. Growth and decay situations can be modeled by equations of the form </w:t>
            </w:r>
            <w:r>
              <w:rPr>
                <w:i/>
              </w:rPr>
              <w:t>P</w:t>
            </w:r>
            <w:r>
              <w:t xml:space="preserve"> = </w:t>
            </w:r>
            <w:r>
              <w:rPr>
                <w:i/>
              </w:rPr>
              <w:t>P</w:t>
            </w:r>
            <w:r>
              <w:rPr>
                <w:vertAlign w:val="subscript"/>
              </w:rPr>
              <w:t>0</w:t>
            </w:r>
            <w:r>
              <w:rPr>
                <w:i/>
              </w:rPr>
              <w:t>e</w:t>
            </w:r>
            <w:r>
              <w:rPr>
                <w:i/>
                <w:vertAlign w:val="superscript"/>
              </w:rPr>
              <w:t>kt</w:t>
            </w:r>
            <w:r>
              <w:t xml:space="preserve">, where </w:t>
            </w:r>
            <w:r>
              <w:rPr>
                <w:i/>
              </w:rPr>
              <w:t>P</w:t>
            </w:r>
            <w:r>
              <w:t xml:space="preserve"> is the current amount or population, </w:t>
            </w:r>
            <w:r>
              <w:rPr>
                <w:i/>
              </w:rPr>
              <w:t>P</w:t>
            </w:r>
            <w:r>
              <w:rPr>
                <w:vertAlign w:val="subscript"/>
              </w:rPr>
              <w:t>0</w:t>
            </w:r>
            <w:r>
              <w:t xml:space="preserve"> is the initial amount, </w:t>
            </w:r>
            <w:proofErr w:type="spellStart"/>
            <w:r>
              <w:rPr>
                <w:i/>
              </w:rPr>
              <w:t>t</w:t>
            </w:r>
            <w:proofErr w:type="spellEnd"/>
            <w:r>
              <w:t xml:space="preserve"> is time, and </w:t>
            </w:r>
            <w:r>
              <w:rPr>
                <w:i/>
              </w:rPr>
              <w:t>k</w:t>
            </w:r>
            <w:r>
              <w:t xml:space="preserve"> is a growth constant. An amount is </w:t>
            </w:r>
            <w:r>
              <w:rPr>
                <w:i/>
              </w:rPr>
              <w:t>growing</w:t>
            </w:r>
            <w:r>
              <w:t xml:space="preserve"> if </w:t>
            </w:r>
            <w:r>
              <w:rPr>
                <w:i/>
              </w:rPr>
              <w:t>k</w:t>
            </w:r>
            <w:r>
              <w:t xml:space="preserve"> &gt; 0 and </w:t>
            </w:r>
            <w:r>
              <w:rPr>
                <w:i/>
              </w:rPr>
              <w:t>declining</w:t>
            </w:r>
            <w:r>
              <w:t xml:space="preserve"> if </w:t>
            </w:r>
            <w:r>
              <w:rPr>
                <w:i/>
              </w:rPr>
              <w:t>k</w:t>
            </w:r>
            <w:r>
              <w:t> &lt; 0.</w:t>
            </w:r>
          </w:p>
          <w:p w14:paraId="0E0567E3" w14:textId="77777777" w:rsidR="000E3103" w:rsidRDefault="000E3103" w:rsidP="000E3103">
            <w:pPr>
              <w:tabs>
                <w:tab w:val="left" w:pos="1530"/>
              </w:tabs>
              <w:spacing w:after="120" w:line="280" w:lineRule="atLeast"/>
            </w:pPr>
            <w:r>
              <w:t>The following are examples of exponential growth or decay. For each exercise, write an equation to represent the situation and solve your equation to find the answer.</w:t>
            </w:r>
          </w:p>
          <w:p w14:paraId="40E75CE1" w14:textId="3C64324F" w:rsidR="000E3103" w:rsidRDefault="000E3103" w:rsidP="000E3103">
            <w:pPr>
              <w:pStyle w:val="ListParagraph"/>
              <w:numPr>
                <w:ilvl w:val="0"/>
                <w:numId w:val="5"/>
              </w:numPr>
              <w:tabs>
                <w:tab w:val="left" w:pos="360"/>
              </w:tabs>
              <w:spacing w:after="120" w:line="280" w:lineRule="atLeast"/>
            </w:pPr>
            <w:r>
              <w:t xml:space="preserve">Suppose you invest $1,000 in a CD that is compounded continuously at the rate of 5% annually. (Compounded continuously means that the investment is always growing rather than increasing in discrete steps.) What is the value of this investment after one year? </w:t>
            </w:r>
            <w:r>
              <w:br/>
              <w:t>Two years? Five years?</w:t>
            </w:r>
          </w:p>
          <w:p w14:paraId="0421EBBA" w14:textId="77777777" w:rsidR="000E3103" w:rsidRDefault="000E3103" w:rsidP="000E3103">
            <w:pPr>
              <w:tabs>
                <w:tab w:val="left" w:pos="360"/>
              </w:tabs>
              <w:spacing w:after="120" w:line="280" w:lineRule="atLeast"/>
            </w:pPr>
          </w:p>
          <w:p w14:paraId="7995B272" w14:textId="77777777" w:rsidR="000E3103" w:rsidRDefault="000E3103" w:rsidP="000E3103">
            <w:pPr>
              <w:tabs>
                <w:tab w:val="left" w:pos="360"/>
              </w:tabs>
              <w:spacing w:after="120" w:line="280" w:lineRule="atLeast"/>
            </w:pPr>
          </w:p>
          <w:p w14:paraId="5CF7D4FF" w14:textId="77777777" w:rsidR="000E3103" w:rsidRDefault="000E3103" w:rsidP="000E3103">
            <w:pPr>
              <w:tabs>
                <w:tab w:val="left" w:pos="360"/>
              </w:tabs>
              <w:spacing w:after="120" w:line="280" w:lineRule="atLeast"/>
            </w:pPr>
          </w:p>
          <w:p w14:paraId="4EF89EF3" w14:textId="07B242DE" w:rsidR="000E3103" w:rsidRDefault="000E3103" w:rsidP="000E3103">
            <w:pPr>
              <w:pStyle w:val="ListParagraph"/>
              <w:numPr>
                <w:ilvl w:val="0"/>
                <w:numId w:val="5"/>
              </w:numPr>
              <w:tabs>
                <w:tab w:val="left" w:pos="360"/>
              </w:tabs>
              <w:spacing w:after="120" w:line="280" w:lineRule="atLeast"/>
            </w:pPr>
            <w:r>
              <w:t xml:space="preserve">A colony of bacteria is growing at a rate of 50% per hour. What is the approximate population of the colony after </w:t>
            </w:r>
            <w:r w:rsidRPr="000E3103">
              <w:rPr>
                <w:i/>
              </w:rPr>
              <w:t>one day</w:t>
            </w:r>
            <w:r>
              <w:t xml:space="preserve"> if the initial population was 500?</w:t>
            </w:r>
          </w:p>
          <w:p w14:paraId="373BAEEB" w14:textId="77777777" w:rsidR="000E3103" w:rsidRDefault="000E3103" w:rsidP="000E3103">
            <w:pPr>
              <w:pStyle w:val="ListParagraph"/>
              <w:tabs>
                <w:tab w:val="left" w:pos="360"/>
              </w:tabs>
              <w:spacing w:after="120" w:line="280" w:lineRule="atLeast"/>
              <w:ind w:left="450"/>
            </w:pPr>
          </w:p>
          <w:p w14:paraId="15F571FD" w14:textId="77777777" w:rsidR="000E3103" w:rsidRDefault="000E3103" w:rsidP="000E3103">
            <w:pPr>
              <w:pStyle w:val="ListParagraph"/>
              <w:tabs>
                <w:tab w:val="left" w:pos="360"/>
              </w:tabs>
              <w:spacing w:after="120" w:line="280" w:lineRule="atLeast"/>
              <w:ind w:left="450"/>
            </w:pPr>
          </w:p>
          <w:p w14:paraId="364814F4" w14:textId="77777777" w:rsidR="000E3103" w:rsidRDefault="000E3103" w:rsidP="000E3103">
            <w:pPr>
              <w:pStyle w:val="ListParagraph"/>
              <w:tabs>
                <w:tab w:val="left" w:pos="360"/>
              </w:tabs>
              <w:spacing w:after="120" w:line="280" w:lineRule="atLeast"/>
              <w:ind w:left="450"/>
            </w:pPr>
          </w:p>
          <w:p w14:paraId="7B38767C" w14:textId="77777777" w:rsidR="00811824" w:rsidRDefault="00811824" w:rsidP="000E3103">
            <w:pPr>
              <w:pStyle w:val="ListParagraph"/>
              <w:tabs>
                <w:tab w:val="left" w:pos="360"/>
              </w:tabs>
              <w:spacing w:after="120" w:line="280" w:lineRule="atLeast"/>
              <w:ind w:left="450"/>
            </w:pPr>
          </w:p>
          <w:p w14:paraId="40908DE8" w14:textId="77777777" w:rsidR="000E3103" w:rsidRDefault="000E3103" w:rsidP="000E3103">
            <w:pPr>
              <w:pStyle w:val="ListParagraph"/>
              <w:tabs>
                <w:tab w:val="left" w:pos="360"/>
              </w:tabs>
              <w:spacing w:after="120" w:line="280" w:lineRule="atLeast"/>
              <w:ind w:left="450"/>
            </w:pPr>
          </w:p>
          <w:p w14:paraId="3E13D99C" w14:textId="5E537B58" w:rsidR="000E3103" w:rsidRDefault="000E3103" w:rsidP="000E3103">
            <w:pPr>
              <w:pStyle w:val="ListParagraph"/>
              <w:numPr>
                <w:ilvl w:val="0"/>
                <w:numId w:val="5"/>
              </w:numPr>
              <w:tabs>
                <w:tab w:val="left" w:pos="360"/>
              </w:tabs>
              <w:spacing w:after="120" w:line="280" w:lineRule="atLeast"/>
            </w:pPr>
            <w:r>
              <w:t>Suppose a glacier is melting proportionately to its volume at the rate of 15% per year. Approximately what percent of the glacier is left after ten years if the initial volume is one million cubic meters? (This is an example of exponential decay.)</w:t>
            </w:r>
          </w:p>
          <w:p w14:paraId="26BA90D8" w14:textId="77777777" w:rsidR="000E3103" w:rsidRDefault="000E3103" w:rsidP="000E3103">
            <w:pPr>
              <w:pStyle w:val="ListParagraph"/>
              <w:tabs>
                <w:tab w:val="left" w:pos="360"/>
              </w:tabs>
              <w:spacing w:after="120" w:line="280" w:lineRule="atLeast"/>
              <w:ind w:left="450"/>
            </w:pPr>
          </w:p>
          <w:p w14:paraId="556533C3" w14:textId="77777777" w:rsidR="000E3103" w:rsidRDefault="000E3103" w:rsidP="000E3103">
            <w:pPr>
              <w:pStyle w:val="ListParagraph"/>
              <w:tabs>
                <w:tab w:val="left" w:pos="360"/>
              </w:tabs>
              <w:spacing w:after="120" w:line="280" w:lineRule="atLeast"/>
              <w:ind w:left="450"/>
            </w:pPr>
          </w:p>
          <w:p w14:paraId="1466A822" w14:textId="77777777" w:rsidR="000E3103" w:rsidRDefault="000E3103" w:rsidP="000E3103">
            <w:pPr>
              <w:pStyle w:val="ListParagraph"/>
              <w:tabs>
                <w:tab w:val="left" w:pos="360"/>
              </w:tabs>
              <w:spacing w:after="120" w:line="280" w:lineRule="atLeast"/>
              <w:ind w:left="450"/>
            </w:pPr>
          </w:p>
          <w:p w14:paraId="06CD4A2F" w14:textId="77777777" w:rsidR="000E3103" w:rsidRDefault="000E3103" w:rsidP="000E3103">
            <w:pPr>
              <w:pStyle w:val="ListParagraph"/>
              <w:tabs>
                <w:tab w:val="left" w:pos="360"/>
              </w:tabs>
              <w:spacing w:after="120" w:line="280" w:lineRule="atLeast"/>
              <w:ind w:left="450"/>
            </w:pPr>
          </w:p>
          <w:p w14:paraId="0EFCC263" w14:textId="6AEAC8B4" w:rsidR="000E3103" w:rsidRPr="000E3103" w:rsidRDefault="000E3103" w:rsidP="000E3103">
            <w:pPr>
              <w:tabs>
                <w:tab w:val="left" w:pos="360"/>
              </w:tabs>
              <w:spacing w:after="120" w:line="280" w:lineRule="atLeast"/>
              <w:ind w:left="360" w:right="702" w:hanging="270"/>
            </w:pPr>
            <w:r>
              <w:rPr>
                <w:b/>
              </w:rPr>
              <w:t>4.</w:t>
            </w:r>
            <w:r>
              <w:tab/>
              <w:t xml:space="preserve">A snowball is rolling down a </w:t>
            </w:r>
            <w:proofErr w:type="gramStart"/>
            <w:r>
              <w:t>snow covered</w:t>
            </w:r>
            <w:proofErr w:type="gramEnd"/>
            <w:r>
              <w:t xml:space="preserve"> hill. Suppose that at any time while it is rolling down the hill, its weight is increasing proportionately to its weight at a rate of 10% per second. What is its weight after 10 seconds if its weight initially was 2 pounds? After 20 seconds? After 45 seconds? After 1 minute? What limitations might exist on this problem?</w:t>
            </w:r>
          </w:p>
        </w:tc>
      </w:tr>
    </w:tbl>
    <w:p w14:paraId="02BCBAD6" w14:textId="77777777" w:rsidR="000E3103" w:rsidRPr="000E3103" w:rsidRDefault="000E3103" w:rsidP="000E3103">
      <w:bookmarkStart w:id="0" w:name="_GoBack"/>
      <w:bookmarkEnd w:id="0"/>
    </w:p>
    <w:sectPr w:rsidR="000E3103" w:rsidRPr="000E3103">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8D3A13" w14:textId="77777777" w:rsidR="00C74512" w:rsidRDefault="00C74512" w:rsidP="00077E9A">
      <w:r>
        <w:separator/>
      </w:r>
    </w:p>
  </w:endnote>
  <w:endnote w:type="continuationSeparator" w:id="0">
    <w:p w14:paraId="6DCCF7E9" w14:textId="77777777" w:rsidR="00C74512" w:rsidRDefault="00C74512" w:rsidP="00077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48A9C" w14:textId="1F75D31B" w:rsidR="00077E9A" w:rsidRDefault="00077E9A" w:rsidP="00077E9A">
    <w:pPr>
      <w:pStyle w:val="Footer"/>
      <w:rPr>
        <w:sz w:val="16"/>
        <w:szCs w:val="16"/>
      </w:rPr>
    </w:pPr>
    <w:r>
      <w:rPr>
        <w:b/>
        <w:smallCaps/>
        <w:sz w:val="18"/>
        <w:szCs w:val="18"/>
      </w:rPr>
      <w:t>©</w:t>
    </w:r>
    <w:r>
      <w:rPr>
        <w:b/>
        <w:smallCaps/>
        <w:sz w:val="16"/>
        <w:szCs w:val="16"/>
      </w:rPr>
      <w:t>2013 – 202</w:t>
    </w:r>
    <w:r w:rsidR="00B434EB">
      <w:rPr>
        <w:b/>
        <w:smallCaps/>
        <w:sz w:val="16"/>
        <w:szCs w:val="16"/>
      </w:rPr>
      <w:t>5</w:t>
    </w:r>
    <w:r>
      <w:rPr>
        <w:b/>
        <w:smallCaps/>
        <w:sz w:val="18"/>
        <w:szCs w:val="18"/>
      </w:rPr>
      <w:t xml:space="preserve"> </w:t>
    </w:r>
    <w:r>
      <w:rPr>
        <w:b/>
        <w:sz w:val="16"/>
        <w:szCs w:val="16"/>
      </w:rPr>
      <w:t>Texas Instruments Incorporated</w:t>
    </w:r>
    <w:r>
      <w:rPr>
        <w:b/>
        <w:smallCaps/>
        <w:sz w:val="18"/>
        <w:szCs w:val="18"/>
      </w:rPr>
      <w:tab/>
    </w:r>
    <w:r>
      <w:rPr>
        <w:rStyle w:val="PageNumber"/>
        <w:rFonts w:eastAsiaTheme="majorEastAsia"/>
        <w:b/>
        <w:sz w:val="18"/>
        <w:szCs w:val="18"/>
      </w:rPr>
      <w:fldChar w:fldCharType="begin"/>
    </w:r>
    <w:r>
      <w:rPr>
        <w:rStyle w:val="PageNumber"/>
        <w:rFonts w:eastAsiaTheme="majorEastAsia"/>
        <w:b/>
        <w:sz w:val="18"/>
        <w:szCs w:val="18"/>
      </w:rPr>
      <w:instrText xml:space="preserve"> PAGE </w:instrText>
    </w:r>
    <w:r>
      <w:rPr>
        <w:rStyle w:val="PageNumber"/>
        <w:rFonts w:eastAsiaTheme="majorEastAsia"/>
        <w:b/>
        <w:sz w:val="18"/>
        <w:szCs w:val="18"/>
      </w:rPr>
      <w:fldChar w:fldCharType="separate"/>
    </w:r>
    <w:r>
      <w:rPr>
        <w:rStyle w:val="PageNumber"/>
        <w:rFonts w:eastAsiaTheme="majorEastAsia"/>
        <w:b/>
        <w:sz w:val="18"/>
        <w:szCs w:val="18"/>
      </w:rPr>
      <w:t>1</w:t>
    </w:r>
    <w:r>
      <w:rPr>
        <w:rStyle w:val="PageNumber"/>
        <w:rFonts w:eastAsiaTheme="majorEastAsia"/>
        <w:b/>
        <w:sz w:val="18"/>
        <w:szCs w:val="18"/>
      </w:rPr>
      <w:fldChar w:fldCharType="end"/>
    </w:r>
    <w:r>
      <w:rPr>
        <w:rStyle w:val="PageNumber"/>
        <w:rFonts w:eastAsiaTheme="majorEastAsia"/>
      </w:rPr>
      <w:tab/>
    </w:r>
    <w:r>
      <w:rPr>
        <w:rStyle w:val="PageNumber"/>
        <w:rFonts w:eastAsiaTheme="majorEastAsia"/>
        <w:b/>
        <w:sz w:val="16"/>
        <w:szCs w:val="16"/>
      </w:rPr>
      <w:t>education.ti.com</w:t>
    </w:r>
  </w:p>
  <w:p w14:paraId="1209241C" w14:textId="77777777" w:rsidR="00077E9A" w:rsidRDefault="00077E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795CC9" w14:textId="77777777" w:rsidR="00C74512" w:rsidRDefault="00C74512" w:rsidP="00077E9A">
      <w:r>
        <w:separator/>
      </w:r>
    </w:p>
  </w:footnote>
  <w:footnote w:type="continuationSeparator" w:id="0">
    <w:p w14:paraId="2094C6A2" w14:textId="77777777" w:rsidR="00C74512" w:rsidRDefault="00C74512" w:rsidP="00077E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1D2A5" w14:textId="121CADF6" w:rsidR="00077E9A" w:rsidRDefault="00077E9A" w:rsidP="00077E9A">
    <w:pPr>
      <w:pStyle w:val="Header"/>
      <w:pBdr>
        <w:bottom w:val="single" w:sz="4" w:space="1" w:color="auto"/>
      </w:pBdr>
      <w:tabs>
        <w:tab w:val="left" w:pos="720"/>
        <w:tab w:val="right" w:pos="7200"/>
        <w:tab w:val="left" w:pos="9360"/>
      </w:tabs>
      <w:ind w:left="720" w:hanging="720"/>
      <w:rPr>
        <w:b/>
      </w:rPr>
    </w:pPr>
    <w:r>
      <w:rPr>
        <w:rFonts w:ascii="Arial Black" w:hAnsi="Arial Black"/>
        <w:noProof/>
        <w:position w:val="-12"/>
        <w:sz w:val="32"/>
        <w:szCs w:val="32"/>
      </w:rPr>
      <w:drawing>
        <wp:inline distT="0" distB="0" distL="0" distR="0" wp14:anchorId="0C4F2EC4" wp14:editId="2B6556FC">
          <wp:extent cx="297180" cy="281940"/>
          <wp:effectExtent l="0" t="0" r="7620" b="3810"/>
          <wp:docPr id="947255595" name="Picture 3" descr="A black and white logo of the state of tex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255595" name="Picture 3" descr="A black and white logo of the state of texa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1940"/>
                  </a:xfrm>
                  <a:prstGeom prst="rect">
                    <a:avLst/>
                  </a:prstGeom>
                  <a:noFill/>
                  <a:ln>
                    <a:noFill/>
                  </a:ln>
                </pic:spPr>
              </pic:pic>
            </a:graphicData>
          </a:graphic>
        </wp:inline>
      </w:drawing>
    </w:r>
    <w:r>
      <w:rPr>
        <w:rFonts w:ascii="Arial Black" w:hAnsi="Arial Black"/>
        <w:position w:val="-12"/>
        <w:sz w:val="32"/>
        <w:szCs w:val="32"/>
      </w:rPr>
      <w:t xml:space="preserve"> </w:t>
    </w:r>
    <w:r>
      <w:rPr>
        <w:rFonts w:ascii="Arial Black" w:hAnsi="Arial Black"/>
        <w:position w:val="-12"/>
        <w:sz w:val="32"/>
        <w:szCs w:val="32"/>
      </w:rPr>
      <w:tab/>
    </w:r>
    <w:r>
      <w:rPr>
        <w:b/>
        <w:sz w:val="28"/>
        <w:szCs w:val="28"/>
      </w:rPr>
      <w:t>Exponential Growth</w:t>
    </w:r>
    <w:r>
      <w:rPr>
        <w:b/>
        <w:sz w:val="32"/>
        <w:szCs w:val="32"/>
      </w:rPr>
      <w:tab/>
    </w:r>
    <w:r>
      <w:rPr>
        <w:b/>
        <w:sz w:val="32"/>
        <w:szCs w:val="32"/>
      </w:rPr>
      <w:tab/>
    </w:r>
    <w:r>
      <w:rPr>
        <w:b/>
      </w:rPr>
      <w:t xml:space="preserve">Name </w:t>
    </w:r>
    <w:r>
      <w:rPr>
        <w:b/>
        <w:u w:val="single"/>
      </w:rPr>
      <w:tab/>
    </w:r>
    <w:r>
      <w:rPr>
        <w:b/>
        <w:sz w:val="32"/>
        <w:szCs w:val="32"/>
      </w:rPr>
      <w:br/>
    </w:r>
    <w:r>
      <w:rPr>
        <w:b/>
      </w:rPr>
      <w:t>Student Activity</w:t>
    </w:r>
    <w:r>
      <w:rPr>
        <w:b/>
      </w:rPr>
      <w:tab/>
    </w:r>
    <w:r>
      <w:rPr>
        <w:b/>
      </w:rPr>
      <w:tab/>
      <w:t xml:space="preserve">Class </w:t>
    </w:r>
    <w:r>
      <w:rPr>
        <w:b/>
        <w:u w:val="single"/>
      </w:rPr>
      <w:tab/>
    </w:r>
    <w:r>
      <w:rPr>
        <w:b/>
        <w:u w:val="single"/>
      </w:rPr>
      <w:br/>
    </w:r>
  </w:p>
  <w:p w14:paraId="4F743774" w14:textId="77777777" w:rsidR="00077E9A" w:rsidRDefault="00077E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DF6C67"/>
    <w:multiLevelType w:val="hybridMultilevel"/>
    <w:tmpl w:val="1EAE714A"/>
    <w:lvl w:ilvl="0" w:tplc="E20808BA">
      <w:start w:val="1"/>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15226F1E"/>
    <w:multiLevelType w:val="hybridMultilevel"/>
    <w:tmpl w:val="4126B1A4"/>
    <w:lvl w:ilvl="0" w:tplc="3C2E2762">
      <w:start w:val="1"/>
      <w:numFmt w:val="bullet"/>
      <w:lvlText w:val=""/>
      <w:lvlJc w:val="left"/>
      <w:pPr>
        <w:tabs>
          <w:tab w:val="num" w:pos="720"/>
        </w:tabs>
        <w:ind w:left="720" w:hanging="360"/>
      </w:pPr>
      <w:rPr>
        <w:rFonts w:ascii="Symbol" w:hAnsi="Symbol" w:hint="default"/>
        <w:color w:val="auto"/>
        <w:sz w:val="22"/>
      </w:rPr>
    </w:lvl>
    <w:lvl w:ilvl="1" w:tplc="04090003" w:tentative="1">
      <w:start w:val="1"/>
      <w:numFmt w:val="bullet"/>
      <w:lvlText w:val="o"/>
      <w:lvlJc w:val="left"/>
      <w:pPr>
        <w:tabs>
          <w:tab w:val="num" w:pos="1800"/>
        </w:tabs>
        <w:ind w:left="1800" w:hanging="360"/>
      </w:pPr>
      <w:rPr>
        <w:rFonts w:ascii="Courier New" w:hAnsi="Courier New" w:cs="Arial Black"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Black"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Black"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2DDE53EF"/>
    <w:multiLevelType w:val="hybridMultilevel"/>
    <w:tmpl w:val="FDE86FF4"/>
    <w:lvl w:ilvl="0" w:tplc="3C783718">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EA32D2B"/>
    <w:multiLevelType w:val="hybridMultilevel"/>
    <w:tmpl w:val="CC36AE36"/>
    <w:lvl w:ilvl="0" w:tplc="0326044E">
      <w:start w:val="1"/>
      <w:numFmt w:val="lowerLetter"/>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FF33EC"/>
    <w:multiLevelType w:val="hybridMultilevel"/>
    <w:tmpl w:val="CB8C65FA"/>
    <w:lvl w:ilvl="0" w:tplc="63563F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E9A"/>
    <w:rsid w:val="00077E9A"/>
    <w:rsid w:val="000E3103"/>
    <w:rsid w:val="000E4285"/>
    <w:rsid w:val="003C3673"/>
    <w:rsid w:val="0045482C"/>
    <w:rsid w:val="00525A98"/>
    <w:rsid w:val="0072241E"/>
    <w:rsid w:val="007B74F9"/>
    <w:rsid w:val="00811824"/>
    <w:rsid w:val="0084581E"/>
    <w:rsid w:val="009753AF"/>
    <w:rsid w:val="00B434EB"/>
    <w:rsid w:val="00BF0B25"/>
    <w:rsid w:val="00BF7B19"/>
    <w:rsid w:val="00C74512"/>
    <w:rsid w:val="00CB199C"/>
    <w:rsid w:val="00CE0C1F"/>
    <w:rsid w:val="00CE7843"/>
    <w:rsid w:val="00D81828"/>
    <w:rsid w:val="00DB795B"/>
    <w:rsid w:val="00DF5B80"/>
    <w:rsid w:val="00E50E10"/>
    <w:rsid w:val="00ED1958"/>
    <w:rsid w:val="00F76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92CDB"/>
  <w15:chartTrackingRefBased/>
  <w15:docId w15:val="{BAA0D21A-2BF8-42E7-8CD5-99DD0D060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7E9A"/>
    <w:pPr>
      <w:spacing w:after="0" w:line="240" w:lineRule="auto"/>
    </w:pPr>
    <w:rPr>
      <w:rFonts w:ascii="Arial" w:eastAsia="Times New Roman" w:hAnsi="Arial" w:cs="Arial"/>
      <w:kern w:val="0"/>
      <w:sz w:val="20"/>
      <w:szCs w:val="20"/>
      <w14:ligatures w14:val="none"/>
    </w:rPr>
  </w:style>
  <w:style w:type="paragraph" w:styleId="Heading1">
    <w:name w:val="heading 1"/>
    <w:basedOn w:val="Normal"/>
    <w:next w:val="Normal"/>
    <w:link w:val="Heading1Char"/>
    <w:uiPriority w:val="9"/>
    <w:qFormat/>
    <w:rsid w:val="00077E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7E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7E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7E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7E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7E9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7E9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7E9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7E9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7E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7E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7E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7E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7E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7E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7E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7E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7E9A"/>
    <w:rPr>
      <w:rFonts w:eastAsiaTheme="majorEastAsia" w:cstheme="majorBidi"/>
      <w:color w:val="272727" w:themeColor="text1" w:themeTint="D8"/>
    </w:rPr>
  </w:style>
  <w:style w:type="paragraph" w:styleId="Title">
    <w:name w:val="Title"/>
    <w:basedOn w:val="Normal"/>
    <w:next w:val="Normal"/>
    <w:link w:val="TitleChar"/>
    <w:uiPriority w:val="10"/>
    <w:qFormat/>
    <w:rsid w:val="00077E9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7E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7E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7E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7E9A"/>
    <w:pPr>
      <w:spacing w:before="160"/>
      <w:jc w:val="center"/>
    </w:pPr>
    <w:rPr>
      <w:i/>
      <w:iCs/>
      <w:color w:val="404040" w:themeColor="text1" w:themeTint="BF"/>
    </w:rPr>
  </w:style>
  <w:style w:type="character" w:customStyle="1" w:styleId="QuoteChar">
    <w:name w:val="Quote Char"/>
    <w:basedOn w:val="DefaultParagraphFont"/>
    <w:link w:val="Quote"/>
    <w:uiPriority w:val="29"/>
    <w:rsid w:val="00077E9A"/>
    <w:rPr>
      <w:i/>
      <w:iCs/>
      <w:color w:val="404040" w:themeColor="text1" w:themeTint="BF"/>
    </w:rPr>
  </w:style>
  <w:style w:type="paragraph" w:styleId="ListParagraph">
    <w:name w:val="List Paragraph"/>
    <w:basedOn w:val="Normal"/>
    <w:uiPriority w:val="34"/>
    <w:qFormat/>
    <w:rsid w:val="00077E9A"/>
    <w:pPr>
      <w:ind w:left="720"/>
      <w:contextualSpacing/>
    </w:pPr>
  </w:style>
  <w:style w:type="character" w:styleId="IntenseEmphasis">
    <w:name w:val="Intense Emphasis"/>
    <w:basedOn w:val="DefaultParagraphFont"/>
    <w:uiPriority w:val="21"/>
    <w:qFormat/>
    <w:rsid w:val="00077E9A"/>
    <w:rPr>
      <w:i/>
      <w:iCs/>
      <w:color w:val="0F4761" w:themeColor="accent1" w:themeShade="BF"/>
    </w:rPr>
  </w:style>
  <w:style w:type="paragraph" w:styleId="IntenseQuote">
    <w:name w:val="Intense Quote"/>
    <w:basedOn w:val="Normal"/>
    <w:next w:val="Normal"/>
    <w:link w:val="IntenseQuoteChar"/>
    <w:uiPriority w:val="30"/>
    <w:qFormat/>
    <w:rsid w:val="00077E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7E9A"/>
    <w:rPr>
      <w:i/>
      <w:iCs/>
      <w:color w:val="0F4761" w:themeColor="accent1" w:themeShade="BF"/>
    </w:rPr>
  </w:style>
  <w:style w:type="character" w:styleId="IntenseReference">
    <w:name w:val="Intense Reference"/>
    <w:basedOn w:val="DefaultParagraphFont"/>
    <w:uiPriority w:val="32"/>
    <w:qFormat/>
    <w:rsid w:val="00077E9A"/>
    <w:rPr>
      <w:b/>
      <w:bCs/>
      <w:smallCaps/>
      <w:color w:val="0F4761" w:themeColor="accent1" w:themeShade="BF"/>
      <w:spacing w:val="5"/>
    </w:rPr>
  </w:style>
  <w:style w:type="paragraph" w:styleId="Header">
    <w:name w:val="header"/>
    <w:basedOn w:val="Normal"/>
    <w:link w:val="HeaderChar"/>
    <w:unhideWhenUsed/>
    <w:rsid w:val="00077E9A"/>
    <w:pPr>
      <w:tabs>
        <w:tab w:val="center" w:pos="4680"/>
        <w:tab w:val="right" w:pos="9360"/>
      </w:tabs>
    </w:pPr>
  </w:style>
  <w:style w:type="character" w:customStyle="1" w:styleId="HeaderChar">
    <w:name w:val="Header Char"/>
    <w:basedOn w:val="DefaultParagraphFont"/>
    <w:link w:val="Header"/>
    <w:uiPriority w:val="99"/>
    <w:rsid w:val="00077E9A"/>
    <w:rPr>
      <w:rFonts w:ascii="Arial" w:eastAsia="Times New Roman" w:hAnsi="Arial" w:cs="Arial"/>
      <w:kern w:val="0"/>
      <w:sz w:val="20"/>
      <w:szCs w:val="20"/>
      <w14:ligatures w14:val="none"/>
    </w:rPr>
  </w:style>
  <w:style w:type="paragraph" w:styleId="Footer">
    <w:name w:val="footer"/>
    <w:basedOn w:val="Normal"/>
    <w:link w:val="FooterChar"/>
    <w:unhideWhenUsed/>
    <w:rsid w:val="00077E9A"/>
    <w:pPr>
      <w:tabs>
        <w:tab w:val="center" w:pos="4680"/>
        <w:tab w:val="right" w:pos="9360"/>
      </w:tabs>
    </w:pPr>
  </w:style>
  <w:style w:type="character" w:customStyle="1" w:styleId="FooterChar">
    <w:name w:val="Footer Char"/>
    <w:basedOn w:val="DefaultParagraphFont"/>
    <w:link w:val="Footer"/>
    <w:uiPriority w:val="99"/>
    <w:rsid w:val="00077E9A"/>
    <w:rPr>
      <w:rFonts w:ascii="Arial" w:eastAsia="Times New Roman" w:hAnsi="Arial" w:cs="Arial"/>
      <w:kern w:val="0"/>
      <w:sz w:val="20"/>
      <w:szCs w:val="20"/>
      <w14:ligatures w14:val="none"/>
    </w:rPr>
  </w:style>
  <w:style w:type="character" w:styleId="PageNumber">
    <w:name w:val="page number"/>
    <w:basedOn w:val="DefaultParagraphFont"/>
    <w:semiHidden/>
    <w:rsid w:val="00077E9A"/>
  </w:style>
  <w:style w:type="table" w:styleId="TableGrid">
    <w:name w:val="Table Grid"/>
    <w:basedOn w:val="TableNormal"/>
    <w:uiPriority w:val="39"/>
    <w:rsid w:val="00454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8182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6.wmf"/><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B3CC61-84B9-49E3-AA10-1F49175C2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1115</Words>
  <Characters>5287</Characters>
  <Application>Microsoft Office Word</Application>
  <DocSecurity>0</DocSecurity>
  <Lines>229</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Wilkie</dc:creator>
  <cp:keywords/>
  <dc:description/>
  <cp:lastModifiedBy>Kugler, Cara</cp:lastModifiedBy>
  <cp:revision>8</cp:revision>
  <dcterms:created xsi:type="dcterms:W3CDTF">2025-01-06T04:00:00Z</dcterms:created>
  <dcterms:modified xsi:type="dcterms:W3CDTF">2025-02-11T17:44:00Z</dcterms:modified>
</cp:coreProperties>
</file>